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footer4.xml" ContentType="application/vnd.openxmlformats-officedocument.wordprocessingml.footer+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F4E773" w14:textId="77777777" w:rsidR="009A15C6" w:rsidRPr="00FB6156" w:rsidRDefault="009A15C6" w:rsidP="004856B7">
      <w:pPr>
        <w:pStyle w:val="afc"/>
        <w:ind w:left="-993" w:firstLine="0"/>
        <w:jc w:val="left"/>
        <w:rPr>
          <w:noProof/>
          <w:szCs w:val="28"/>
          <w:lang w:val="en-US"/>
        </w:rPr>
      </w:pPr>
      <w:bookmarkStart w:id="0" w:name="_Toc27639624"/>
      <w:r w:rsidRPr="00FB6156">
        <w:rPr>
          <w:rFonts w:eastAsia="Arial Unicode MS"/>
          <w:noProof/>
        </w:rPr>
        <w:drawing>
          <wp:anchor distT="0" distB="0" distL="114300" distR="114300" simplePos="0" relativeHeight="251658240" behindDoc="1" locked="0" layoutInCell="1" allowOverlap="1" wp14:anchorId="2455D69E" wp14:editId="0C173BCD">
            <wp:simplePos x="0" y="0"/>
            <wp:positionH relativeFrom="column">
              <wp:posOffset>-327660</wp:posOffset>
            </wp:positionH>
            <wp:positionV relativeFrom="paragraph">
              <wp:posOffset>-7620</wp:posOffset>
            </wp:positionV>
            <wp:extent cx="6569710" cy="1905000"/>
            <wp:effectExtent l="19050" t="0" r="2540" b="0"/>
            <wp:wrapTight wrapText="bothSides">
              <wp:wrapPolygon edited="0">
                <wp:start x="-63" y="0"/>
                <wp:lineTo x="-63" y="21384"/>
                <wp:lineTo x="21608" y="21384"/>
                <wp:lineTo x="21608" y="0"/>
                <wp:lineTo x="-63" y="0"/>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69710" cy="1905000"/>
                    </a:xfrm>
                    <a:prstGeom prst="rect">
                      <a:avLst/>
                    </a:prstGeom>
                    <a:noFill/>
                    <a:ln>
                      <a:noFill/>
                    </a:ln>
                  </pic:spPr>
                </pic:pic>
              </a:graphicData>
            </a:graphic>
          </wp:anchor>
        </w:drawing>
      </w:r>
    </w:p>
    <w:p w14:paraId="37602A81" w14:textId="77777777" w:rsidR="009A15C6" w:rsidRPr="00EC213D" w:rsidRDefault="009A15C6" w:rsidP="001F2FA4">
      <w:pPr>
        <w:pStyle w:val="S"/>
        <w:jc w:val="right"/>
        <w:rPr>
          <w:sz w:val="24"/>
        </w:rPr>
      </w:pPr>
      <w:r w:rsidRPr="00EC213D">
        <w:rPr>
          <w:sz w:val="24"/>
        </w:rPr>
        <w:t>Проект</w:t>
      </w:r>
      <w:r w:rsidR="00EC213D">
        <w:rPr>
          <w:sz w:val="24"/>
        </w:rPr>
        <w:t>:</w:t>
      </w:r>
      <w:r w:rsidR="00A6018E" w:rsidRPr="00EC213D">
        <w:rPr>
          <w:sz w:val="24"/>
        </w:rPr>
        <w:t xml:space="preserve"> ГП</w:t>
      </w:r>
      <w:r w:rsidR="00A561A1">
        <w:rPr>
          <w:sz w:val="24"/>
        </w:rPr>
        <w:t>-</w:t>
      </w:r>
      <w:r w:rsidR="00257D3A">
        <w:rPr>
          <w:sz w:val="24"/>
        </w:rPr>
        <w:t>06</w:t>
      </w:r>
      <w:r w:rsidR="00A6018E" w:rsidRPr="00EC213D">
        <w:rPr>
          <w:sz w:val="24"/>
        </w:rPr>
        <w:t>-202</w:t>
      </w:r>
      <w:r w:rsidR="00257D3A">
        <w:rPr>
          <w:sz w:val="24"/>
        </w:rPr>
        <w:t>3</w:t>
      </w:r>
    </w:p>
    <w:p w14:paraId="7F4B56EC" w14:textId="77777777" w:rsidR="009A15C6" w:rsidRDefault="009A15C6" w:rsidP="0008681E">
      <w:pPr>
        <w:pStyle w:val="S"/>
        <w:jc w:val="right"/>
      </w:pPr>
    </w:p>
    <w:p w14:paraId="0852A78E" w14:textId="77777777" w:rsidR="002A6BD9" w:rsidRPr="00FB6156" w:rsidRDefault="002A6BD9" w:rsidP="001F2FA4">
      <w:pPr>
        <w:pStyle w:val="S"/>
      </w:pPr>
    </w:p>
    <w:p w14:paraId="65F2A3F6" w14:textId="77777777" w:rsidR="009A15C6" w:rsidRPr="00282CEE" w:rsidRDefault="009A15C6" w:rsidP="000A07B6">
      <w:pPr>
        <w:pStyle w:val="S"/>
        <w:ind w:firstLine="0"/>
        <w:jc w:val="center"/>
        <w:rPr>
          <w:szCs w:val="28"/>
        </w:rPr>
      </w:pPr>
      <w:r w:rsidRPr="00282CEE">
        <w:rPr>
          <w:szCs w:val="28"/>
        </w:rPr>
        <w:t>Заказчик</w:t>
      </w:r>
      <w:r w:rsidR="00A6018E" w:rsidRPr="00282CEE">
        <w:rPr>
          <w:szCs w:val="28"/>
        </w:rPr>
        <w:t xml:space="preserve">: </w:t>
      </w:r>
      <w:r w:rsidR="00257D3A" w:rsidRPr="00257D3A">
        <w:rPr>
          <w:szCs w:val="28"/>
        </w:rPr>
        <w:t>Администрация Большесейского сельсовета Таштыпского района Республики Хакасия</w:t>
      </w:r>
    </w:p>
    <w:p w14:paraId="2889091B" w14:textId="77777777" w:rsidR="009A15C6" w:rsidRPr="00FB6156" w:rsidRDefault="009A15C6" w:rsidP="001F2FA4">
      <w:pPr>
        <w:pStyle w:val="S"/>
      </w:pPr>
    </w:p>
    <w:p w14:paraId="2C2F2A80" w14:textId="77777777" w:rsidR="009A15C6" w:rsidRPr="00FB6156" w:rsidRDefault="009A15C6" w:rsidP="001F2FA4">
      <w:pPr>
        <w:pStyle w:val="S"/>
      </w:pPr>
    </w:p>
    <w:p w14:paraId="287E343D" w14:textId="77777777" w:rsidR="004C3B0C" w:rsidRDefault="009A15C6" w:rsidP="000A07B6">
      <w:pPr>
        <w:pStyle w:val="S"/>
        <w:ind w:firstLine="0"/>
        <w:jc w:val="center"/>
        <w:rPr>
          <w:b/>
          <w:sz w:val="32"/>
          <w:szCs w:val="32"/>
        </w:rPr>
      </w:pPr>
      <w:r w:rsidRPr="00A6018E">
        <w:rPr>
          <w:b/>
          <w:bCs/>
          <w:sz w:val="32"/>
          <w:szCs w:val="32"/>
        </w:rPr>
        <w:t>ПРОЕКТ</w:t>
      </w:r>
      <w:r w:rsidR="00A6018E" w:rsidRPr="00A6018E">
        <w:rPr>
          <w:b/>
          <w:bCs/>
          <w:sz w:val="32"/>
          <w:szCs w:val="32"/>
        </w:rPr>
        <w:t xml:space="preserve"> </w:t>
      </w:r>
      <w:r w:rsidR="000A07B6">
        <w:rPr>
          <w:b/>
          <w:bCs/>
          <w:sz w:val="32"/>
          <w:szCs w:val="32"/>
        </w:rPr>
        <w:t xml:space="preserve">ВНЕСЕНИЯ ИЗМЕНЕНИЙ В </w:t>
      </w:r>
      <w:r w:rsidR="00A6018E" w:rsidRPr="00A6018E">
        <w:rPr>
          <w:b/>
          <w:sz w:val="32"/>
          <w:szCs w:val="32"/>
        </w:rPr>
        <w:t>ГЕНЕРАЛЬН</w:t>
      </w:r>
      <w:r w:rsidR="000A07B6">
        <w:rPr>
          <w:b/>
          <w:sz w:val="32"/>
          <w:szCs w:val="32"/>
        </w:rPr>
        <w:t>ЫЙ ПЛАН</w:t>
      </w:r>
      <w:r w:rsidR="00A6018E" w:rsidRPr="00A6018E">
        <w:rPr>
          <w:b/>
          <w:sz w:val="32"/>
          <w:szCs w:val="32"/>
        </w:rPr>
        <w:t xml:space="preserve"> </w:t>
      </w:r>
      <w:r w:rsidR="00257D3A" w:rsidRPr="00257D3A">
        <w:rPr>
          <w:b/>
          <w:sz w:val="32"/>
          <w:szCs w:val="32"/>
        </w:rPr>
        <w:t>БОЛЬШЕСЕЙСКОГО СЕЛЬСОВЕТА ТАШТЫПСКОГО РАЙОНА РЕСПУБЛИКИ ХАКАСИЯ</w:t>
      </w:r>
      <w:r w:rsidR="00AF63A5" w:rsidRPr="00AF63A5">
        <w:rPr>
          <w:b/>
          <w:sz w:val="32"/>
          <w:szCs w:val="32"/>
        </w:rPr>
        <w:t xml:space="preserve"> </w:t>
      </w:r>
    </w:p>
    <w:p w14:paraId="0CA6C36F" w14:textId="77777777" w:rsidR="00A5133F" w:rsidRPr="00AF63A5" w:rsidRDefault="00A5133F" w:rsidP="00677969">
      <w:pPr>
        <w:pStyle w:val="S"/>
        <w:ind w:firstLine="0"/>
        <w:jc w:val="center"/>
        <w:rPr>
          <w:b/>
          <w:sz w:val="32"/>
          <w:szCs w:val="32"/>
        </w:rPr>
      </w:pPr>
    </w:p>
    <w:p w14:paraId="74A4206F" w14:textId="77777777" w:rsidR="00A6018E" w:rsidRDefault="00A6018E" w:rsidP="001F2FA4">
      <w:pPr>
        <w:pStyle w:val="S"/>
      </w:pPr>
    </w:p>
    <w:p w14:paraId="577D3B7B" w14:textId="77777777" w:rsidR="00A6018E" w:rsidRPr="00A6018E" w:rsidRDefault="00A6018E" w:rsidP="001F2FA4">
      <w:pPr>
        <w:pStyle w:val="S"/>
      </w:pPr>
    </w:p>
    <w:p w14:paraId="7A5FD2F1" w14:textId="77777777" w:rsidR="00A6018E" w:rsidRPr="00B43D4E" w:rsidRDefault="00A6018E" w:rsidP="00677969">
      <w:pPr>
        <w:pStyle w:val="S"/>
        <w:ind w:firstLine="0"/>
        <w:jc w:val="center"/>
      </w:pPr>
      <w:r w:rsidRPr="00B43D4E">
        <w:t>МАТЕРИАЛЫ ПО ОБОСНОВАНИЮ</w:t>
      </w:r>
    </w:p>
    <w:p w14:paraId="492C7205" w14:textId="77777777" w:rsidR="009E6D55" w:rsidRPr="00FB6156" w:rsidRDefault="00A6018E" w:rsidP="00677969">
      <w:pPr>
        <w:pStyle w:val="S"/>
        <w:ind w:firstLine="0"/>
        <w:jc w:val="center"/>
      </w:pPr>
      <w:r w:rsidRPr="00B43D4E">
        <w:t>(ПОЯСНИТЕЛЬНАЯ ЗАПИСКА)</w:t>
      </w:r>
    </w:p>
    <w:p w14:paraId="491EF711" w14:textId="77777777" w:rsidR="00A6018E" w:rsidRDefault="00A6018E" w:rsidP="00677969">
      <w:pPr>
        <w:pStyle w:val="S"/>
        <w:ind w:firstLine="0"/>
        <w:jc w:val="center"/>
      </w:pPr>
    </w:p>
    <w:p w14:paraId="43F92B6E" w14:textId="77777777" w:rsidR="009A15C6" w:rsidRDefault="009A15C6" w:rsidP="00677969">
      <w:pPr>
        <w:pStyle w:val="S"/>
        <w:ind w:firstLine="0"/>
        <w:jc w:val="center"/>
      </w:pPr>
      <w:r w:rsidRPr="00FB6156">
        <w:t>Том</w:t>
      </w:r>
      <w:r w:rsidR="00B43D4E" w:rsidRPr="00B43D4E">
        <w:t xml:space="preserve"> </w:t>
      </w:r>
      <w:r w:rsidR="00B43D4E">
        <w:rPr>
          <w:lang w:val="en-US"/>
        </w:rPr>
        <w:t>II</w:t>
      </w:r>
    </w:p>
    <w:p w14:paraId="4903F626" w14:textId="77777777" w:rsidR="00921760" w:rsidRPr="00921760" w:rsidRDefault="00921760" w:rsidP="00677969">
      <w:pPr>
        <w:pStyle w:val="S"/>
        <w:ind w:firstLine="0"/>
        <w:jc w:val="center"/>
      </w:pPr>
    </w:p>
    <w:p w14:paraId="3806EBD1" w14:textId="77777777" w:rsidR="009E6D55" w:rsidRPr="00A6018E" w:rsidRDefault="00257D3A" w:rsidP="00921760">
      <w:pPr>
        <w:pStyle w:val="S"/>
        <w:ind w:firstLine="0"/>
        <w:jc w:val="center"/>
      </w:pPr>
      <w:r w:rsidRPr="00257D3A">
        <w:rPr>
          <w:noProof/>
          <w:lang w:eastAsia="ru-RU"/>
        </w:rPr>
        <w:drawing>
          <wp:inline distT="0" distB="0" distL="0" distR="0" wp14:anchorId="725DD720" wp14:editId="1512D48C">
            <wp:extent cx="1292002" cy="1631820"/>
            <wp:effectExtent l="19050" t="0" r="3398" b="0"/>
            <wp:docPr id="7" name="Рисунок 1" descr="https://images.vector-images.com/19/tashtypsky_rayon_co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ages.vector-images.com/19/tashtypsky_rayon_coa.gif"/>
                    <pic:cNvPicPr>
                      <a:picLocks noChangeAspect="1" noChangeArrowheads="1"/>
                    </pic:cNvPicPr>
                  </pic:nvPicPr>
                  <pic:blipFill>
                    <a:blip r:embed="rId9" cstate="print"/>
                    <a:srcRect/>
                    <a:stretch>
                      <a:fillRect/>
                    </a:stretch>
                  </pic:blipFill>
                  <pic:spPr bwMode="auto">
                    <a:xfrm>
                      <a:off x="0" y="0"/>
                      <a:ext cx="1295675" cy="1636459"/>
                    </a:xfrm>
                    <a:prstGeom prst="rect">
                      <a:avLst/>
                    </a:prstGeom>
                    <a:noFill/>
                    <a:ln w="9525">
                      <a:noFill/>
                      <a:miter lim="800000"/>
                      <a:headEnd/>
                      <a:tailEnd/>
                    </a:ln>
                  </pic:spPr>
                </pic:pic>
              </a:graphicData>
            </a:graphic>
          </wp:inline>
        </w:drawing>
      </w:r>
    </w:p>
    <w:p w14:paraId="7C918CDC" w14:textId="77777777" w:rsidR="00921760" w:rsidRDefault="00921760" w:rsidP="001F2FA4">
      <w:pPr>
        <w:pStyle w:val="S"/>
      </w:pPr>
    </w:p>
    <w:p w14:paraId="76D5CF40" w14:textId="77777777" w:rsidR="00B25C07" w:rsidRPr="00FB6156" w:rsidRDefault="00B25C07" w:rsidP="001F2FA4">
      <w:pPr>
        <w:pStyle w:val="S"/>
      </w:pPr>
    </w:p>
    <w:p w14:paraId="037CC9DB" w14:textId="77777777" w:rsidR="009A15C6" w:rsidRPr="00FB6156" w:rsidRDefault="00A6018E" w:rsidP="00D415D0">
      <w:pPr>
        <w:pStyle w:val="S"/>
        <w:ind w:firstLine="0"/>
      </w:pPr>
      <w:r>
        <w:t>Генеральный директор</w:t>
      </w:r>
      <w:r>
        <w:tab/>
      </w:r>
      <w:r>
        <w:tab/>
      </w:r>
      <w:r>
        <w:tab/>
      </w:r>
      <w:r>
        <w:tab/>
      </w:r>
      <w:r>
        <w:tab/>
      </w:r>
      <w:r>
        <w:tab/>
        <w:t xml:space="preserve">        </w:t>
      </w:r>
      <w:r w:rsidR="009A15C6" w:rsidRPr="00FB6156">
        <w:t>Е. А. Казакевич</w:t>
      </w:r>
    </w:p>
    <w:p w14:paraId="655896EC" w14:textId="77777777" w:rsidR="009E6D55" w:rsidRPr="00A6018E" w:rsidRDefault="009E6D55" w:rsidP="00A6018E">
      <w:pPr>
        <w:pStyle w:val="S"/>
        <w:ind w:firstLine="0"/>
      </w:pPr>
    </w:p>
    <w:p w14:paraId="12A2B6B3" w14:textId="77777777" w:rsidR="00921760" w:rsidRDefault="00921760" w:rsidP="001F2FA4">
      <w:pPr>
        <w:pStyle w:val="S"/>
      </w:pPr>
    </w:p>
    <w:p w14:paraId="0747B823" w14:textId="77777777" w:rsidR="00B25C07" w:rsidRPr="00FB6156" w:rsidRDefault="00B25C07" w:rsidP="001F2FA4">
      <w:pPr>
        <w:pStyle w:val="S"/>
      </w:pPr>
    </w:p>
    <w:p w14:paraId="656FD8A6" w14:textId="77777777" w:rsidR="00A6018E" w:rsidRPr="00A6018E" w:rsidRDefault="009A15C6" w:rsidP="001F2FA4">
      <w:pPr>
        <w:pStyle w:val="S"/>
        <w:jc w:val="center"/>
        <w:rPr>
          <w:sz w:val="24"/>
        </w:rPr>
      </w:pPr>
      <w:r w:rsidRPr="00A6018E">
        <w:rPr>
          <w:sz w:val="24"/>
        </w:rPr>
        <w:t xml:space="preserve">Новосибирск </w:t>
      </w:r>
    </w:p>
    <w:p w14:paraId="0ED75284" w14:textId="77777777" w:rsidR="0003392F" w:rsidRPr="00A6018E" w:rsidRDefault="009A15C6" w:rsidP="00A6018E">
      <w:pPr>
        <w:pStyle w:val="S"/>
        <w:jc w:val="center"/>
      </w:pPr>
      <w:r w:rsidRPr="00A6018E">
        <w:rPr>
          <w:sz w:val="24"/>
        </w:rPr>
        <w:t>202</w:t>
      </w:r>
      <w:r w:rsidR="00257D3A">
        <w:rPr>
          <w:sz w:val="24"/>
        </w:rPr>
        <w:t>3</w:t>
      </w:r>
      <w:r w:rsidRPr="00A6018E">
        <w:rPr>
          <w:sz w:val="24"/>
        </w:rPr>
        <w:t xml:space="preserve"> г</w:t>
      </w:r>
      <w:r w:rsidR="00A912A0" w:rsidRPr="00A6018E">
        <w:rPr>
          <w:sz w:val="24"/>
        </w:rPr>
        <w:t>.</w:t>
      </w:r>
    </w:p>
    <w:p w14:paraId="75854F3E" w14:textId="77777777" w:rsidR="0003392F" w:rsidRPr="00FB6156" w:rsidRDefault="0003392F" w:rsidP="001F2FA4">
      <w:pPr>
        <w:pStyle w:val="S"/>
        <w:sectPr w:rsidR="0003392F" w:rsidRPr="00FB6156" w:rsidSect="00E96172">
          <w:footerReference w:type="default" r:id="rId10"/>
          <w:pgSz w:w="11906" w:h="16838"/>
          <w:pgMar w:top="1134" w:right="851" w:bottom="1134" w:left="1701" w:header="709" w:footer="709" w:gutter="0"/>
          <w:pgNumType w:start="1"/>
          <w:cols w:space="708"/>
          <w:titlePg/>
          <w:docGrid w:linePitch="360"/>
        </w:sectPr>
      </w:pPr>
    </w:p>
    <w:sdt>
      <w:sdtPr>
        <w:rPr>
          <w:rFonts w:eastAsia="Calibri" w:cs="Times New Roman"/>
          <w:b/>
          <w:szCs w:val="22"/>
          <w:lang w:eastAsia="en-US"/>
        </w:rPr>
        <w:id w:val="-1921628965"/>
        <w:docPartObj>
          <w:docPartGallery w:val="Table of Contents"/>
          <w:docPartUnique/>
        </w:docPartObj>
      </w:sdtPr>
      <w:sdtEndPr>
        <w:rPr>
          <w:b w:val="0"/>
          <w:bCs/>
          <w:szCs w:val="28"/>
        </w:rPr>
      </w:sdtEndPr>
      <w:sdtContent>
        <w:p w14:paraId="163DEDB2" w14:textId="77777777" w:rsidR="00440A41" w:rsidRPr="00D2257A" w:rsidRDefault="00440A41" w:rsidP="00DF2EAF">
          <w:pPr>
            <w:pStyle w:val="ad"/>
            <w:ind w:firstLine="0"/>
            <w:rPr>
              <w:rFonts w:cs="Times New Roman"/>
              <w:szCs w:val="28"/>
            </w:rPr>
          </w:pPr>
          <w:r w:rsidRPr="00D2257A">
            <w:rPr>
              <w:rFonts w:cs="Times New Roman"/>
              <w:szCs w:val="28"/>
            </w:rPr>
            <w:t>Оглавление</w:t>
          </w:r>
        </w:p>
        <w:p w14:paraId="60D475FE" w14:textId="0394B373" w:rsidR="00D2257A" w:rsidRPr="00D2257A" w:rsidRDefault="00FB5070">
          <w:pPr>
            <w:pStyle w:val="15"/>
            <w:rPr>
              <w:rFonts w:eastAsiaTheme="minorEastAsia"/>
              <w:b w:val="0"/>
              <w:bCs w:val="0"/>
              <w:noProof/>
              <w:sz w:val="28"/>
              <w:szCs w:val="28"/>
              <w:lang w:eastAsia="ru-RU"/>
            </w:rPr>
          </w:pPr>
          <w:r w:rsidRPr="00D2257A">
            <w:rPr>
              <w:b w:val="0"/>
              <w:sz w:val="28"/>
              <w:szCs w:val="28"/>
            </w:rPr>
            <w:fldChar w:fldCharType="begin"/>
          </w:r>
          <w:r w:rsidR="0070074A" w:rsidRPr="00D2257A">
            <w:rPr>
              <w:b w:val="0"/>
              <w:sz w:val="28"/>
              <w:szCs w:val="28"/>
            </w:rPr>
            <w:instrText xml:space="preserve"> TOC \o "1-5" \h \z \u </w:instrText>
          </w:r>
          <w:r w:rsidRPr="00D2257A">
            <w:rPr>
              <w:b w:val="0"/>
              <w:sz w:val="28"/>
              <w:szCs w:val="28"/>
            </w:rPr>
            <w:fldChar w:fldCharType="separate"/>
          </w:r>
          <w:hyperlink w:anchor="_Toc131157798" w:history="1">
            <w:r w:rsidR="00D2257A" w:rsidRPr="00D2257A">
              <w:rPr>
                <w:rStyle w:val="ae"/>
                <w:b w:val="0"/>
                <w:noProof/>
                <w:sz w:val="28"/>
                <w:szCs w:val="28"/>
              </w:rPr>
              <w:t>Список основных исполнителей</w:t>
            </w:r>
            <w:r w:rsidR="00D2257A" w:rsidRPr="00D2257A">
              <w:rPr>
                <w:b w:val="0"/>
                <w:noProof/>
                <w:webHidden/>
                <w:sz w:val="28"/>
                <w:szCs w:val="28"/>
              </w:rPr>
              <w:tab/>
            </w:r>
            <w:r w:rsidRPr="00D2257A">
              <w:rPr>
                <w:b w:val="0"/>
                <w:noProof/>
                <w:webHidden/>
                <w:sz w:val="28"/>
                <w:szCs w:val="28"/>
              </w:rPr>
              <w:fldChar w:fldCharType="begin"/>
            </w:r>
            <w:r w:rsidR="00D2257A" w:rsidRPr="00D2257A">
              <w:rPr>
                <w:b w:val="0"/>
                <w:noProof/>
                <w:webHidden/>
                <w:sz w:val="28"/>
                <w:szCs w:val="28"/>
              </w:rPr>
              <w:instrText xml:space="preserve"> PAGEREF _Toc131157798 \h </w:instrText>
            </w:r>
            <w:r w:rsidRPr="00D2257A">
              <w:rPr>
                <w:b w:val="0"/>
                <w:noProof/>
                <w:webHidden/>
                <w:sz w:val="28"/>
                <w:szCs w:val="28"/>
              </w:rPr>
            </w:r>
            <w:r w:rsidRPr="00D2257A">
              <w:rPr>
                <w:b w:val="0"/>
                <w:noProof/>
                <w:webHidden/>
                <w:sz w:val="28"/>
                <w:szCs w:val="28"/>
              </w:rPr>
              <w:fldChar w:fldCharType="separate"/>
            </w:r>
            <w:r w:rsidR="00E738B0">
              <w:rPr>
                <w:b w:val="0"/>
                <w:noProof/>
                <w:webHidden/>
                <w:sz w:val="28"/>
                <w:szCs w:val="28"/>
              </w:rPr>
              <w:t>5</w:t>
            </w:r>
            <w:r w:rsidRPr="00D2257A">
              <w:rPr>
                <w:b w:val="0"/>
                <w:noProof/>
                <w:webHidden/>
                <w:sz w:val="28"/>
                <w:szCs w:val="28"/>
              </w:rPr>
              <w:fldChar w:fldCharType="end"/>
            </w:r>
          </w:hyperlink>
        </w:p>
        <w:p w14:paraId="51BF712E" w14:textId="0B43CE32" w:rsidR="00D2257A" w:rsidRPr="00D2257A" w:rsidRDefault="00AC27EE">
          <w:pPr>
            <w:pStyle w:val="15"/>
            <w:rPr>
              <w:rFonts w:eastAsiaTheme="minorEastAsia"/>
              <w:b w:val="0"/>
              <w:bCs w:val="0"/>
              <w:noProof/>
              <w:sz w:val="28"/>
              <w:szCs w:val="28"/>
              <w:lang w:eastAsia="ru-RU"/>
            </w:rPr>
          </w:pPr>
          <w:hyperlink w:anchor="_Toc131157799" w:history="1">
            <w:r w:rsidR="00D2257A" w:rsidRPr="00D2257A">
              <w:rPr>
                <w:rStyle w:val="ae"/>
                <w:b w:val="0"/>
                <w:noProof/>
                <w:sz w:val="28"/>
                <w:szCs w:val="28"/>
              </w:rPr>
              <w:t>Состав проекта</w:t>
            </w:r>
            <w:r w:rsidR="00D2257A" w:rsidRPr="00D2257A">
              <w:rPr>
                <w:b w:val="0"/>
                <w:noProof/>
                <w:webHidden/>
                <w:sz w:val="28"/>
                <w:szCs w:val="28"/>
              </w:rPr>
              <w:tab/>
            </w:r>
            <w:r w:rsidR="00FB5070" w:rsidRPr="00D2257A">
              <w:rPr>
                <w:b w:val="0"/>
                <w:noProof/>
                <w:webHidden/>
                <w:sz w:val="28"/>
                <w:szCs w:val="28"/>
              </w:rPr>
              <w:fldChar w:fldCharType="begin"/>
            </w:r>
            <w:r w:rsidR="00D2257A" w:rsidRPr="00D2257A">
              <w:rPr>
                <w:b w:val="0"/>
                <w:noProof/>
                <w:webHidden/>
                <w:sz w:val="28"/>
                <w:szCs w:val="28"/>
              </w:rPr>
              <w:instrText xml:space="preserve"> PAGEREF _Toc131157799 \h </w:instrText>
            </w:r>
            <w:r w:rsidR="00FB5070" w:rsidRPr="00D2257A">
              <w:rPr>
                <w:b w:val="0"/>
                <w:noProof/>
                <w:webHidden/>
                <w:sz w:val="28"/>
                <w:szCs w:val="28"/>
              </w:rPr>
            </w:r>
            <w:r w:rsidR="00FB5070" w:rsidRPr="00D2257A">
              <w:rPr>
                <w:b w:val="0"/>
                <w:noProof/>
                <w:webHidden/>
                <w:sz w:val="28"/>
                <w:szCs w:val="28"/>
              </w:rPr>
              <w:fldChar w:fldCharType="separate"/>
            </w:r>
            <w:r w:rsidR="00E738B0">
              <w:rPr>
                <w:b w:val="0"/>
                <w:noProof/>
                <w:webHidden/>
                <w:sz w:val="28"/>
                <w:szCs w:val="28"/>
              </w:rPr>
              <w:t>6</w:t>
            </w:r>
            <w:r w:rsidR="00FB5070" w:rsidRPr="00D2257A">
              <w:rPr>
                <w:b w:val="0"/>
                <w:noProof/>
                <w:webHidden/>
                <w:sz w:val="28"/>
                <w:szCs w:val="28"/>
              </w:rPr>
              <w:fldChar w:fldCharType="end"/>
            </w:r>
          </w:hyperlink>
        </w:p>
        <w:p w14:paraId="3865DEBB" w14:textId="08988153" w:rsidR="00D2257A" w:rsidRPr="00D2257A" w:rsidRDefault="00AC27EE">
          <w:pPr>
            <w:pStyle w:val="15"/>
            <w:rPr>
              <w:rFonts w:eastAsiaTheme="minorEastAsia"/>
              <w:b w:val="0"/>
              <w:bCs w:val="0"/>
              <w:noProof/>
              <w:sz w:val="28"/>
              <w:szCs w:val="28"/>
              <w:lang w:eastAsia="ru-RU"/>
            </w:rPr>
          </w:pPr>
          <w:hyperlink w:anchor="_Toc131157800" w:history="1">
            <w:r w:rsidR="00D2257A" w:rsidRPr="00D2257A">
              <w:rPr>
                <w:rStyle w:val="ae"/>
                <w:b w:val="0"/>
                <w:noProof/>
                <w:sz w:val="28"/>
                <w:szCs w:val="28"/>
              </w:rPr>
              <w:t>Перечень сокращений</w:t>
            </w:r>
            <w:r w:rsidR="00D2257A" w:rsidRPr="00D2257A">
              <w:rPr>
                <w:b w:val="0"/>
                <w:noProof/>
                <w:webHidden/>
                <w:sz w:val="28"/>
                <w:szCs w:val="28"/>
              </w:rPr>
              <w:tab/>
            </w:r>
            <w:r w:rsidR="00FB5070" w:rsidRPr="00D2257A">
              <w:rPr>
                <w:b w:val="0"/>
                <w:noProof/>
                <w:webHidden/>
                <w:sz w:val="28"/>
                <w:szCs w:val="28"/>
              </w:rPr>
              <w:fldChar w:fldCharType="begin"/>
            </w:r>
            <w:r w:rsidR="00D2257A" w:rsidRPr="00D2257A">
              <w:rPr>
                <w:b w:val="0"/>
                <w:noProof/>
                <w:webHidden/>
                <w:sz w:val="28"/>
                <w:szCs w:val="28"/>
              </w:rPr>
              <w:instrText xml:space="preserve"> PAGEREF _Toc131157800 \h </w:instrText>
            </w:r>
            <w:r w:rsidR="00FB5070" w:rsidRPr="00D2257A">
              <w:rPr>
                <w:b w:val="0"/>
                <w:noProof/>
                <w:webHidden/>
                <w:sz w:val="28"/>
                <w:szCs w:val="28"/>
              </w:rPr>
            </w:r>
            <w:r w:rsidR="00FB5070" w:rsidRPr="00D2257A">
              <w:rPr>
                <w:b w:val="0"/>
                <w:noProof/>
                <w:webHidden/>
                <w:sz w:val="28"/>
                <w:szCs w:val="28"/>
              </w:rPr>
              <w:fldChar w:fldCharType="separate"/>
            </w:r>
            <w:r w:rsidR="00E738B0">
              <w:rPr>
                <w:b w:val="0"/>
                <w:noProof/>
                <w:webHidden/>
                <w:sz w:val="28"/>
                <w:szCs w:val="28"/>
              </w:rPr>
              <w:t>8</w:t>
            </w:r>
            <w:r w:rsidR="00FB5070" w:rsidRPr="00D2257A">
              <w:rPr>
                <w:b w:val="0"/>
                <w:noProof/>
                <w:webHidden/>
                <w:sz w:val="28"/>
                <w:szCs w:val="28"/>
              </w:rPr>
              <w:fldChar w:fldCharType="end"/>
            </w:r>
          </w:hyperlink>
        </w:p>
        <w:p w14:paraId="371E90CA" w14:textId="456A270A" w:rsidR="00D2257A" w:rsidRPr="00D2257A" w:rsidRDefault="00AC27EE">
          <w:pPr>
            <w:pStyle w:val="15"/>
            <w:rPr>
              <w:rFonts w:eastAsiaTheme="minorEastAsia"/>
              <w:b w:val="0"/>
              <w:bCs w:val="0"/>
              <w:noProof/>
              <w:sz w:val="28"/>
              <w:szCs w:val="28"/>
              <w:lang w:eastAsia="ru-RU"/>
            </w:rPr>
          </w:pPr>
          <w:hyperlink w:anchor="_Toc131157801" w:history="1">
            <w:r w:rsidR="00D2257A" w:rsidRPr="00D2257A">
              <w:rPr>
                <w:rStyle w:val="ae"/>
                <w:b w:val="0"/>
                <w:noProof/>
                <w:sz w:val="28"/>
                <w:szCs w:val="28"/>
              </w:rPr>
              <w:t>Введение</w:t>
            </w:r>
            <w:r w:rsidR="00D2257A" w:rsidRPr="00D2257A">
              <w:rPr>
                <w:b w:val="0"/>
                <w:noProof/>
                <w:webHidden/>
                <w:sz w:val="28"/>
                <w:szCs w:val="28"/>
              </w:rPr>
              <w:tab/>
            </w:r>
            <w:r w:rsidR="00FB5070" w:rsidRPr="00D2257A">
              <w:rPr>
                <w:b w:val="0"/>
                <w:noProof/>
                <w:webHidden/>
                <w:sz w:val="28"/>
                <w:szCs w:val="28"/>
              </w:rPr>
              <w:fldChar w:fldCharType="begin"/>
            </w:r>
            <w:r w:rsidR="00D2257A" w:rsidRPr="00D2257A">
              <w:rPr>
                <w:b w:val="0"/>
                <w:noProof/>
                <w:webHidden/>
                <w:sz w:val="28"/>
                <w:szCs w:val="28"/>
              </w:rPr>
              <w:instrText xml:space="preserve"> PAGEREF _Toc131157801 \h </w:instrText>
            </w:r>
            <w:r w:rsidR="00FB5070" w:rsidRPr="00D2257A">
              <w:rPr>
                <w:b w:val="0"/>
                <w:noProof/>
                <w:webHidden/>
                <w:sz w:val="28"/>
                <w:szCs w:val="28"/>
              </w:rPr>
            </w:r>
            <w:r w:rsidR="00FB5070" w:rsidRPr="00D2257A">
              <w:rPr>
                <w:b w:val="0"/>
                <w:noProof/>
                <w:webHidden/>
                <w:sz w:val="28"/>
                <w:szCs w:val="28"/>
              </w:rPr>
              <w:fldChar w:fldCharType="separate"/>
            </w:r>
            <w:r w:rsidR="00E738B0">
              <w:rPr>
                <w:b w:val="0"/>
                <w:noProof/>
                <w:webHidden/>
                <w:sz w:val="28"/>
                <w:szCs w:val="28"/>
              </w:rPr>
              <w:t>9</w:t>
            </w:r>
            <w:r w:rsidR="00FB5070" w:rsidRPr="00D2257A">
              <w:rPr>
                <w:b w:val="0"/>
                <w:noProof/>
                <w:webHidden/>
                <w:sz w:val="28"/>
                <w:szCs w:val="28"/>
              </w:rPr>
              <w:fldChar w:fldCharType="end"/>
            </w:r>
          </w:hyperlink>
        </w:p>
        <w:p w14:paraId="2AA55B98" w14:textId="073EF830" w:rsidR="00D2257A" w:rsidRPr="00D2257A" w:rsidRDefault="00AC27EE">
          <w:pPr>
            <w:pStyle w:val="15"/>
            <w:rPr>
              <w:rFonts w:eastAsiaTheme="minorEastAsia"/>
              <w:b w:val="0"/>
              <w:bCs w:val="0"/>
              <w:noProof/>
              <w:sz w:val="28"/>
              <w:szCs w:val="28"/>
              <w:lang w:eastAsia="ru-RU"/>
            </w:rPr>
          </w:pPr>
          <w:hyperlink w:anchor="_Toc131157802" w:history="1">
            <w:r w:rsidR="00D2257A" w:rsidRPr="00D2257A">
              <w:rPr>
                <w:rStyle w:val="ae"/>
                <w:b w:val="0"/>
                <w:noProof/>
                <w:sz w:val="28"/>
                <w:szCs w:val="28"/>
              </w:rPr>
              <w:t>1.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D2257A" w:rsidRPr="00D2257A">
              <w:rPr>
                <w:b w:val="0"/>
                <w:noProof/>
                <w:webHidden/>
                <w:sz w:val="28"/>
                <w:szCs w:val="28"/>
              </w:rPr>
              <w:tab/>
            </w:r>
            <w:r w:rsidR="00FB5070" w:rsidRPr="00D2257A">
              <w:rPr>
                <w:b w:val="0"/>
                <w:noProof/>
                <w:webHidden/>
                <w:sz w:val="28"/>
                <w:szCs w:val="28"/>
              </w:rPr>
              <w:fldChar w:fldCharType="begin"/>
            </w:r>
            <w:r w:rsidR="00D2257A" w:rsidRPr="00D2257A">
              <w:rPr>
                <w:b w:val="0"/>
                <w:noProof/>
                <w:webHidden/>
                <w:sz w:val="28"/>
                <w:szCs w:val="28"/>
              </w:rPr>
              <w:instrText xml:space="preserve"> PAGEREF _Toc131157802 \h </w:instrText>
            </w:r>
            <w:r w:rsidR="00FB5070" w:rsidRPr="00D2257A">
              <w:rPr>
                <w:b w:val="0"/>
                <w:noProof/>
                <w:webHidden/>
                <w:sz w:val="28"/>
                <w:szCs w:val="28"/>
              </w:rPr>
            </w:r>
            <w:r w:rsidR="00FB5070" w:rsidRPr="00D2257A">
              <w:rPr>
                <w:b w:val="0"/>
                <w:noProof/>
                <w:webHidden/>
                <w:sz w:val="28"/>
                <w:szCs w:val="28"/>
              </w:rPr>
              <w:fldChar w:fldCharType="separate"/>
            </w:r>
            <w:r w:rsidR="00E738B0">
              <w:rPr>
                <w:b w:val="0"/>
                <w:noProof/>
                <w:webHidden/>
                <w:sz w:val="28"/>
                <w:szCs w:val="28"/>
              </w:rPr>
              <w:t>14</w:t>
            </w:r>
            <w:r w:rsidR="00FB5070" w:rsidRPr="00D2257A">
              <w:rPr>
                <w:b w:val="0"/>
                <w:noProof/>
                <w:webHidden/>
                <w:sz w:val="28"/>
                <w:szCs w:val="28"/>
              </w:rPr>
              <w:fldChar w:fldCharType="end"/>
            </w:r>
          </w:hyperlink>
        </w:p>
        <w:p w14:paraId="24B79144" w14:textId="19494003" w:rsidR="00D2257A" w:rsidRPr="00D2257A" w:rsidRDefault="00AC27EE">
          <w:pPr>
            <w:pStyle w:val="15"/>
            <w:rPr>
              <w:rFonts w:eastAsiaTheme="minorEastAsia"/>
              <w:b w:val="0"/>
              <w:bCs w:val="0"/>
              <w:noProof/>
              <w:sz w:val="28"/>
              <w:szCs w:val="28"/>
              <w:lang w:eastAsia="ru-RU"/>
            </w:rPr>
          </w:pPr>
          <w:hyperlink w:anchor="_Toc131157803" w:history="1">
            <w:r w:rsidR="00D2257A" w:rsidRPr="00D2257A">
              <w:rPr>
                <w:rStyle w:val="ae"/>
                <w:b w:val="0"/>
                <w:noProof/>
                <w:sz w:val="28"/>
                <w:szCs w:val="28"/>
              </w:rPr>
              <w:t>2. Обоснование выбранного варианта размещения объектов местного значения сельсовета, на основе анализа использования территорий сельсовета,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r w:rsidR="00D2257A" w:rsidRPr="00D2257A">
              <w:rPr>
                <w:b w:val="0"/>
                <w:noProof/>
                <w:webHidden/>
                <w:sz w:val="28"/>
                <w:szCs w:val="28"/>
              </w:rPr>
              <w:tab/>
            </w:r>
            <w:r w:rsidR="00FB5070" w:rsidRPr="00D2257A">
              <w:rPr>
                <w:b w:val="0"/>
                <w:noProof/>
                <w:webHidden/>
                <w:sz w:val="28"/>
                <w:szCs w:val="28"/>
              </w:rPr>
              <w:fldChar w:fldCharType="begin"/>
            </w:r>
            <w:r w:rsidR="00D2257A" w:rsidRPr="00D2257A">
              <w:rPr>
                <w:b w:val="0"/>
                <w:noProof/>
                <w:webHidden/>
                <w:sz w:val="28"/>
                <w:szCs w:val="28"/>
              </w:rPr>
              <w:instrText xml:space="preserve"> PAGEREF _Toc131157803 \h </w:instrText>
            </w:r>
            <w:r w:rsidR="00FB5070" w:rsidRPr="00D2257A">
              <w:rPr>
                <w:b w:val="0"/>
                <w:noProof/>
                <w:webHidden/>
                <w:sz w:val="28"/>
                <w:szCs w:val="28"/>
              </w:rPr>
            </w:r>
            <w:r w:rsidR="00FB5070" w:rsidRPr="00D2257A">
              <w:rPr>
                <w:b w:val="0"/>
                <w:noProof/>
                <w:webHidden/>
                <w:sz w:val="28"/>
                <w:szCs w:val="28"/>
              </w:rPr>
              <w:fldChar w:fldCharType="separate"/>
            </w:r>
            <w:r w:rsidR="00E738B0">
              <w:rPr>
                <w:b w:val="0"/>
                <w:noProof/>
                <w:webHidden/>
                <w:sz w:val="28"/>
                <w:szCs w:val="28"/>
              </w:rPr>
              <w:t>19</w:t>
            </w:r>
            <w:r w:rsidR="00FB5070" w:rsidRPr="00D2257A">
              <w:rPr>
                <w:b w:val="0"/>
                <w:noProof/>
                <w:webHidden/>
                <w:sz w:val="28"/>
                <w:szCs w:val="28"/>
              </w:rPr>
              <w:fldChar w:fldCharType="end"/>
            </w:r>
          </w:hyperlink>
        </w:p>
        <w:p w14:paraId="314C9646" w14:textId="13840101" w:rsidR="00D2257A" w:rsidRPr="00D2257A" w:rsidRDefault="00AC27EE">
          <w:pPr>
            <w:pStyle w:val="23"/>
            <w:tabs>
              <w:tab w:val="left" w:pos="1134"/>
              <w:tab w:val="right" w:leader="dot" w:pos="9345"/>
            </w:tabs>
            <w:rPr>
              <w:rFonts w:eastAsiaTheme="minorEastAsia"/>
              <w:noProof/>
              <w:sz w:val="28"/>
              <w:szCs w:val="28"/>
              <w:lang w:eastAsia="ru-RU"/>
            </w:rPr>
          </w:pPr>
          <w:hyperlink w:anchor="_Toc131157804" w:history="1">
            <w:r w:rsidR="00D2257A" w:rsidRPr="00D2257A">
              <w:rPr>
                <w:rStyle w:val="ae"/>
                <w:noProof/>
                <w:sz w:val="28"/>
                <w:szCs w:val="28"/>
              </w:rPr>
              <w:t>2.1.</w:t>
            </w:r>
            <w:r w:rsidR="00D2257A" w:rsidRPr="00D2257A">
              <w:rPr>
                <w:rFonts w:eastAsiaTheme="minorEastAsia"/>
                <w:noProof/>
                <w:sz w:val="28"/>
                <w:szCs w:val="28"/>
                <w:lang w:eastAsia="ru-RU"/>
              </w:rPr>
              <w:tab/>
            </w:r>
            <w:r w:rsidR="00D2257A" w:rsidRPr="00D2257A">
              <w:rPr>
                <w:rStyle w:val="ae"/>
                <w:noProof/>
                <w:sz w:val="28"/>
                <w:szCs w:val="28"/>
              </w:rPr>
              <w:t>Общие сведения о муниципальном образовании</w:t>
            </w:r>
            <w:r w:rsidR="00D2257A" w:rsidRPr="00D2257A">
              <w:rPr>
                <w:noProof/>
                <w:webHidden/>
                <w:sz w:val="28"/>
                <w:szCs w:val="28"/>
              </w:rPr>
              <w:tab/>
            </w:r>
            <w:r w:rsidR="00FB5070" w:rsidRPr="00D2257A">
              <w:rPr>
                <w:noProof/>
                <w:webHidden/>
                <w:sz w:val="28"/>
                <w:szCs w:val="28"/>
              </w:rPr>
              <w:fldChar w:fldCharType="begin"/>
            </w:r>
            <w:r w:rsidR="00D2257A" w:rsidRPr="00D2257A">
              <w:rPr>
                <w:noProof/>
                <w:webHidden/>
                <w:sz w:val="28"/>
                <w:szCs w:val="28"/>
              </w:rPr>
              <w:instrText xml:space="preserve"> PAGEREF _Toc131157804 \h </w:instrText>
            </w:r>
            <w:r w:rsidR="00FB5070" w:rsidRPr="00D2257A">
              <w:rPr>
                <w:noProof/>
                <w:webHidden/>
                <w:sz w:val="28"/>
                <w:szCs w:val="28"/>
              </w:rPr>
            </w:r>
            <w:r w:rsidR="00FB5070" w:rsidRPr="00D2257A">
              <w:rPr>
                <w:noProof/>
                <w:webHidden/>
                <w:sz w:val="28"/>
                <w:szCs w:val="28"/>
              </w:rPr>
              <w:fldChar w:fldCharType="separate"/>
            </w:r>
            <w:r w:rsidR="00E738B0">
              <w:rPr>
                <w:noProof/>
                <w:webHidden/>
                <w:sz w:val="28"/>
                <w:szCs w:val="28"/>
              </w:rPr>
              <w:t>19</w:t>
            </w:r>
            <w:r w:rsidR="00FB5070" w:rsidRPr="00D2257A">
              <w:rPr>
                <w:noProof/>
                <w:webHidden/>
                <w:sz w:val="28"/>
                <w:szCs w:val="28"/>
              </w:rPr>
              <w:fldChar w:fldCharType="end"/>
            </w:r>
          </w:hyperlink>
        </w:p>
        <w:p w14:paraId="622DDA96" w14:textId="5D0DEC2C" w:rsidR="00D2257A" w:rsidRPr="00D2257A" w:rsidRDefault="00AC27EE">
          <w:pPr>
            <w:pStyle w:val="23"/>
            <w:tabs>
              <w:tab w:val="left" w:pos="1134"/>
              <w:tab w:val="right" w:leader="dot" w:pos="9345"/>
            </w:tabs>
            <w:rPr>
              <w:rFonts w:eastAsiaTheme="minorEastAsia"/>
              <w:noProof/>
              <w:sz w:val="28"/>
              <w:szCs w:val="28"/>
              <w:lang w:eastAsia="ru-RU"/>
            </w:rPr>
          </w:pPr>
          <w:hyperlink w:anchor="_Toc131157805" w:history="1">
            <w:r w:rsidR="00D2257A" w:rsidRPr="00D2257A">
              <w:rPr>
                <w:rStyle w:val="ae"/>
                <w:noProof/>
                <w:sz w:val="28"/>
                <w:szCs w:val="28"/>
              </w:rPr>
              <w:t>2.2.</w:t>
            </w:r>
            <w:r w:rsidR="00D2257A" w:rsidRPr="00D2257A">
              <w:rPr>
                <w:rFonts w:eastAsiaTheme="minorEastAsia"/>
                <w:noProof/>
                <w:sz w:val="28"/>
                <w:szCs w:val="28"/>
                <w:lang w:eastAsia="ru-RU"/>
              </w:rPr>
              <w:tab/>
            </w:r>
            <w:r w:rsidR="00D2257A" w:rsidRPr="00D2257A">
              <w:rPr>
                <w:rStyle w:val="ae"/>
                <w:noProof/>
                <w:sz w:val="28"/>
                <w:szCs w:val="28"/>
              </w:rPr>
              <w:t>Природные условия и ресурсы территории</w:t>
            </w:r>
            <w:r w:rsidR="00D2257A" w:rsidRPr="00D2257A">
              <w:rPr>
                <w:noProof/>
                <w:webHidden/>
                <w:sz w:val="28"/>
                <w:szCs w:val="28"/>
              </w:rPr>
              <w:tab/>
            </w:r>
            <w:r w:rsidR="00FB5070" w:rsidRPr="00D2257A">
              <w:rPr>
                <w:noProof/>
                <w:webHidden/>
                <w:sz w:val="28"/>
                <w:szCs w:val="28"/>
              </w:rPr>
              <w:fldChar w:fldCharType="begin"/>
            </w:r>
            <w:r w:rsidR="00D2257A" w:rsidRPr="00D2257A">
              <w:rPr>
                <w:noProof/>
                <w:webHidden/>
                <w:sz w:val="28"/>
                <w:szCs w:val="28"/>
              </w:rPr>
              <w:instrText xml:space="preserve"> PAGEREF _Toc131157805 \h </w:instrText>
            </w:r>
            <w:r w:rsidR="00FB5070" w:rsidRPr="00D2257A">
              <w:rPr>
                <w:noProof/>
                <w:webHidden/>
                <w:sz w:val="28"/>
                <w:szCs w:val="28"/>
              </w:rPr>
            </w:r>
            <w:r w:rsidR="00FB5070" w:rsidRPr="00D2257A">
              <w:rPr>
                <w:noProof/>
                <w:webHidden/>
                <w:sz w:val="28"/>
                <w:szCs w:val="28"/>
              </w:rPr>
              <w:fldChar w:fldCharType="separate"/>
            </w:r>
            <w:r w:rsidR="00E738B0">
              <w:rPr>
                <w:noProof/>
                <w:webHidden/>
                <w:sz w:val="28"/>
                <w:szCs w:val="28"/>
              </w:rPr>
              <w:t>21</w:t>
            </w:r>
            <w:r w:rsidR="00FB5070" w:rsidRPr="00D2257A">
              <w:rPr>
                <w:noProof/>
                <w:webHidden/>
                <w:sz w:val="28"/>
                <w:szCs w:val="28"/>
              </w:rPr>
              <w:fldChar w:fldCharType="end"/>
            </w:r>
          </w:hyperlink>
        </w:p>
        <w:p w14:paraId="1427A08F" w14:textId="42DB9EE8" w:rsidR="00D2257A" w:rsidRPr="00D2257A" w:rsidRDefault="00AC27EE">
          <w:pPr>
            <w:pStyle w:val="31"/>
            <w:rPr>
              <w:rFonts w:eastAsiaTheme="minorEastAsia"/>
              <w:iCs w:val="0"/>
              <w:noProof/>
              <w:sz w:val="28"/>
              <w:szCs w:val="28"/>
              <w:lang w:eastAsia="ru-RU"/>
            </w:rPr>
          </w:pPr>
          <w:hyperlink w:anchor="_Toc131157806" w:history="1">
            <w:r w:rsidR="00D2257A" w:rsidRPr="00D2257A">
              <w:rPr>
                <w:rStyle w:val="ae"/>
                <w:noProof/>
                <w:sz w:val="28"/>
                <w:szCs w:val="28"/>
              </w:rPr>
              <w:t>2.2.1.</w:t>
            </w:r>
            <w:r w:rsidR="00D2257A" w:rsidRPr="00D2257A">
              <w:rPr>
                <w:rFonts w:eastAsiaTheme="minorEastAsia"/>
                <w:iCs w:val="0"/>
                <w:noProof/>
                <w:sz w:val="28"/>
                <w:szCs w:val="28"/>
                <w:lang w:eastAsia="ru-RU"/>
              </w:rPr>
              <w:tab/>
            </w:r>
            <w:r w:rsidR="00D2257A" w:rsidRPr="00D2257A">
              <w:rPr>
                <w:rStyle w:val="ae"/>
                <w:noProof/>
                <w:sz w:val="28"/>
                <w:szCs w:val="28"/>
              </w:rPr>
              <w:t>Климат</w:t>
            </w:r>
            <w:r w:rsidR="00D2257A" w:rsidRPr="00D2257A">
              <w:rPr>
                <w:noProof/>
                <w:webHidden/>
                <w:sz w:val="28"/>
                <w:szCs w:val="28"/>
              </w:rPr>
              <w:tab/>
            </w:r>
            <w:r w:rsidR="00FB5070" w:rsidRPr="00D2257A">
              <w:rPr>
                <w:noProof/>
                <w:webHidden/>
                <w:sz w:val="28"/>
                <w:szCs w:val="28"/>
              </w:rPr>
              <w:fldChar w:fldCharType="begin"/>
            </w:r>
            <w:r w:rsidR="00D2257A" w:rsidRPr="00D2257A">
              <w:rPr>
                <w:noProof/>
                <w:webHidden/>
                <w:sz w:val="28"/>
                <w:szCs w:val="28"/>
              </w:rPr>
              <w:instrText xml:space="preserve"> PAGEREF _Toc131157806 \h </w:instrText>
            </w:r>
            <w:r w:rsidR="00FB5070" w:rsidRPr="00D2257A">
              <w:rPr>
                <w:noProof/>
                <w:webHidden/>
                <w:sz w:val="28"/>
                <w:szCs w:val="28"/>
              </w:rPr>
            </w:r>
            <w:r w:rsidR="00FB5070" w:rsidRPr="00D2257A">
              <w:rPr>
                <w:noProof/>
                <w:webHidden/>
                <w:sz w:val="28"/>
                <w:szCs w:val="28"/>
              </w:rPr>
              <w:fldChar w:fldCharType="separate"/>
            </w:r>
            <w:r w:rsidR="00E738B0">
              <w:rPr>
                <w:noProof/>
                <w:webHidden/>
                <w:sz w:val="28"/>
                <w:szCs w:val="28"/>
              </w:rPr>
              <w:t>21</w:t>
            </w:r>
            <w:r w:rsidR="00FB5070" w:rsidRPr="00D2257A">
              <w:rPr>
                <w:noProof/>
                <w:webHidden/>
                <w:sz w:val="28"/>
                <w:szCs w:val="28"/>
              </w:rPr>
              <w:fldChar w:fldCharType="end"/>
            </w:r>
          </w:hyperlink>
        </w:p>
        <w:p w14:paraId="4F474F49" w14:textId="0F827AF9" w:rsidR="00D2257A" w:rsidRPr="00D2257A" w:rsidRDefault="00AC27EE">
          <w:pPr>
            <w:pStyle w:val="31"/>
            <w:rPr>
              <w:rFonts w:eastAsiaTheme="minorEastAsia"/>
              <w:iCs w:val="0"/>
              <w:noProof/>
              <w:sz w:val="28"/>
              <w:szCs w:val="28"/>
              <w:lang w:eastAsia="ru-RU"/>
            </w:rPr>
          </w:pPr>
          <w:hyperlink w:anchor="_Toc131157807" w:history="1">
            <w:r w:rsidR="00D2257A" w:rsidRPr="00D2257A">
              <w:rPr>
                <w:rStyle w:val="ae"/>
                <w:noProof/>
                <w:sz w:val="28"/>
                <w:szCs w:val="28"/>
              </w:rPr>
              <w:t>2.2.2.</w:t>
            </w:r>
            <w:r w:rsidR="00D2257A" w:rsidRPr="00D2257A">
              <w:rPr>
                <w:rFonts w:eastAsiaTheme="minorEastAsia"/>
                <w:iCs w:val="0"/>
                <w:noProof/>
                <w:sz w:val="28"/>
                <w:szCs w:val="28"/>
                <w:lang w:eastAsia="ru-RU"/>
              </w:rPr>
              <w:tab/>
            </w:r>
            <w:r w:rsidR="00D2257A" w:rsidRPr="00D2257A">
              <w:rPr>
                <w:rStyle w:val="ae"/>
                <w:noProof/>
                <w:sz w:val="28"/>
                <w:szCs w:val="28"/>
              </w:rPr>
              <w:t>Гидрография и ресурсы поверхностных вод</w:t>
            </w:r>
            <w:r w:rsidR="00D2257A" w:rsidRPr="00D2257A">
              <w:rPr>
                <w:noProof/>
                <w:webHidden/>
                <w:sz w:val="28"/>
                <w:szCs w:val="28"/>
              </w:rPr>
              <w:tab/>
            </w:r>
            <w:r w:rsidR="00FB5070" w:rsidRPr="00D2257A">
              <w:rPr>
                <w:noProof/>
                <w:webHidden/>
                <w:sz w:val="28"/>
                <w:szCs w:val="28"/>
              </w:rPr>
              <w:fldChar w:fldCharType="begin"/>
            </w:r>
            <w:r w:rsidR="00D2257A" w:rsidRPr="00D2257A">
              <w:rPr>
                <w:noProof/>
                <w:webHidden/>
                <w:sz w:val="28"/>
                <w:szCs w:val="28"/>
              </w:rPr>
              <w:instrText xml:space="preserve"> PAGEREF _Toc131157807 \h </w:instrText>
            </w:r>
            <w:r w:rsidR="00FB5070" w:rsidRPr="00D2257A">
              <w:rPr>
                <w:noProof/>
                <w:webHidden/>
                <w:sz w:val="28"/>
                <w:szCs w:val="28"/>
              </w:rPr>
            </w:r>
            <w:r w:rsidR="00FB5070" w:rsidRPr="00D2257A">
              <w:rPr>
                <w:noProof/>
                <w:webHidden/>
                <w:sz w:val="28"/>
                <w:szCs w:val="28"/>
              </w:rPr>
              <w:fldChar w:fldCharType="separate"/>
            </w:r>
            <w:r w:rsidR="00E738B0">
              <w:rPr>
                <w:noProof/>
                <w:webHidden/>
                <w:sz w:val="28"/>
                <w:szCs w:val="28"/>
              </w:rPr>
              <w:t>22</w:t>
            </w:r>
            <w:r w:rsidR="00FB5070" w:rsidRPr="00D2257A">
              <w:rPr>
                <w:noProof/>
                <w:webHidden/>
                <w:sz w:val="28"/>
                <w:szCs w:val="28"/>
              </w:rPr>
              <w:fldChar w:fldCharType="end"/>
            </w:r>
          </w:hyperlink>
        </w:p>
        <w:p w14:paraId="7DB98C57" w14:textId="721D6ECD" w:rsidR="00D2257A" w:rsidRPr="00D2257A" w:rsidRDefault="00AC27EE">
          <w:pPr>
            <w:pStyle w:val="31"/>
            <w:rPr>
              <w:rFonts w:eastAsiaTheme="minorEastAsia"/>
              <w:iCs w:val="0"/>
              <w:noProof/>
              <w:sz w:val="28"/>
              <w:szCs w:val="28"/>
              <w:lang w:eastAsia="ru-RU"/>
            </w:rPr>
          </w:pPr>
          <w:hyperlink w:anchor="_Toc131157808" w:history="1">
            <w:r w:rsidR="00D2257A" w:rsidRPr="00D2257A">
              <w:rPr>
                <w:rStyle w:val="ae"/>
                <w:noProof/>
                <w:sz w:val="28"/>
                <w:szCs w:val="28"/>
              </w:rPr>
              <w:t>2.2.3.</w:t>
            </w:r>
            <w:r w:rsidR="00D2257A" w:rsidRPr="00D2257A">
              <w:rPr>
                <w:rFonts w:eastAsiaTheme="minorEastAsia"/>
                <w:iCs w:val="0"/>
                <w:noProof/>
                <w:sz w:val="28"/>
                <w:szCs w:val="28"/>
                <w:lang w:eastAsia="ru-RU"/>
              </w:rPr>
              <w:tab/>
            </w:r>
            <w:r w:rsidR="00D2257A" w:rsidRPr="00D2257A">
              <w:rPr>
                <w:rStyle w:val="ae"/>
                <w:noProof/>
                <w:sz w:val="28"/>
                <w:szCs w:val="28"/>
              </w:rPr>
              <w:t>Растительный и животный мир</w:t>
            </w:r>
            <w:r w:rsidR="00D2257A" w:rsidRPr="00D2257A">
              <w:rPr>
                <w:noProof/>
                <w:webHidden/>
                <w:sz w:val="28"/>
                <w:szCs w:val="28"/>
              </w:rPr>
              <w:tab/>
            </w:r>
            <w:r w:rsidR="00FB5070" w:rsidRPr="00D2257A">
              <w:rPr>
                <w:noProof/>
                <w:webHidden/>
                <w:sz w:val="28"/>
                <w:szCs w:val="28"/>
              </w:rPr>
              <w:fldChar w:fldCharType="begin"/>
            </w:r>
            <w:r w:rsidR="00D2257A" w:rsidRPr="00D2257A">
              <w:rPr>
                <w:noProof/>
                <w:webHidden/>
                <w:sz w:val="28"/>
                <w:szCs w:val="28"/>
              </w:rPr>
              <w:instrText xml:space="preserve"> PAGEREF _Toc131157808 \h </w:instrText>
            </w:r>
            <w:r w:rsidR="00FB5070" w:rsidRPr="00D2257A">
              <w:rPr>
                <w:noProof/>
                <w:webHidden/>
                <w:sz w:val="28"/>
                <w:szCs w:val="28"/>
              </w:rPr>
            </w:r>
            <w:r w:rsidR="00FB5070" w:rsidRPr="00D2257A">
              <w:rPr>
                <w:noProof/>
                <w:webHidden/>
                <w:sz w:val="28"/>
                <w:szCs w:val="28"/>
              </w:rPr>
              <w:fldChar w:fldCharType="separate"/>
            </w:r>
            <w:r w:rsidR="00E738B0">
              <w:rPr>
                <w:noProof/>
                <w:webHidden/>
                <w:sz w:val="28"/>
                <w:szCs w:val="28"/>
              </w:rPr>
              <w:t>24</w:t>
            </w:r>
            <w:r w:rsidR="00FB5070" w:rsidRPr="00D2257A">
              <w:rPr>
                <w:noProof/>
                <w:webHidden/>
                <w:sz w:val="28"/>
                <w:szCs w:val="28"/>
              </w:rPr>
              <w:fldChar w:fldCharType="end"/>
            </w:r>
          </w:hyperlink>
        </w:p>
        <w:p w14:paraId="5249EA3A" w14:textId="5B84C1C9" w:rsidR="00D2257A" w:rsidRPr="00D2257A" w:rsidRDefault="00AC27EE">
          <w:pPr>
            <w:pStyle w:val="31"/>
            <w:rPr>
              <w:rFonts w:eastAsiaTheme="minorEastAsia"/>
              <w:iCs w:val="0"/>
              <w:noProof/>
              <w:sz w:val="28"/>
              <w:szCs w:val="28"/>
              <w:lang w:eastAsia="ru-RU"/>
            </w:rPr>
          </w:pPr>
          <w:hyperlink w:anchor="_Toc131157809" w:history="1">
            <w:r w:rsidR="00D2257A" w:rsidRPr="00D2257A">
              <w:rPr>
                <w:rStyle w:val="ae"/>
                <w:noProof/>
                <w:sz w:val="28"/>
                <w:szCs w:val="28"/>
                <w:lang w:val="en-US"/>
              </w:rPr>
              <w:t>2.2.4.</w:t>
            </w:r>
            <w:r w:rsidR="00D2257A" w:rsidRPr="00D2257A">
              <w:rPr>
                <w:rFonts w:eastAsiaTheme="minorEastAsia"/>
                <w:iCs w:val="0"/>
                <w:noProof/>
                <w:sz w:val="28"/>
                <w:szCs w:val="28"/>
                <w:lang w:eastAsia="ru-RU"/>
              </w:rPr>
              <w:tab/>
            </w:r>
            <w:r w:rsidR="00D2257A" w:rsidRPr="00D2257A">
              <w:rPr>
                <w:rStyle w:val="ae"/>
                <w:noProof/>
                <w:sz w:val="28"/>
                <w:szCs w:val="28"/>
              </w:rPr>
              <w:t>Сведения об охотничьих угодьях</w:t>
            </w:r>
            <w:r w:rsidR="00D2257A" w:rsidRPr="00D2257A">
              <w:rPr>
                <w:noProof/>
                <w:webHidden/>
                <w:sz w:val="28"/>
                <w:szCs w:val="28"/>
              </w:rPr>
              <w:tab/>
            </w:r>
            <w:r w:rsidR="00FB5070" w:rsidRPr="00D2257A">
              <w:rPr>
                <w:noProof/>
                <w:webHidden/>
                <w:sz w:val="28"/>
                <w:szCs w:val="28"/>
              </w:rPr>
              <w:fldChar w:fldCharType="begin"/>
            </w:r>
            <w:r w:rsidR="00D2257A" w:rsidRPr="00D2257A">
              <w:rPr>
                <w:noProof/>
                <w:webHidden/>
                <w:sz w:val="28"/>
                <w:szCs w:val="28"/>
              </w:rPr>
              <w:instrText xml:space="preserve"> PAGEREF _Toc131157809 \h </w:instrText>
            </w:r>
            <w:r w:rsidR="00FB5070" w:rsidRPr="00D2257A">
              <w:rPr>
                <w:noProof/>
                <w:webHidden/>
                <w:sz w:val="28"/>
                <w:szCs w:val="28"/>
              </w:rPr>
            </w:r>
            <w:r w:rsidR="00FB5070" w:rsidRPr="00D2257A">
              <w:rPr>
                <w:noProof/>
                <w:webHidden/>
                <w:sz w:val="28"/>
                <w:szCs w:val="28"/>
              </w:rPr>
              <w:fldChar w:fldCharType="separate"/>
            </w:r>
            <w:r w:rsidR="00E738B0">
              <w:rPr>
                <w:noProof/>
                <w:webHidden/>
                <w:sz w:val="28"/>
                <w:szCs w:val="28"/>
              </w:rPr>
              <w:t>25</w:t>
            </w:r>
            <w:r w:rsidR="00FB5070" w:rsidRPr="00D2257A">
              <w:rPr>
                <w:noProof/>
                <w:webHidden/>
                <w:sz w:val="28"/>
                <w:szCs w:val="28"/>
              </w:rPr>
              <w:fldChar w:fldCharType="end"/>
            </w:r>
          </w:hyperlink>
        </w:p>
        <w:p w14:paraId="78ABA063" w14:textId="3810220F" w:rsidR="00D2257A" w:rsidRPr="00D2257A" w:rsidRDefault="00AC27EE">
          <w:pPr>
            <w:pStyle w:val="31"/>
            <w:rPr>
              <w:rFonts w:eastAsiaTheme="minorEastAsia"/>
              <w:iCs w:val="0"/>
              <w:noProof/>
              <w:sz w:val="28"/>
              <w:szCs w:val="28"/>
              <w:lang w:eastAsia="ru-RU"/>
            </w:rPr>
          </w:pPr>
          <w:hyperlink w:anchor="_Toc131157810" w:history="1">
            <w:r w:rsidR="00D2257A" w:rsidRPr="00D2257A">
              <w:rPr>
                <w:rStyle w:val="ae"/>
                <w:noProof/>
                <w:sz w:val="28"/>
                <w:szCs w:val="28"/>
              </w:rPr>
              <w:t>2.2.5.</w:t>
            </w:r>
            <w:r w:rsidR="00D2257A" w:rsidRPr="00D2257A">
              <w:rPr>
                <w:rFonts w:eastAsiaTheme="minorEastAsia"/>
                <w:iCs w:val="0"/>
                <w:noProof/>
                <w:sz w:val="28"/>
                <w:szCs w:val="28"/>
                <w:lang w:eastAsia="ru-RU"/>
              </w:rPr>
              <w:tab/>
            </w:r>
            <w:r w:rsidR="00D2257A" w:rsidRPr="00D2257A">
              <w:rPr>
                <w:rStyle w:val="ae"/>
                <w:noProof/>
                <w:sz w:val="28"/>
                <w:szCs w:val="28"/>
              </w:rPr>
              <w:t>Особо охраняемые природные территории</w:t>
            </w:r>
            <w:r w:rsidR="00D2257A" w:rsidRPr="00D2257A">
              <w:rPr>
                <w:noProof/>
                <w:webHidden/>
                <w:sz w:val="28"/>
                <w:szCs w:val="28"/>
              </w:rPr>
              <w:tab/>
            </w:r>
            <w:r w:rsidR="00FB5070" w:rsidRPr="00D2257A">
              <w:rPr>
                <w:noProof/>
                <w:webHidden/>
                <w:sz w:val="28"/>
                <w:szCs w:val="28"/>
              </w:rPr>
              <w:fldChar w:fldCharType="begin"/>
            </w:r>
            <w:r w:rsidR="00D2257A" w:rsidRPr="00D2257A">
              <w:rPr>
                <w:noProof/>
                <w:webHidden/>
                <w:sz w:val="28"/>
                <w:szCs w:val="28"/>
              </w:rPr>
              <w:instrText xml:space="preserve"> PAGEREF _Toc131157810 \h </w:instrText>
            </w:r>
            <w:r w:rsidR="00FB5070" w:rsidRPr="00D2257A">
              <w:rPr>
                <w:noProof/>
                <w:webHidden/>
                <w:sz w:val="28"/>
                <w:szCs w:val="28"/>
              </w:rPr>
            </w:r>
            <w:r w:rsidR="00FB5070" w:rsidRPr="00D2257A">
              <w:rPr>
                <w:noProof/>
                <w:webHidden/>
                <w:sz w:val="28"/>
                <w:szCs w:val="28"/>
              </w:rPr>
              <w:fldChar w:fldCharType="separate"/>
            </w:r>
            <w:r w:rsidR="00E738B0">
              <w:rPr>
                <w:noProof/>
                <w:webHidden/>
                <w:sz w:val="28"/>
                <w:szCs w:val="28"/>
              </w:rPr>
              <w:t>25</w:t>
            </w:r>
            <w:r w:rsidR="00FB5070" w:rsidRPr="00D2257A">
              <w:rPr>
                <w:noProof/>
                <w:webHidden/>
                <w:sz w:val="28"/>
                <w:szCs w:val="28"/>
              </w:rPr>
              <w:fldChar w:fldCharType="end"/>
            </w:r>
          </w:hyperlink>
        </w:p>
        <w:p w14:paraId="6B34F6B0" w14:textId="78793647" w:rsidR="00D2257A" w:rsidRPr="00D2257A" w:rsidRDefault="00AC27EE">
          <w:pPr>
            <w:pStyle w:val="31"/>
            <w:rPr>
              <w:rFonts w:eastAsiaTheme="minorEastAsia"/>
              <w:iCs w:val="0"/>
              <w:noProof/>
              <w:sz w:val="28"/>
              <w:szCs w:val="28"/>
              <w:lang w:eastAsia="ru-RU"/>
            </w:rPr>
          </w:pPr>
          <w:hyperlink w:anchor="_Toc131157811" w:history="1">
            <w:r w:rsidR="00D2257A" w:rsidRPr="00D2257A">
              <w:rPr>
                <w:rStyle w:val="ae"/>
                <w:noProof/>
                <w:sz w:val="28"/>
                <w:szCs w:val="28"/>
              </w:rPr>
              <w:t>2.2.6.</w:t>
            </w:r>
            <w:r w:rsidR="00D2257A" w:rsidRPr="00D2257A">
              <w:rPr>
                <w:rFonts w:eastAsiaTheme="minorEastAsia"/>
                <w:iCs w:val="0"/>
                <w:noProof/>
                <w:sz w:val="28"/>
                <w:szCs w:val="28"/>
                <w:lang w:eastAsia="ru-RU"/>
              </w:rPr>
              <w:tab/>
            </w:r>
            <w:r w:rsidR="00D2257A" w:rsidRPr="00D2257A">
              <w:rPr>
                <w:rStyle w:val="ae"/>
                <w:noProof/>
                <w:sz w:val="28"/>
                <w:szCs w:val="28"/>
              </w:rPr>
              <w:t>Особо охраняемые территории</w:t>
            </w:r>
            <w:r w:rsidR="00D2257A" w:rsidRPr="00D2257A">
              <w:rPr>
                <w:noProof/>
                <w:webHidden/>
                <w:sz w:val="28"/>
                <w:szCs w:val="28"/>
              </w:rPr>
              <w:tab/>
            </w:r>
            <w:r w:rsidR="00FB5070" w:rsidRPr="00D2257A">
              <w:rPr>
                <w:noProof/>
                <w:webHidden/>
                <w:sz w:val="28"/>
                <w:szCs w:val="28"/>
              </w:rPr>
              <w:fldChar w:fldCharType="begin"/>
            </w:r>
            <w:r w:rsidR="00D2257A" w:rsidRPr="00D2257A">
              <w:rPr>
                <w:noProof/>
                <w:webHidden/>
                <w:sz w:val="28"/>
                <w:szCs w:val="28"/>
              </w:rPr>
              <w:instrText xml:space="preserve"> PAGEREF _Toc131157811 \h </w:instrText>
            </w:r>
            <w:r w:rsidR="00FB5070" w:rsidRPr="00D2257A">
              <w:rPr>
                <w:noProof/>
                <w:webHidden/>
                <w:sz w:val="28"/>
                <w:szCs w:val="28"/>
              </w:rPr>
            </w:r>
            <w:r w:rsidR="00FB5070" w:rsidRPr="00D2257A">
              <w:rPr>
                <w:noProof/>
                <w:webHidden/>
                <w:sz w:val="28"/>
                <w:szCs w:val="28"/>
              </w:rPr>
              <w:fldChar w:fldCharType="separate"/>
            </w:r>
            <w:r w:rsidR="00E738B0">
              <w:rPr>
                <w:noProof/>
                <w:webHidden/>
                <w:sz w:val="28"/>
                <w:szCs w:val="28"/>
              </w:rPr>
              <w:t>25</w:t>
            </w:r>
            <w:r w:rsidR="00FB5070" w:rsidRPr="00D2257A">
              <w:rPr>
                <w:noProof/>
                <w:webHidden/>
                <w:sz w:val="28"/>
                <w:szCs w:val="28"/>
              </w:rPr>
              <w:fldChar w:fldCharType="end"/>
            </w:r>
          </w:hyperlink>
        </w:p>
        <w:p w14:paraId="69E8C089" w14:textId="50920193" w:rsidR="00D2257A" w:rsidRPr="00D2257A" w:rsidRDefault="00AC27EE">
          <w:pPr>
            <w:pStyle w:val="23"/>
            <w:tabs>
              <w:tab w:val="left" w:pos="1134"/>
              <w:tab w:val="right" w:leader="dot" w:pos="9345"/>
            </w:tabs>
            <w:rPr>
              <w:rFonts w:eastAsiaTheme="minorEastAsia"/>
              <w:noProof/>
              <w:sz w:val="28"/>
              <w:szCs w:val="28"/>
              <w:lang w:eastAsia="ru-RU"/>
            </w:rPr>
          </w:pPr>
          <w:hyperlink w:anchor="_Toc131157812" w:history="1">
            <w:r w:rsidR="00D2257A" w:rsidRPr="00D2257A">
              <w:rPr>
                <w:rStyle w:val="ae"/>
                <w:noProof/>
                <w:sz w:val="28"/>
                <w:szCs w:val="28"/>
              </w:rPr>
              <w:t>2.3.</w:t>
            </w:r>
            <w:r w:rsidR="00D2257A" w:rsidRPr="00D2257A">
              <w:rPr>
                <w:rFonts w:eastAsiaTheme="minorEastAsia"/>
                <w:noProof/>
                <w:sz w:val="28"/>
                <w:szCs w:val="28"/>
                <w:lang w:eastAsia="ru-RU"/>
              </w:rPr>
              <w:tab/>
            </w:r>
            <w:r w:rsidR="00D2257A" w:rsidRPr="00D2257A">
              <w:rPr>
                <w:rStyle w:val="ae"/>
                <w:noProof/>
                <w:sz w:val="28"/>
                <w:szCs w:val="28"/>
              </w:rPr>
              <w:t>Комплексная оценка территории</w:t>
            </w:r>
            <w:r w:rsidR="00D2257A" w:rsidRPr="00D2257A">
              <w:rPr>
                <w:noProof/>
                <w:webHidden/>
                <w:sz w:val="28"/>
                <w:szCs w:val="28"/>
              </w:rPr>
              <w:tab/>
            </w:r>
            <w:r w:rsidR="00FB5070" w:rsidRPr="00D2257A">
              <w:rPr>
                <w:noProof/>
                <w:webHidden/>
                <w:sz w:val="28"/>
                <w:szCs w:val="28"/>
              </w:rPr>
              <w:fldChar w:fldCharType="begin"/>
            </w:r>
            <w:r w:rsidR="00D2257A" w:rsidRPr="00D2257A">
              <w:rPr>
                <w:noProof/>
                <w:webHidden/>
                <w:sz w:val="28"/>
                <w:szCs w:val="28"/>
              </w:rPr>
              <w:instrText xml:space="preserve"> PAGEREF _Toc131157812 \h </w:instrText>
            </w:r>
            <w:r w:rsidR="00FB5070" w:rsidRPr="00D2257A">
              <w:rPr>
                <w:noProof/>
                <w:webHidden/>
                <w:sz w:val="28"/>
                <w:szCs w:val="28"/>
              </w:rPr>
            </w:r>
            <w:r w:rsidR="00FB5070" w:rsidRPr="00D2257A">
              <w:rPr>
                <w:noProof/>
                <w:webHidden/>
                <w:sz w:val="28"/>
                <w:szCs w:val="28"/>
              </w:rPr>
              <w:fldChar w:fldCharType="separate"/>
            </w:r>
            <w:r w:rsidR="00E738B0">
              <w:rPr>
                <w:noProof/>
                <w:webHidden/>
                <w:sz w:val="28"/>
                <w:szCs w:val="28"/>
              </w:rPr>
              <w:t>26</w:t>
            </w:r>
            <w:r w:rsidR="00FB5070" w:rsidRPr="00D2257A">
              <w:rPr>
                <w:noProof/>
                <w:webHidden/>
                <w:sz w:val="28"/>
                <w:szCs w:val="28"/>
              </w:rPr>
              <w:fldChar w:fldCharType="end"/>
            </w:r>
          </w:hyperlink>
        </w:p>
        <w:p w14:paraId="212F38B0" w14:textId="73E8DB44" w:rsidR="00D2257A" w:rsidRPr="00D2257A" w:rsidRDefault="00AC27EE">
          <w:pPr>
            <w:pStyle w:val="31"/>
            <w:rPr>
              <w:rFonts w:eastAsiaTheme="minorEastAsia"/>
              <w:iCs w:val="0"/>
              <w:noProof/>
              <w:sz w:val="28"/>
              <w:szCs w:val="28"/>
              <w:lang w:eastAsia="ru-RU"/>
            </w:rPr>
          </w:pPr>
          <w:hyperlink w:anchor="_Toc131157813" w:history="1">
            <w:r w:rsidR="00D2257A" w:rsidRPr="00D2257A">
              <w:rPr>
                <w:rStyle w:val="ae"/>
                <w:noProof/>
                <w:sz w:val="28"/>
                <w:szCs w:val="28"/>
              </w:rPr>
              <w:t>2.3.1.</w:t>
            </w:r>
            <w:r w:rsidR="00D2257A" w:rsidRPr="00D2257A">
              <w:rPr>
                <w:rFonts w:eastAsiaTheme="minorEastAsia"/>
                <w:iCs w:val="0"/>
                <w:noProof/>
                <w:sz w:val="28"/>
                <w:szCs w:val="28"/>
                <w:lang w:eastAsia="ru-RU"/>
              </w:rPr>
              <w:tab/>
            </w:r>
            <w:r w:rsidR="00D2257A" w:rsidRPr="00D2257A">
              <w:rPr>
                <w:rStyle w:val="ae"/>
                <w:noProof/>
                <w:sz w:val="28"/>
                <w:szCs w:val="28"/>
              </w:rPr>
              <w:t>Система расселения</w:t>
            </w:r>
            <w:r w:rsidR="00D2257A" w:rsidRPr="00D2257A">
              <w:rPr>
                <w:noProof/>
                <w:webHidden/>
                <w:sz w:val="28"/>
                <w:szCs w:val="28"/>
              </w:rPr>
              <w:tab/>
            </w:r>
            <w:r w:rsidR="00FB5070" w:rsidRPr="00D2257A">
              <w:rPr>
                <w:noProof/>
                <w:webHidden/>
                <w:sz w:val="28"/>
                <w:szCs w:val="28"/>
              </w:rPr>
              <w:fldChar w:fldCharType="begin"/>
            </w:r>
            <w:r w:rsidR="00D2257A" w:rsidRPr="00D2257A">
              <w:rPr>
                <w:noProof/>
                <w:webHidden/>
                <w:sz w:val="28"/>
                <w:szCs w:val="28"/>
              </w:rPr>
              <w:instrText xml:space="preserve"> PAGEREF _Toc131157813 \h </w:instrText>
            </w:r>
            <w:r w:rsidR="00FB5070" w:rsidRPr="00D2257A">
              <w:rPr>
                <w:noProof/>
                <w:webHidden/>
                <w:sz w:val="28"/>
                <w:szCs w:val="28"/>
              </w:rPr>
            </w:r>
            <w:r w:rsidR="00FB5070" w:rsidRPr="00D2257A">
              <w:rPr>
                <w:noProof/>
                <w:webHidden/>
                <w:sz w:val="28"/>
                <w:szCs w:val="28"/>
              </w:rPr>
              <w:fldChar w:fldCharType="separate"/>
            </w:r>
            <w:r w:rsidR="00E738B0">
              <w:rPr>
                <w:noProof/>
                <w:webHidden/>
                <w:sz w:val="28"/>
                <w:szCs w:val="28"/>
              </w:rPr>
              <w:t>26</w:t>
            </w:r>
            <w:r w:rsidR="00FB5070" w:rsidRPr="00D2257A">
              <w:rPr>
                <w:noProof/>
                <w:webHidden/>
                <w:sz w:val="28"/>
                <w:szCs w:val="28"/>
              </w:rPr>
              <w:fldChar w:fldCharType="end"/>
            </w:r>
          </w:hyperlink>
        </w:p>
        <w:p w14:paraId="2B9E8783" w14:textId="32422FFF" w:rsidR="00D2257A" w:rsidRPr="00D2257A" w:rsidRDefault="00AC27EE">
          <w:pPr>
            <w:pStyle w:val="31"/>
            <w:rPr>
              <w:rFonts w:eastAsiaTheme="minorEastAsia"/>
              <w:iCs w:val="0"/>
              <w:noProof/>
              <w:sz w:val="28"/>
              <w:szCs w:val="28"/>
              <w:lang w:eastAsia="ru-RU"/>
            </w:rPr>
          </w:pPr>
          <w:hyperlink w:anchor="_Toc131157814" w:history="1">
            <w:r w:rsidR="00D2257A" w:rsidRPr="00D2257A">
              <w:rPr>
                <w:rStyle w:val="ae"/>
                <w:noProof/>
                <w:sz w:val="28"/>
                <w:szCs w:val="28"/>
              </w:rPr>
              <w:t>2.3.2.</w:t>
            </w:r>
            <w:r w:rsidR="00D2257A" w:rsidRPr="00D2257A">
              <w:rPr>
                <w:rFonts w:eastAsiaTheme="minorEastAsia"/>
                <w:iCs w:val="0"/>
                <w:noProof/>
                <w:sz w:val="28"/>
                <w:szCs w:val="28"/>
                <w:lang w:eastAsia="ru-RU"/>
              </w:rPr>
              <w:tab/>
            </w:r>
            <w:r w:rsidR="00D2257A" w:rsidRPr="00D2257A">
              <w:rPr>
                <w:rStyle w:val="ae"/>
                <w:noProof/>
                <w:sz w:val="28"/>
                <w:szCs w:val="28"/>
              </w:rPr>
              <w:t>Границы населенных пунктов. Сведения о наличии (или отсутствии) пересечений границ населенных пунктов с землями лесного фонда</w:t>
            </w:r>
            <w:r w:rsidR="00D2257A" w:rsidRPr="00D2257A">
              <w:rPr>
                <w:noProof/>
                <w:webHidden/>
                <w:sz w:val="28"/>
                <w:szCs w:val="28"/>
              </w:rPr>
              <w:tab/>
            </w:r>
            <w:r w:rsidR="00D2257A">
              <w:rPr>
                <w:noProof/>
                <w:webHidden/>
                <w:sz w:val="28"/>
                <w:szCs w:val="28"/>
              </w:rPr>
              <w:tab/>
            </w:r>
            <w:r w:rsidR="00FB5070" w:rsidRPr="00D2257A">
              <w:rPr>
                <w:noProof/>
                <w:webHidden/>
                <w:sz w:val="28"/>
                <w:szCs w:val="28"/>
              </w:rPr>
              <w:fldChar w:fldCharType="begin"/>
            </w:r>
            <w:r w:rsidR="00D2257A" w:rsidRPr="00D2257A">
              <w:rPr>
                <w:noProof/>
                <w:webHidden/>
                <w:sz w:val="28"/>
                <w:szCs w:val="28"/>
              </w:rPr>
              <w:instrText xml:space="preserve"> PAGEREF _Toc131157814 \h </w:instrText>
            </w:r>
            <w:r w:rsidR="00FB5070" w:rsidRPr="00D2257A">
              <w:rPr>
                <w:noProof/>
                <w:webHidden/>
                <w:sz w:val="28"/>
                <w:szCs w:val="28"/>
              </w:rPr>
            </w:r>
            <w:r w:rsidR="00FB5070" w:rsidRPr="00D2257A">
              <w:rPr>
                <w:noProof/>
                <w:webHidden/>
                <w:sz w:val="28"/>
                <w:szCs w:val="28"/>
              </w:rPr>
              <w:fldChar w:fldCharType="separate"/>
            </w:r>
            <w:r w:rsidR="00E738B0">
              <w:rPr>
                <w:noProof/>
                <w:webHidden/>
                <w:sz w:val="28"/>
                <w:szCs w:val="28"/>
              </w:rPr>
              <w:t>28</w:t>
            </w:r>
            <w:r w:rsidR="00FB5070" w:rsidRPr="00D2257A">
              <w:rPr>
                <w:noProof/>
                <w:webHidden/>
                <w:sz w:val="28"/>
                <w:szCs w:val="28"/>
              </w:rPr>
              <w:fldChar w:fldCharType="end"/>
            </w:r>
          </w:hyperlink>
        </w:p>
        <w:p w14:paraId="7BC182AE" w14:textId="710F9B05" w:rsidR="00D2257A" w:rsidRPr="00D2257A" w:rsidRDefault="00AC27EE">
          <w:pPr>
            <w:pStyle w:val="31"/>
            <w:rPr>
              <w:rFonts w:eastAsiaTheme="minorEastAsia"/>
              <w:iCs w:val="0"/>
              <w:noProof/>
              <w:sz w:val="28"/>
              <w:szCs w:val="28"/>
              <w:lang w:eastAsia="ru-RU"/>
            </w:rPr>
          </w:pPr>
          <w:hyperlink w:anchor="_Toc131157815" w:history="1">
            <w:r w:rsidR="00D2257A" w:rsidRPr="00D2257A">
              <w:rPr>
                <w:rStyle w:val="ae"/>
                <w:noProof/>
                <w:sz w:val="28"/>
                <w:szCs w:val="28"/>
              </w:rPr>
              <w:t>2.3.3.</w:t>
            </w:r>
            <w:r w:rsidR="00D2257A" w:rsidRPr="00D2257A">
              <w:rPr>
                <w:rFonts w:eastAsiaTheme="minorEastAsia"/>
                <w:iCs w:val="0"/>
                <w:noProof/>
                <w:sz w:val="28"/>
                <w:szCs w:val="28"/>
                <w:lang w:eastAsia="ru-RU"/>
              </w:rPr>
              <w:tab/>
            </w:r>
            <w:r w:rsidR="00D2257A" w:rsidRPr="00D2257A">
              <w:rPr>
                <w:rStyle w:val="ae"/>
                <w:noProof/>
                <w:sz w:val="28"/>
                <w:szCs w:val="28"/>
              </w:rPr>
              <w:t>Использование территории</w:t>
            </w:r>
            <w:r w:rsidR="00D2257A" w:rsidRPr="00D2257A">
              <w:rPr>
                <w:noProof/>
                <w:webHidden/>
                <w:sz w:val="28"/>
                <w:szCs w:val="28"/>
              </w:rPr>
              <w:tab/>
            </w:r>
            <w:r w:rsidR="00FB5070" w:rsidRPr="00D2257A">
              <w:rPr>
                <w:noProof/>
                <w:webHidden/>
                <w:sz w:val="28"/>
                <w:szCs w:val="28"/>
              </w:rPr>
              <w:fldChar w:fldCharType="begin"/>
            </w:r>
            <w:r w:rsidR="00D2257A" w:rsidRPr="00D2257A">
              <w:rPr>
                <w:noProof/>
                <w:webHidden/>
                <w:sz w:val="28"/>
                <w:szCs w:val="28"/>
              </w:rPr>
              <w:instrText xml:space="preserve"> PAGEREF _Toc131157815 \h </w:instrText>
            </w:r>
            <w:r w:rsidR="00FB5070" w:rsidRPr="00D2257A">
              <w:rPr>
                <w:noProof/>
                <w:webHidden/>
                <w:sz w:val="28"/>
                <w:szCs w:val="28"/>
              </w:rPr>
            </w:r>
            <w:r w:rsidR="00FB5070" w:rsidRPr="00D2257A">
              <w:rPr>
                <w:noProof/>
                <w:webHidden/>
                <w:sz w:val="28"/>
                <w:szCs w:val="28"/>
              </w:rPr>
              <w:fldChar w:fldCharType="separate"/>
            </w:r>
            <w:r w:rsidR="00E738B0">
              <w:rPr>
                <w:noProof/>
                <w:webHidden/>
                <w:sz w:val="28"/>
                <w:szCs w:val="28"/>
              </w:rPr>
              <w:t>29</w:t>
            </w:r>
            <w:r w:rsidR="00FB5070" w:rsidRPr="00D2257A">
              <w:rPr>
                <w:noProof/>
                <w:webHidden/>
                <w:sz w:val="28"/>
                <w:szCs w:val="28"/>
              </w:rPr>
              <w:fldChar w:fldCharType="end"/>
            </w:r>
          </w:hyperlink>
        </w:p>
        <w:p w14:paraId="49BF4219" w14:textId="68A96B15" w:rsidR="00D2257A" w:rsidRPr="00D2257A" w:rsidRDefault="00AC27EE">
          <w:pPr>
            <w:pStyle w:val="31"/>
            <w:rPr>
              <w:rFonts w:eastAsiaTheme="minorEastAsia"/>
              <w:iCs w:val="0"/>
              <w:noProof/>
              <w:sz w:val="28"/>
              <w:szCs w:val="28"/>
              <w:lang w:eastAsia="ru-RU"/>
            </w:rPr>
          </w:pPr>
          <w:hyperlink w:anchor="_Toc131157816" w:history="1">
            <w:r w:rsidR="00D2257A" w:rsidRPr="00D2257A">
              <w:rPr>
                <w:rStyle w:val="ae"/>
                <w:noProof/>
                <w:sz w:val="28"/>
                <w:szCs w:val="28"/>
              </w:rPr>
              <w:t>2.3.4.</w:t>
            </w:r>
            <w:r w:rsidR="00D2257A" w:rsidRPr="00D2257A">
              <w:rPr>
                <w:rFonts w:eastAsiaTheme="minorEastAsia"/>
                <w:iCs w:val="0"/>
                <w:noProof/>
                <w:sz w:val="28"/>
                <w:szCs w:val="28"/>
                <w:lang w:eastAsia="ru-RU"/>
              </w:rPr>
              <w:tab/>
            </w:r>
            <w:r w:rsidR="00D2257A" w:rsidRPr="00D2257A">
              <w:rPr>
                <w:rStyle w:val="ae"/>
                <w:noProof/>
                <w:sz w:val="28"/>
                <w:szCs w:val="28"/>
              </w:rPr>
              <w:t>Структура землепользования</w:t>
            </w:r>
            <w:r w:rsidR="00D2257A" w:rsidRPr="00D2257A">
              <w:rPr>
                <w:noProof/>
                <w:webHidden/>
                <w:sz w:val="28"/>
                <w:szCs w:val="28"/>
              </w:rPr>
              <w:tab/>
            </w:r>
            <w:r w:rsidR="00FB5070" w:rsidRPr="00D2257A">
              <w:rPr>
                <w:noProof/>
                <w:webHidden/>
                <w:sz w:val="28"/>
                <w:szCs w:val="28"/>
              </w:rPr>
              <w:fldChar w:fldCharType="begin"/>
            </w:r>
            <w:r w:rsidR="00D2257A" w:rsidRPr="00D2257A">
              <w:rPr>
                <w:noProof/>
                <w:webHidden/>
                <w:sz w:val="28"/>
                <w:szCs w:val="28"/>
              </w:rPr>
              <w:instrText xml:space="preserve"> PAGEREF _Toc131157816 \h </w:instrText>
            </w:r>
            <w:r w:rsidR="00FB5070" w:rsidRPr="00D2257A">
              <w:rPr>
                <w:noProof/>
                <w:webHidden/>
                <w:sz w:val="28"/>
                <w:szCs w:val="28"/>
              </w:rPr>
            </w:r>
            <w:r w:rsidR="00FB5070" w:rsidRPr="00D2257A">
              <w:rPr>
                <w:noProof/>
                <w:webHidden/>
                <w:sz w:val="28"/>
                <w:szCs w:val="28"/>
              </w:rPr>
              <w:fldChar w:fldCharType="separate"/>
            </w:r>
            <w:r w:rsidR="00E738B0">
              <w:rPr>
                <w:noProof/>
                <w:webHidden/>
                <w:sz w:val="28"/>
                <w:szCs w:val="28"/>
              </w:rPr>
              <w:t>32</w:t>
            </w:r>
            <w:r w:rsidR="00FB5070" w:rsidRPr="00D2257A">
              <w:rPr>
                <w:noProof/>
                <w:webHidden/>
                <w:sz w:val="28"/>
                <w:szCs w:val="28"/>
              </w:rPr>
              <w:fldChar w:fldCharType="end"/>
            </w:r>
          </w:hyperlink>
        </w:p>
        <w:p w14:paraId="4957A0B5" w14:textId="687E543A" w:rsidR="00D2257A" w:rsidRPr="00D2257A" w:rsidRDefault="00AC27EE">
          <w:pPr>
            <w:pStyle w:val="31"/>
            <w:rPr>
              <w:rFonts w:eastAsiaTheme="minorEastAsia"/>
              <w:iCs w:val="0"/>
              <w:noProof/>
              <w:sz w:val="28"/>
              <w:szCs w:val="28"/>
              <w:lang w:eastAsia="ru-RU"/>
            </w:rPr>
          </w:pPr>
          <w:hyperlink w:anchor="_Toc131157817" w:history="1">
            <w:r w:rsidR="00D2257A" w:rsidRPr="00D2257A">
              <w:rPr>
                <w:rStyle w:val="ae"/>
                <w:noProof/>
                <w:sz w:val="28"/>
                <w:szCs w:val="28"/>
                <w:lang w:eastAsia="ru-RU"/>
              </w:rPr>
              <w:t>2.3.5.</w:t>
            </w:r>
            <w:r w:rsidR="00D2257A" w:rsidRPr="00D2257A">
              <w:rPr>
                <w:rFonts w:eastAsiaTheme="minorEastAsia"/>
                <w:iCs w:val="0"/>
                <w:noProof/>
                <w:sz w:val="28"/>
                <w:szCs w:val="28"/>
                <w:lang w:eastAsia="ru-RU"/>
              </w:rPr>
              <w:tab/>
            </w:r>
            <w:r w:rsidR="00D2257A" w:rsidRPr="00D2257A">
              <w:rPr>
                <w:rStyle w:val="ae"/>
                <w:noProof/>
                <w:sz w:val="28"/>
                <w:szCs w:val="28"/>
                <w:lang w:eastAsia="ru-RU"/>
              </w:rPr>
              <w:t>Демографическая ситуация</w:t>
            </w:r>
            <w:r w:rsidR="00D2257A" w:rsidRPr="00D2257A">
              <w:rPr>
                <w:noProof/>
                <w:webHidden/>
                <w:sz w:val="28"/>
                <w:szCs w:val="28"/>
              </w:rPr>
              <w:tab/>
            </w:r>
            <w:r w:rsidR="00FB5070" w:rsidRPr="00D2257A">
              <w:rPr>
                <w:noProof/>
                <w:webHidden/>
                <w:sz w:val="28"/>
                <w:szCs w:val="28"/>
              </w:rPr>
              <w:fldChar w:fldCharType="begin"/>
            </w:r>
            <w:r w:rsidR="00D2257A" w:rsidRPr="00D2257A">
              <w:rPr>
                <w:noProof/>
                <w:webHidden/>
                <w:sz w:val="28"/>
                <w:szCs w:val="28"/>
              </w:rPr>
              <w:instrText xml:space="preserve"> PAGEREF _Toc131157817 \h </w:instrText>
            </w:r>
            <w:r w:rsidR="00FB5070" w:rsidRPr="00D2257A">
              <w:rPr>
                <w:noProof/>
                <w:webHidden/>
                <w:sz w:val="28"/>
                <w:szCs w:val="28"/>
              </w:rPr>
            </w:r>
            <w:r w:rsidR="00FB5070" w:rsidRPr="00D2257A">
              <w:rPr>
                <w:noProof/>
                <w:webHidden/>
                <w:sz w:val="28"/>
                <w:szCs w:val="28"/>
              </w:rPr>
              <w:fldChar w:fldCharType="separate"/>
            </w:r>
            <w:r w:rsidR="00E738B0">
              <w:rPr>
                <w:noProof/>
                <w:webHidden/>
                <w:sz w:val="28"/>
                <w:szCs w:val="28"/>
              </w:rPr>
              <w:t>35</w:t>
            </w:r>
            <w:r w:rsidR="00FB5070" w:rsidRPr="00D2257A">
              <w:rPr>
                <w:noProof/>
                <w:webHidden/>
                <w:sz w:val="28"/>
                <w:szCs w:val="28"/>
              </w:rPr>
              <w:fldChar w:fldCharType="end"/>
            </w:r>
          </w:hyperlink>
        </w:p>
        <w:p w14:paraId="41BD219C" w14:textId="20E3849C" w:rsidR="00D2257A" w:rsidRPr="00D2257A" w:rsidRDefault="00AC27EE">
          <w:pPr>
            <w:pStyle w:val="31"/>
            <w:rPr>
              <w:rFonts w:eastAsiaTheme="minorEastAsia"/>
              <w:iCs w:val="0"/>
              <w:noProof/>
              <w:sz w:val="28"/>
              <w:szCs w:val="28"/>
              <w:lang w:eastAsia="ru-RU"/>
            </w:rPr>
          </w:pPr>
          <w:hyperlink w:anchor="_Toc131157818" w:history="1">
            <w:r w:rsidR="00D2257A" w:rsidRPr="00D2257A">
              <w:rPr>
                <w:rStyle w:val="ae"/>
                <w:noProof/>
                <w:sz w:val="28"/>
                <w:szCs w:val="28"/>
              </w:rPr>
              <w:t>2.3.6.</w:t>
            </w:r>
            <w:r w:rsidR="00D2257A" w:rsidRPr="00D2257A">
              <w:rPr>
                <w:rFonts w:eastAsiaTheme="minorEastAsia"/>
                <w:iCs w:val="0"/>
                <w:noProof/>
                <w:sz w:val="28"/>
                <w:szCs w:val="28"/>
                <w:lang w:eastAsia="ru-RU"/>
              </w:rPr>
              <w:tab/>
            </w:r>
            <w:r w:rsidR="00D2257A" w:rsidRPr="00D2257A">
              <w:rPr>
                <w:rStyle w:val="ae"/>
                <w:noProof/>
                <w:sz w:val="28"/>
                <w:szCs w:val="28"/>
              </w:rPr>
              <w:t>Экономическая база развития сельсовета</w:t>
            </w:r>
            <w:r w:rsidR="00D2257A" w:rsidRPr="00D2257A">
              <w:rPr>
                <w:noProof/>
                <w:webHidden/>
                <w:sz w:val="28"/>
                <w:szCs w:val="28"/>
              </w:rPr>
              <w:tab/>
            </w:r>
            <w:r w:rsidR="00FB5070" w:rsidRPr="00D2257A">
              <w:rPr>
                <w:noProof/>
                <w:webHidden/>
                <w:sz w:val="28"/>
                <w:szCs w:val="28"/>
              </w:rPr>
              <w:fldChar w:fldCharType="begin"/>
            </w:r>
            <w:r w:rsidR="00D2257A" w:rsidRPr="00D2257A">
              <w:rPr>
                <w:noProof/>
                <w:webHidden/>
                <w:sz w:val="28"/>
                <w:szCs w:val="28"/>
              </w:rPr>
              <w:instrText xml:space="preserve"> PAGEREF _Toc131157818 \h </w:instrText>
            </w:r>
            <w:r w:rsidR="00FB5070" w:rsidRPr="00D2257A">
              <w:rPr>
                <w:noProof/>
                <w:webHidden/>
                <w:sz w:val="28"/>
                <w:szCs w:val="28"/>
              </w:rPr>
            </w:r>
            <w:r w:rsidR="00FB5070" w:rsidRPr="00D2257A">
              <w:rPr>
                <w:noProof/>
                <w:webHidden/>
                <w:sz w:val="28"/>
                <w:szCs w:val="28"/>
              </w:rPr>
              <w:fldChar w:fldCharType="separate"/>
            </w:r>
            <w:r w:rsidR="00E738B0">
              <w:rPr>
                <w:noProof/>
                <w:webHidden/>
                <w:sz w:val="28"/>
                <w:szCs w:val="28"/>
              </w:rPr>
              <w:t>39</w:t>
            </w:r>
            <w:r w:rsidR="00FB5070" w:rsidRPr="00D2257A">
              <w:rPr>
                <w:noProof/>
                <w:webHidden/>
                <w:sz w:val="28"/>
                <w:szCs w:val="28"/>
              </w:rPr>
              <w:fldChar w:fldCharType="end"/>
            </w:r>
          </w:hyperlink>
        </w:p>
        <w:p w14:paraId="0FBF400E" w14:textId="1CB1C3A6" w:rsidR="00D2257A" w:rsidRPr="00D2257A" w:rsidRDefault="00AC27EE">
          <w:pPr>
            <w:pStyle w:val="31"/>
            <w:rPr>
              <w:rFonts w:eastAsiaTheme="minorEastAsia"/>
              <w:iCs w:val="0"/>
              <w:noProof/>
              <w:sz w:val="28"/>
              <w:szCs w:val="28"/>
              <w:lang w:eastAsia="ru-RU"/>
            </w:rPr>
          </w:pPr>
          <w:hyperlink w:anchor="_Toc131157819" w:history="1">
            <w:r w:rsidR="00D2257A" w:rsidRPr="00D2257A">
              <w:rPr>
                <w:rStyle w:val="ae"/>
                <w:noProof/>
                <w:sz w:val="28"/>
                <w:szCs w:val="28"/>
              </w:rPr>
              <w:t>2.3.7.</w:t>
            </w:r>
            <w:r w:rsidR="00D2257A" w:rsidRPr="00D2257A">
              <w:rPr>
                <w:rFonts w:eastAsiaTheme="minorEastAsia"/>
                <w:iCs w:val="0"/>
                <w:noProof/>
                <w:sz w:val="28"/>
                <w:szCs w:val="28"/>
                <w:lang w:eastAsia="ru-RU"/>
              </w:rPr>
              <w:tab/>
            </w:r>
            <w:r w:rsidR="00D2257A" w:rsidRPr="00D2257A">
              <w:rPr>
                <w:rStyle w:val="ae"/>
                <w:noProof/>
                <w:sz w:val="28"/>
                <w:szCs w:val="28"/>
              </w:rPr>
              <w:t>Жилищный фонд</w:t>
            </w:r>
            <w:r w:rsidR="00D2257A" w:rsidRPr="00D2257A">
              <w:rPr>
                <w:noProof/>
                <w:webHidden/>
                <w:sz w:val="28"/>
                <w:szCs w:val="28"/>
              </w:rPr>
              <w:tab/>
            </w:r>
            <w:r w:rsidR="00FB5070" w:rsidRPr="00D2257A">
              <w:rPr>
                <w:noProof/>
                <w:webHidden/>
                <w:sz w:val="28"/>
                <w:szCs w:val="28"/>
              </w:rPr>
              <w:fldChar w:fldCharType="begin"/>
            </w:r>
            <w:r w:rsidR="00D2257A" w:rsidRPr="00D2257A">
              <w:rPr>
                <w:noProof/>
                <w:webHidden/>
                <w:sz w:val="28"/>
                <w:szCs w:val="28"/>
              </w:rPr>
              <w:instrText xml:space="preserve"> PAGEREF _Toc131157819 \h </w:instrText>
            </w:r>
            <w:r w:rsidR="00FB5070" w:rsidRPr="00D2257A">
              <w:rPr>
                <w:noProof/>
                <w:webHidden/>
                <w:sz w:val="28"/>
                <w:szCs w:val="28"/>
              </w:rPr>
            </w:r>
            <w:r w:rsidR="00FB5070" w:rsidRPr="00D2257A">
              <w:rPr>
                <w:noProof/>
                <w:webHidden/>
                <w:sz w:val="28"/>
                <w:szCs w:val="28"/>
              </w:rPr>
              <w:fldChar w:fldCharType="separate"/>
            </w:r>
            <w:r w:rsidR="00E738B0">
              <w:rPr>
                <w:noProof/>
                <w:webHidden/>
                <w:sz w:val="28"/>
                <w:szCs w:val="28"/>
              </w:rPr>
              <w:t>42</w:t>
            </w:r>
            <w:r w:rsidR="00FB5070" w:rsidRPr="00D2257A">
              <w:rPr>
                <w:noProof/>
                <w:webHidden/>
                <w:sz w:val="28"/>
                <w:szCs w:val="28"/>
              </w:rPr>
              <w:fldChar w:fldCharType="end"/>
            </w:r>
          </w:hyperlink>
        </w:p>
        <w:p w14:paraId="37091F85" w14:textId="4C9C92CB" w:rsidR="00D2257A" w:rsidRPr="00D2257A" w:rsidRDefault="00AC27EE">
          <w:pPr>
            <w:pStyle w:val="31"/>
            <w:rPr>
              <w:rFonts w:eastAsiaTheme="minorEastAsia"/>
              <w:iCs w:val="0"/>
              <w:noProof/>
              <w:sz w:val="28"/>
              <w:szCs w:val="28"/>
              <w:lang w:eastAsia="ru-RU"/>
            </w:rPr>
          </w:pPr>
          <w:hyperlink w:anchor="_Toc131157820" w:history="1">
            <w:r w:rsidR="00D2257A" w:rsidRPr="00D2257A">
              <w:rPr>
                <w:rStyle w:val="ae"/>
                <w:noProof/>
                <w:sz w:val="28"/>
                <w:szCs w:val="28"/>
              </w:rPr>
              <w:t>2.3.8.</w:t>
            </w:r>
            <w:r w:rsidR="00D2257A" w:rsidRPr="00D2257A">
              <w:rPr>
                <w:rFonts w:eastAsiaTheme="minorEastAsia"/>
                <w:iCs w:val="0"/>
                <w:noProof/>
                <w:sz w:val="28"/>
                <w:szCs w:val="28"/>
                <w:lang w:eastAsia="ru-RU"/>
              </w:rPr>
              <w:tab/>
            </w:r>
            <w:r w:rsidR="00D2257A" w:rsidRPr="00D2257A">
              <w:rPr>
                <w:rStyle w:val="ae"/>
                <w:noProof/>
                <w:sz w:val="28"/>
                <w:szCs w:val="28"/>
              </w:rPr>
              <w:t>Учреждения и предприятия обслуживания населения</w:t>
            </w:r>
            <w:r w:rsidR="00D2257A" w:rsidRPr="00D2257A">
              <w:rPr>
                <w:noProof/>
                <w:webHidden/>
                <w:sz w:val="28"/>
                <w:szCs w:val="28"/>
              </w:rPr>
              <w:tab/>
            </w:r>
            <w:r w:rsidR="00FB5070" w:rsidRPr="00D2257A">
              <w:rPr>
                <w:noProof/>
                <w:webHidden/>
                <w:sz w:val="28"/>
                <w:szCs w:val="28"/>
              </w:rPr>
              <w:fldChar w:fldCharType="begin"/>
            </w:r>
            <w:r w:rsidR="00D2257A" w:rsidRPr="00D2257A">
              <w:rPr>
                <w:noProof/>
                <w:webHidden/>
                <w:sz w:val="28"/>
                <w:szCs w:val="28"/>
              </w:rPr>
              <w:instrText xml:space="preserve"> PAGEREF _Toc131157820 \h </w:instrText>
            </w:r>
            <w:r w:rsidR="00FB5070" w:rsidRPr="00D2257A">
              <w:rPr>
                <w:noProof/>
                <w:webHidden/>
                <w:sz w:val="28"/>
                <w:szCs w:val="28"/>
              </w:rPr>
            </w:r>
            <w:r w:rsidR="00FB5070" w:rsidRPr="00D2257A">
              <w:rPr>
                <w:noProof/>
                <w:webHidden/>
                <w:sz w:val="28"/>
                <w:szCs w:val="28"/>
              </w:rPr>
              <w:fldChar w:fldCharType="separate"/>
            </w:r>
            <w:r w:rsidR="00E738B0">
              <w:rPr>
                <w:noProof/>
                <w:webHidden/>
                <w:sz w:val="28"/>
                <w:szCs w:val="28"/>
              </w:rPr>
              <w:t>48</w:t>
            </w:r>
            <w:r w:rsidR="00FB5070" w:rsidRPr="00D2257A">
              <w:rPr>
                <w:noProof/>
                <w:webHidden/>
                <w:sz w:val="28"/>
                <w:szCs w:val="28"/>
              </w:rPr>
              <w:fldChar w:fldCharType="end"/>
            </w:r>
          </w:hyperlink>
        </w:p>
        <w:p w14:paraId="740B0143" w14:textId="14E2E75F" w:rsidR="00D2257A" w:rsidRPr="00D2257A" w:rsidRDefault="00AC27EE">
          <w:pPr>
            <w:pStyle w:val="31"/>
            <w:rPr>
              <w:rFonts w:eastAsiaTheme="minorEastAsia"/>
              <w:iCs w:val="0"/>
              <w:noProof/>
              <w:sz w:val="28"/>
              <w:szCs w:val="28"/>
              <w:lang w:eastAsia="ru-RU"/>
            </w:rPr>
          </w:pPr>
          <w:hyperlink w:anchor="_Toc131157821" w:history="1">
            <w:r w:rsidR="00D2257A" w:rsidRPr="00D2257A">
              <w:rPr>
                <w:rStyle w:val="ae"/>
                <w:noProof/>
                <w:sz w:val="28"/>
                <w:szCs w:val="28"/>
              </w:rPr>
              <w:t>2.3.9.</w:t>
            </w:r>
            <w:r w:rsidR="00D2257A" w:rsidRPr="00D2257A">
              <w:rPr>
                <w:rFonts w:eastAsiaTheme="minorEastAsia"/>
                <w:iCs w:val="0"/>
                <w:noProof/>
                <w:sz w:val="28"/>
                <w:szCs w:val="28"/>
                <w:lang w:eastAsia="ru-RU"/>
              </w:rPr>
              <w:tab/>
            </w:r>
            <w:r w:rsidR="00D2257A" w:rsidRPr="00D2257A">
              <w:rPr>
                <w:rStyle w:val="ae"/>
                <w:noProof/>
                <w:sz w:val="28"/>
                <w:szCs w:val="28"/>
              </w:rPr>
              <w:t>Транспортная инфраструктура</w:t>
            </w:r>
            <w:r w:rsidR="00D2257A" w:rsidRPr="00D2257A">
              <w:rPr>
                <w:noProof/>
                <w:webHidden/>
                <w:sz w:val="28"/>
                <w:szCs w:val="28"/>
              </w:rPr>
              <w:tab/>
            </w:r>
            <w:r w:rsidR="00FB5070" w:rsidRPr="00D2257A">
              <w:rPr>
                <w:noProof/>
                <w:webHidden/>
                <w:sz w:val="28"/>
                <w:szCs w:val="28"/>
              </w:rPr>
              <w:fldChar w:fldCharType="begin"/>
            </w:r>
            <w:r w:rsidR="00D2257A" w:rsidRPr="00D2257A">
              <w:rPr>
                <w:noProof/>
                <w:webHidden/>
                <w:sz w:val="28"/>
                <w:szCs w:val="28"/>
              </w:rPr>
              <w:instrText xml:space="preserve"> PAGEREF _Toc131157821 \h </w:instrText>
            </w:r>
            <w:r w:rsidR="00FB5070" w:rsidRPr="00D2257A">
              <w:rPr>
                <w:noProof/>
                <w:webHidden/>
                <w:sz w:val="28"/>
                <w:szCs w:val="28"/>
              </w:rPr>
            </w:r>
            <w:r w:rsidR="00FB5070" w:rsidRPr="00D2257A">
              <w:rPr>
                <w:noProof/>
                <w:webHidden/>
                <w:sz w:val="28"/>
                <w:szCs w:val="28"/>
              </w:rPr>
              <w:fldChar w:fldCharType="separate"/>
            </w:r>
            <w:r w:rsidR="00E738B0">
              <w:rPr>
                <w:noProof/>
                <w:webHidden/>
                <w:sz w:val="28"/>
                <w:szCs w:val="28"/>
              </w:rPr>
              <w:t>61</w:t>
            </w:r>
            <w:r w:rsidR="00FB5070" w:rsidRPr="00D2257A">
              <w:rPr>
                <w:noProof/>
                <w:webHidden/>
                <w:sz w:val="28"/>
                <w:szCs w:val="28"/>
              </w:rPr>
              <w:fldChar w:fldCharType="end"/>
            </w:r>
          </w:hyperlink>
        </w:p>
        <w:p w14:paraId="653C6046" w14:textId="386F9ED7" w:rsidR="00D2257A" w:rsidRPr="00D2257A" w:rsidRDefault="00AC27EE">
          <w:pPr>
            <w:pStyle w:val="31"/>
            <w:rPr>
              <w:rFonts w:eastAsiaTheme="minorEastAsia"/>
              <w:iCs w:val="0"/>
              <w:noProof/>
              <w:sz w:val="28"/>
              <w:szCs w:val="28"/>
              <w:lang w:eastAsia="ru-RU"/>
            </w:rPr>
          </w:pPr>
          <w:hyperlink w:anchor="_Toc131157822" w:history="1">
            <w:r w:rsidR="00D2257A" w:rsidRPr="00D2257A">
              <w:rPr>
                <w:rStyle w:val="ae"/>
                <w:noProof/>
                <w:sz w:val="28"/>
                <w:szCs w:val="28"/>
              </w:rPr>
              <w:t>2.3.10.</w:t>
            </w:r>
            <w:r w:rsidR="00D2257A" w:rsidRPr="00D2257A">
              <w:rPr>
                <w:rFonts w:eastAsiaTheme="minorEastAsia"/>
                <w:iCs w:val="0"/>
                <w:noProof/>
                <w:sz w:val="28"/>
                <w:szCs w:val="28"/>
                <w:lang w:eastAsia="ru-RU"/>
              </w:rPr>
              <w:tab/>
            </w:r>
            <w:r w:rsidR="00D2257A" w:rsidRPr="00D2257A">
              <w:rPr>
                <w:rStyle w:val="ae"/>
                <w:noProof/>
                <w:sz w:val="28"/>
                <w:szCs w:val="28"/>
              </w:rPr>
              <w:t>Инженерная инфраструктура</w:t>
            </w:r>
            <w:r w:rsidR="00D2257A" w:rsidRPr="00D2257A">
              <w:rPr>
                <w:noProof/>
                <w:webHidden/>
                <w:sz w:val="28"/>
                <w:szCs w:val="28"/>
              </w:rPr>
              <w:tab/>
            </w:r>
            <w:r w:rsidR="00FB5070" w:rsidRPr="00D2257A">
              <w:rPr>
                <w:noProof/>
                <w:webHidden/>
                <w:sz w:val="28"/>
                <w:szCs w:val="28"/>
              </w:rPr>
              <w:fldChar w:fldCharType="begin"/>
            </w:r>
            <w:r w:rsidR="00D2257A" w:rsidRPr="00D2257A">
              <w:rPr>
                <w:noProof/>
                <w:webHidden/>
                <w:sz w:val="28"/>
                <w:szCs w:val="28"/>
              </w:rPr>
              <w:instrText xml:space="preserve"> PAGEREF _Toc131157822 \h </w:instrText>
            </w:r>
            <w:r w:rsidR="00FB5070" w:rsidRPr="00D2257A">
              <w:rPr>
                <w:noProof/>
                <w:webHidden/>
                <w:sz w:val="28"/>
                <w:szCs w:val="28"/>
              </w:rPr>
            </w:r>
            <w:r w:rsidR="00FB5070" w:rsidRPr="00D2257A">
              <w:rPr>
                <w:noProof/>
                <w:webHidden/>
                <w:sz w:val="28"/>
                <w:szCs w:val="28"/>
              </w:rPr>
              <w:fldChar w:fldCharType="separate"/>
            </w:r>
            <w:r w:rsidR="00E738B0">
              <w:rPr>
                <w:noProof/>
                <w:webHidden/>
                <w:sz w:val="28"/>
                <w:szCs w:val="28"/>
              </w:rPr>
              <w:t>67</w:t>
            </w:r>
            <w:r w:rsidR="00FB5070" w:rsidRPr="00D2257A">
              <w:rPr>
                <w:noProof/>
                <w:webHidden/>
                <w:sz w:val="28"/>
                <w:szCs w:val="28"/>
              </w:rPr>
              <w:fldChar w:fldCharType="end"/>
            </w:r>
          </w:hyperlink>
        </w:p>
        <w:p w14:paraId="58463DDC" w14:textId="42E3E1A8" w:rsidR="00D2257A" w:rsidRPr="00D2257A" w:rsidRDefault="00AC27EE">
          <w:pPr>
            <w:pStyle w:val="41"/>
            <w:tabs>
              <w:tab w:val="left" w:pos="1960"/>
              <w:tab w:val="right" w:leader="dot" w:pos="9345"/>
            </w:tabs>
            <w:rPr>
              <w:rFonts w:eastAsiaTheme="minorEastAsia"/>
              <w:noProof/>
              <w:sz w:val="28"/>
              <w:szCs w:val="28"/>
              <w:lang w:eastAsia="ru-RU"/>
            </w:rPr>
          </w:pPr>
          <w:hyperlink w:anchor="_Toc131157823" w:history="1">
            <w:r w:rsidR="00D2257A" w:rsidRPr="00D2257A">
              <w:rPr>
                <w:rStyle w:val="ae"/>
                <w:rFonts w:eastAsia="Times New Roman"/>
                <w:bCs/>
                <w:noProof/>
                <w:sz w:val="28"/>
                <w:szCs w:val="28"/>
                <w:lang w:eastAsia="ru-RU"/>
              </w:rPr>
              <w:t>2.3.10.1.</w:t>
            </w:r>
            <w:r w:rsidR="00D2257A" w:rsidRPr="00D2257A">
              <w:rPr>
                <w:rFonts w:eastAsiaTheme="minorEastAsia"/>
                <w:noProof/>
                <w:sz w:val="28"/>
                <w:szCs w:val="28"/>
                <w:lang w:eastAsia="ru-RU"/>
              </w:rPr>
              <w:tab/>
            </w:r>
            <w:r w:rsidR="00D2257A" w:rsidRPr="00D2257A">
              <w:rPr>
                <w:rStyle w:val="ae"/>
                <w:rFonts w:eastAsia="Times New Roman"/>
                <w:noProof/>
                <w:sz w:val="28"/>
                <w:szCs w:val="28"/>
                <w:lang w:eastAsia="ru-RU"/>
              </w:rPr>
              <w:t>Водоснабжение</w:t>
            </w:r>
            <w:r w:rsidR="00D2257A" w:rsidRPr="00D2257A">
              <w:rPr>
                <w:noProof/>
                <w:webHidden/>
                <w:sz w:val="28"/>
                <w:szCs w:val="28"/>
              </w:rPr>
              <w:tab/>
            </w:r>
            <w:r w:rsidR="00FB5070" w:rsidRPr="00D2257A">
              <w:rPr>
                <w:noProof/>
                <w:webHidden/>
                <w:sz w:val="28"/>
                <w:szCs w:val="28"/>
              </w:rPr>
              <w:fldChar w:fldCharType="begin"/>
            </w:r>
            <w:r w:rsidR="00D2257A" w:rsidRPr="00D2257A">
              <w:rPr>
                <w:noProof/>
                <w:webHidden/>
                <w:sz w:val="28"/>
                <w:szCs w:val="28"/>
              </w:rPr>
              <w:instrText xml:space="preserve"> PAGEREF _Toc131157823 \h </w:instrText>
            </w:r>
            <w:r w:rsidR="00FB5070" w:rsidRPr="00D2257A">
              <w:rPr>
                <w:noProof/>
                <w:webHidden/>
                <w:sz w:val="28"/>
                <w:szCs w:val="28"/>
              </w:rPr>
            </w:r>
            <w:r w:rsidR="00FB5070" w:rsidRPr="00D2257A">
              <w:rPr>
                <w:noProof/>
                <w:webHidden/>
                <w:sz w:val="28"/>
                <w:szCs w:val="28"/>
              </w:rPr>
              <w:fldChar w:fldCharType="separate"/>
            </w:r>
            <w:r w:rsidR="00E738B0">
              <w:rPr>
                <w:noProof/>
                <w:webHidden/>
                <w:sz w:val="28"/>
                <w:szCs w:val="28"/>
              </w:rPr>
              <w:t>67</w:t>
            </w:r>
            <w:r w:rsidR="00FB5070" w:rsidRPr="00D2257A">
              <w:rPr>
                <w:noProof/>
                <w:webHidden/>
                <w:sz w:val="28"/>
                <w:szCs w:val="28"/>
              </w:rPr>
              <w:fldChar w:fldCharType="end"/>
            </w:r>
          </w:hyperlink>
        </w:p>
        <w:p w14:paraId="19C0185C" w14:textId="3EE24890" w:rsidR="00D2257A" w:rsidRPr="00D2257A" w:rsidRDefault="00AC27EE">
          <w:pPr>
            <w:pStyle w:val="41"/>
            <w:tabs>
              <w:tab w:val="left" w:pos="1960"/>
              <w:tab w:val="right" w:leader="dot" w:pos="9345"/>
            </w:tabs>
            <w:rPr>
              <w:rFonts w:eastAsiaTheme="minorEastAsia"/>
              <w:noProof/>
              <w:sz w:val="28"/>
              <w:szCs w:val="28"/>
              <w:lang w:eastAsia="ru-RU"/>
            </w:rPr>
          </w:pPr>
          <w:hyperlink w:anchor="_Toc131157824" w:history="1">
            <w:r w:rsidR="00D2257A" w:rsidRPr="00D2257A">
              <w:rPr>
                <w:rStyle w:val="ae"/>
                <w:rFonts w:eastAsia="Times New Roman"/>
                <w:bCs/>
                <w:noProof/>
                <w:sz w:val="28"/>
                <w:szCs w:val="28"/>
                <w:lang w:eastAsia="ru-RU"/>
              </w:rPr>
              <w:t>2.3.10.2.</w:t>
            </w:r>
            <w:r w:rsidR="00D2257A" w:rsidRPr="00D2257A">
              <w:rPr>
                <w:rFonts w:eastAsiaTheme="minorEastAsia"/>
                <w:noProof/>
                <w:sz w:val="28"/>
                <w:szCs w:val="28"/>
                <w:lang w:eastAsia="ru-RU"/>
              </w:rPr>
              <w:tab/>
            </w:r>
            <w:r w:rsidR="00D2257A" w:rsidRPr="00D2257A">
              <w:rPr>
                <w:rStyle w:val="ae"/>
                <w:rFonts w:eastAsia="Times New Roman"/>
                <w:noProof/>
                <w:sz w:val="28"/>
                <w:szCs w:val="28"/>
                <w:lang w:eastAsia="ru-RU"/>
              </w:rPr>
              <w:t>Водоотведение</w:t>
            </w:r>
            <w:r w:rsidR="00D2257A" w:rsidRPr="00D2257A">
              <w:rPr>
                <w:noProof/>
                <w:webHidden/>
                <w:sz w:val="28"/>
                <w:szCs w:val="28"/>
              </w:rPr>
              <w:tab/>
            </w:r>
            <w:r w:rsidR="00FB5070" w:rsidRPr="00D2257A">
              <w:rPr>
                <w:noProof/>
                <w:webHidden/>
                <w:sz w:val="28"/>
                <w:szCs w:val="28"/>
              </w:rPr>
              <w:fldChar w:fldCharType="begin"/>
            </w:r>
            <w:r w:rsidR="00D2257A" w:rsidRPr="00D2257A">
              <w:rPr>
                <w:noProof/>
                <w:webHidden/>
                <w:sz w:val="28"/>
                <w:szCs w:val="28"/>
              </w:rPr>
              <w:instrText xml:space="preserve"> PAGEREF _Toc131157824 \h </w:instrText>
            </w:r>
            <w:r w:rsidR="00FB5070" w:rsidRPr="00D2257A">
              <w:rPr>
                <w:noProof/>
                <w:webHidden/>
                <w:sz w:val="28"/>
                <w:szCs w:val="28"/>
              </w:rPr>
            </w:r>
            <w:r w:rsidR="00FB5070" w:rsidRPr="00D2257A">
              <w:rPr>
                <w:noProof/>
                <w:webHidden/>
                <w:sz w:val="28"/>
                <w:szCs w:val="28"/>
              </w:rPr>
              <w:fldChar w:fldCharType="separate"/>
            </w:r>
            <w:r w:rsidR="00E738B0">
              <w:rPr>
                <w:noProof/>
                <w:webHidden/>
                <w:sz w:val="28"/>
                <w:szCs w:val="28"/>
              </w:rPr>
              <w:t>70</w:t>
            </w:r>
            <w:r w:rsidR="00FB5070" w:rsidRPr="00D2257A">
              <w:rPr>
                <w:noProof/>
                <w:webHidden/>
                <w:sz w:val="28"/>
                <w:szCs w:val="28"/>
              </w:rPr>
              <w:fldChar w:fldCharType="end"/>
            </w:r>
          </w:hyperlink>
        </w:p>
        <w:p w14:paraId="7973496D" w14:textId="384B3865" w:rsidR="00D2257A" w:rsidRPr="00D2257A" w:rsidRDefault="00AC27EE">
          <w:pPr>
            <w:pStyle w:val="41"/>
            <w:tabs>
              <w:tab w:val="left" w:pos="1960"/>
              <w:tab w:val="right" w:leader="dot" w:pos="9345"/>
            </w:tabs>
            <w:rPr>
              <w:rFonts w:eastAsiaTheme="minorEastAsia"/>
              <w:noProof/>
              <w:sz w:val="28"/>
              <w:szCs w:val="28"/>
              <w:lang w:eastAsia="ru-RU"/>
            </w:rPr>
          </w:pPr>
          <w:hyperlink w:anchor="_Toc131157825" w:history="1">
            <w:r w:rsidR="00D2257A" w:rsidRPr="00D2257A">
              <w:rPr>
                <w:rStyle w:val="ae"/>
                <w:bCs/>
                <w:noProof/>
                <w:sz w:val="28"/>
                <w:szCs w:val="28"/>
              </w:rPr>
              <w:t>2.3.10.3.</w:t>
            </w:r>
            <w:r w:rsidR="00D2257A" w:rsidRPr="00D2257A">
              <w:rPr>
                <w:rFonts w:eastAsiaTheme="minorEastAsia"/>
                <w:noProof/>
                <w:sz w:val="28"/>
                <w:szCs w:val="28"/>
                <w:lang w:eastAsia="ru-RU"/>
              </w:rPr>
              <w:tab/>
            </w:r>
            <w:r w:rsidR="00D2257A" w:rsidRPr="00D2257A">
              <w:rPr>
                <w:rStyle w:val="ae"/>
                <w:noProof/>
                <w:sz w:val="28"/>
                <w:szCs w:val="28"/>
              </w:rPr>
              <w:t>Теплоснабжение</w:t>
            </w:r>
            <w:r w:rsidR="00D2257A" w:rsidRPr="00D2257A">
              <w:rPr>
                <w:noProof/>
                <w:webHidden/>
                <w:sz w:val="28"/>
                <w:szCs w:val="28"/>
              </w:rPr>
              <w:tab/>
            </w:r>
            <w:r w:rsidR="00FB5070" w:rsidRPr="00D2257A">
              <w:rPr>
                <w:noProof/>
                <w:webHidden/>
                <w:sz w:val="28"/>
                <w:szCs w:val="28"/>
              </w:rPr>
              <w:fldChar w:fldCharType="begin"/>
            </w:r>
            <w:r w:rsidR="00D2257A" w:rsidRPr="00D2257A">
              <w:rPr>
                <w:noProof/>
                <w:webHidden/>
                <w:sz w:val="28"/>
                <w:szCs w:val="28"/>
              </w:rPr>
              <w:instrText xml:space="preserve"> PAGEREF _Toc131157825 \h </w:instrText>
            </w:r>
            <w:r w:rsidR="00FB5070" w:rsidRPr="00D2257A">
              <w:rPr>
                <w:noProof/>
                <w:webHidden/>
                <w:sz w:val="28"/>
                <w:szCs w:val="28"/>
              </w:rPr>
            </w:r>
            <w:r w:rsidR="00FB5070" w:rsidRPr="00D2257A">
              <w:rPr>
                <w:noProof/>
                <w:webHidden/>
                <w:sz w:val="28"/>
                <w:szCs w:val="28"/>
              </w:rPr>
              <w:fldChar w:fldCharType="separate"/>
            </w:r>
            <w:r w:rsidR="00E738B0">
              <w:rPr>
                <w:noProof/>
                <w:webHidden/>
                <w:sz w:val="28"/>
                <w:szCs w:val="28"/>
              </w:rPr>
              <w:t>71</w:t>
            </w:r>
            <w:r w:rsidR="00FB5070" w:rsidRPr="00D2257A">
              <w:rPr>
                <w:noProof/>
                <w:webHidden/>
                <w:sz w:val="28"/>
                <w:szCs w:val="28"/>
              </w:rPr>
              <w:fldChar w:fldCharType="end"/>
            </w:r>
          </w:hyperlink>
        </w:p>
        <w:p w14:paraId="56D4C9CA" w14:textId="1D998869" w:rsidR="00D2257A" w:rsidRPr="00D2257A" w:rsidRDefault="00AC27EE">
          <w:pPr>
            <w:pStyle w:val="41"/>
            <w:tabs>
              <w:tab w:val="left" w:pos="1960"/>
              <w:tab w:val="right" w:leader="dot" w:pos="9345"/>
            </w:tabs>
            <w:rPr>
              <w:rFonts w:eastAsiaTheme="minorEastAsia"/>
              <w:noProof/>
              <w:sz w:val="28"/>
              <w:szCs w:val="28"/>
              <w:lang w:eastAsia="ru-RU"/>
            </w:rPr>
          </w:pPr>
          <w:hyperlink w:anchor="_Toc131157826" w:history="1">
            <w:r w:rsidR="00D2257A" w:rsidRPr="00D2257A">
              <w:rPr>
                <w:rStyle w:val="ae"/>
                <w:bCs/>
                <w:noProof/>
                <w:sz w:val="28"/>
                <w:szCs w:val="28"/>
              </w:rPr>
              <w:t>2.3.10.4.</w:t>
            </w:r>
            <w:r w:rsidR="00D2257A" w:rsidRPr="00D2257A">
              <w:rPr>
                <w:rFonts w:eastAsiaTheme="minorEastAsia"/>
                <w:noProof/>
                <w:sz w:val="28"/>
                <w:szCs w:val="28"/>
                <w:lang w:eastAsia="ru-RU"/>
              </w:rPr>
              <w:tab/>
            </w:r>
            <w:r w:rsidR="00D2257A" w:rsidRPr="00D2257A">
              <w:rPr>
                <w:rStyle w:val="ae"/>
                <w:noProof/>
                <w:sz w:val="28"/>
                <w:szCs w:val="28"/>
              </w:rPr>
              <w:t>Электроснабжение</w:t>
            </w:r>
            <w:r w:rsidR="00D2257A" w:rsidRPr="00D2257A">
              <w:rPr>
                <w:noProof/>
                <w:webHidden/>
                <w:sz w:val="28"/>
                <w:szCs w:val="28"/>
              </w:rPr>
              <w:tab/>
            </w:r>
            <w:r w:rsidR="00FB5070" w:rsidRPr="00D2257A">
              <w:rPr>
                <w:noProof/>
                <w:webHidden/>
                <w:sz w:val="28"/>
                <w:szCs w:val="28"/>
              </w:rPr>
              <w:fldChar w:fldCharType="begin"/>
            </w:r>
            <w:r w:rsidR="00D2257A" w:rsidRPr="00D2257A">
              <w:rPr>
                <w:noProof/>
                <w:webHidden/>
                <w:sz w:val="28"/>
                <w:szCs w:val="28"/>
              </w:rPr>
              <w:instrText xml:space="preserve"> PAGEREF _Toc131157826 \h </w:instrText>
            </w:r>
            <w:r w:rsidR="00FB5070" w:rsidRPr="00D2257A">
              <w:rPr>
                <w:noProof/>
                <w:webHidden/>
                <w:sz w:val="28"/>
                <w:szCs w:val="28"/>
              </w:rPr>
            </w:r>
            <w:r w:rsidR="00FB5070" w:rsidRPr="00D2257A">
              <w:rPr>
                <w:noProof/>
                <w:webHidden/>
                <w:sz w:val="28"/>
                <w:szCs w:val="28"/>
              </w:rPr>
              <w:fldChar w:fldCharType="separate"/>
            </w:r>
            <w:r w:rsidR="00E738B0">
              <w:rPr>
                <w:noProof/>
                <w:webHidden/>
                <w:sz w:val="28"/>
                <w:szCs w:val="28"/>
              </w:rPr>
              <w:t>72</w:t>
            </w:r>
            <w:r w:rsidR="00FB5070" w:rsidRPr="00D2257A">
              <w:rPr>
                <w:noProof/>
                <w:webHidden/>
                <w:sz w:val="28"/>
                <w:szCs w:val="28"/>
              </w:rPr>
              <w:fldChar w:fldCharType="end"/>
            </w:r>
          </w:hyperlink>
        </w:p>
        <w:p w14:paraId="3C4E3981" w14:textId="3E1A2716" w:rsidR="00D2257A" w:rsidRPr="00D2257A" w:rsidRDefault="00AC27EE">
          <w:pPr>
            <w:pStyle w:val="41"/>
            <w:tabs>
              <w:tab w:val="left" w:pos="1960"/>
              <w:tab w:val="right" w:leader="dot" w:pos="9345"/>
            </w:tabs>
            <w:rPr>
              <w:rFonts w:eastAsiaTheme="minorEastAsia"/>
              <w:noProof/>
              <w:sz w:val="28"/>
              <w:szCs w:val="28"/>
              <w:lang w:eastAsia="ru-RU"/>
            </w:rPr>
          </w:pPr>
          <w:hyperlink w:anchor="_Toc131157827" w:history="1">
            <w:r w:rsidR="00D2257A" w:rsidRPr="00D2257A">
              <w:rPr>
                <w:rStyle w:val="ae"/>
                <w:rFonts w:eastAsia="Times New Roman"/>
                <w:bCs/>
                <w:noProof/>
                <w:sz w:val="28"/>
                <w:szCs w:val="28"/>
                <w:lang w:eastAsia="ru-RU"/>
              </w:rPr>
              <w:t>2.3.10.5.</w:t>
            </w:r>
            <w:r w:rsidR="00D2257A" w:rsidRPr="00D2257A">
              <w:rPr>
                <w:rFonts w:eastAsiaTheme="minorEastAsia"/>
                <w:noProof/>
                <w:sz w:val="28"/>
                <w:szCs w:val="28"/>
                <w:lang w:eastAsia="ru-RU"/>
              </w:rPr>
              <w:tab/>
            </w:r>
            <w:r w:rsidR="00D2257A" w:rsidRPr="00D2257A">
              <w:rPr>
                <w:rStyle w:val="ae"/>
                <w:rFonts w:eastAsia="Times New Roman"/>
                <w:noProof/>
                <w:sz w:val="28"/>
                <w:szCs w:val="28"/>
                <w:lang w:eastAsia="ru-RU"/>
              </w:rPr>
              <w:t>Связь</w:t>
            </w:r>
            <w:r w:rsidR="00D2257A" w:rsidRPr="00D2257A">
              <w:rPr>
                <w:noProof/>
                <w:webHidden/>
                <w:sz w:val="28"/>
                <w:szCs w:val="28"/>
              </w:rPr>
              <w:tab/>
            </w:r>
            <w:r w:rsidR="00FB5070" w:rsidRPr="00D2257A">
              <w:rPr>
                <w:noProof/>
                <w:webHidden/>
                <w:sz w:val="28"/>
                <w:szCs w:val="28"/>
              </w:rPr>
              <w:fldChar w:fldCharType="begin"/>
            </w:r>
            <w:r w:rsidR="00D2257A" w:rsidRPr="00D2257A">
              <w:rPr>
                <w:noProof/>
                <w:webHidden/>
                <w:sz w:val="28"/>
                <w:szCs w:val="28"/>
              </w:rPr>
              <w:instrText xml:space="preserve"> PAGEREF _Toc131157827 \h </w:instrText>
            </w:r>
            <w:r w:rsidR="00FB5070" w:rsidRPr="00D2257A">
              <w:rPr>
                <w:noProof/>
                <w:webHidden/>
                <w:sz w:val="28"/>
                <w:szCs w:val="28"/>
              </w:rPr>
            </w:r>
            <w:r w:rsidR="00FB5070" w:rsidRPr="00D2257A">
              <w:rPr>
                <w:noProof/>
                <w:webHidden/>
                <w:sz w:val="28"/>
                <w:szCs w:val="28"/>
              </w:rPr>
              <w:fldChar w:fldCharType="separate"/>
            </w:r>
            <w:r w:rsidR="00E738B0">
              <w:rPr>
                <w:noProof/>
                <w:webHidden/>
                <w:sz w:val="28"/>
                <w:szCs w:val="28"/>
              </w:rPr>
              <w:t>73</w:t>
            </w:r>
            <w:r w:rsidR="00FB5070" w:rsidRPr="00D2257A">
              <w:rPr>
                <w:noProof/>
                <w:webHidden/>
                <w:sz w:val="28"/>
                <w:szCs w:val="28"/>
              </w:rPr>
              <w:fldChar w:fldCharType="end"/>
            </w:r>
          </w:hyperlink>
        </w:p>
        <w:p w14:paraId="2000CBA7" w14:textId="7F7A1172" w:rsidR="00D2257A" w:rsidRPr="00D2257A" w:rsidRDefault="00AC27EE">
          <w:pPr>
            <w:pStyle w:val="41"/>
            <w:tabs>
              <w:tab w:val="left" w:pos="1960"/>
              <w:tab w:val="right" w:leader="dot" w:pos="9345"/>
            </w:tabs>
            <w:rPr>
              <w:rFonts w:eastAsiaTheme="minorEastAsia"/>
              <w:noProof/>
              <w:sz w:val="28"/>
              <w:szCs w:val="28"/>
              <w:lang w:eastAsia="ru-RU"/>
            </w:rPr>
          </w:pPr>
          <w:hyperlink w:anchor="_Toc131157828" w:history="1">
            <w:r w:rsidR="00D2257A" w:rsidRPr="00D2257A">
              <w:rPr>
                <w:rStyle w:val="ae"/>
                <w:rFonts w:eastAsia="Times New Roman"/>
                <w:bCs/>
                <w:noProof/>
                <w:sz w:val="28"/>
                <w:szCs w:val="28"/>
                <w:lang w:eastAsia="ru-RU"/>
              </w:rPr>
              <w:t>2.3.10.6.</w:t>
            </w:r>
            <w:r w:rsidR="00D2257A" w:rsidRPr="00D2257A">
              <w:rPr>
                <w:rFonts w:eastAsiaTheme="minorEastAsia"/>
                <w:noProof/>
                <w:sz w:val="28"/>
                <w:szCs w:val="28"/>
                <w:lang w:eastAsia="ru-RU"/>
              </w:rPr>
              <w:tab/>
            </w:r>
            <w:r w:rsidR="00D2257A" w:rsidRPr="00D2257A">
              <w:rPr>
                <w:rStyle w:val="ae"/>
                <w:rFonts w:eastAsia="Times New Roman"/>
                <w:noProof/>
                <w:sz w:val="28"/>
                <w:szCs w:val="28"/>
                <w:lang w:eastAsia="ru-RU"/>
              </w:rPr>
              <w:t>Газоснабжение</w:t>
            </w:r>
            <w:r w:rsidR="00D2257A" w:rsidRPr="00D2257A">
              <w:rPr>
                <w:noProof/>
                <w:webHidden/>
                <w:sz w:val="28"/>
                <w:szCs w:val="28"/>
              </w:rPr>
              <w:tab/>
            </w:r>
            <w:r w:rsidR="00FB5070" w:rsidRPr="00D2257A">
              <w:rPr>
                <w:noProof/>
                <w:webHidden/>
                <w:sz w:val="28"/>
                <w:szCs w:val="28"/>
              </w:rPr>
              <w:fldChar w:fldCharType="begin"/>
            </w:r>
            <w:r w:rsidR="00D2257A" w:rsidRPr="00D2257A">
              <w:rPr>
                <w:noProof/>
                <w:webHidden/>
                <w:sz w:val="28"/>
                <w:szCs w:val="28"/>
              </w:rPr>
              <w:instrText xml:space="preserve"> PAGEREF _Toc131157828 \h </w:instrText>
            </w:r>
            <w:r w:rsidR="00FB5070" w:rsidRPr="00D2257A">
              <w:rPr>
                <w:noProof/>
                <w:webHidden/>
                <w:sz w:val="28"/>
                <w:szCs w:val="28"/>
              </w:rPr>
            </w:r>
            <w:r w:rsidR="00FB5070" w:rsidRPr="00D2257A">
              <w:rPr>
                <w:noProof/>
                <w:webHidden/>
                <w:sz w:val="28"/>
                <w:szCs w:val="28"/>
              </w:rPr>
              <w:fldChar w:fldCharType="separate"/>
            </w:r>
            <w:r w:rsidR="00E738B0">
              <w:rPr>
                <w:noProof/>
                <w:webHidden/>
                <w:sz w:val="28"/>
                <w:szCs w:val="28"/>
              </w:rPr>
              <w:t>74</w:t>
            </w:r>
            <w:r w:rsidR="00FB5070" w:rsidRPr="00D2257A">
              <w:rPr>
                <w:noProof/>
                <w:webHidden/>
                <w:sz w:val="28"/>
                <w:szCs w:val="28"/>
              </w:rPr>
              <w:fldChar w:fldCharType="end"/>
            </w:r>
          </w:hyperlink>
        </w:p>
        <w:p w14:paraId="59918B93" w14:textId="4E8390F1" w:rsidR="00D2257A" w:rsidRPr="00D2257A" w:rsidRDefault="00AC27EE">
          <w:pPr>
            <w:pStyle w:val="41"/>
            <w:tabs>
              <w:tab w:val="left" w:pos="1960"/>
              <w:tab w:val="right" w:leader="dot" w:pos="9345"/>
            </w:tabs>
            <w:rPr>
              <w:rFonts w:eastAsiaTheme="minorEastAsia"/>
              <w:noProof/>
              <w:sz w:val="28"/>
              <w:szCs w:val="28"/>
              <w:lang w:eastAsia="ru-RU"/>
            </w:rPr>
          </w:pPr>
          <w:hyperlink w:anchor="_Toc131157829" w:history="1">
            <w:r w:rsidR="00D2257A" w:rsidRPr="00D2257A">
              <w:rPr>
                <w:rStyle w:val="ae"/>
                <w:bCs/>
                <w:noProof/>
                <w:sz w:val="28"/>
                <w:szCs w:val="28"/>
              </w:rPr>
              <w:t>2.3.10.7.</w:t>
            </w:r>
            <w:r w:rsidR="00D2257A" w:rsidRPr="00D2257A">
              <w:rPr>
                <w:rFonts w:eastAsiaTheme="minorEastAsia"/>
                <w:noProof/>
                <w:sz w:val="28"/>
                <w:szCs w:val="28"/>
                <w:lang w:eastAsia="ru-RU"/>
              </w:rPr>
              <w:tab/>
            </w:r>
            <w:r w:rsidR="00D2257A" w:rsidRPr="00D2257A">
              <w:rPr>
                <w:rStyle w:val="ae"/>
                <w:noProof/>
                <w:sz w:val="28"/>
                <w:szCs w:val="28"/>
              </w:rPr>
              <w:t>Трубопроводный транспорт</w:t>
            </w:r>
            <w:r w:rsidR="00D2257A" w:rsidRPr="00D2257A">
              <w:rPr>
                <w:noProof/>
                <w:webHidden/>
                <w:sz w:val="28"/>
                <w:szCs w:val="28"/>
              </w:rPr>
              <w:tab/>
            </w:r>
            <w:r w:rsidR="00FB5070" w:rsidRPr="00D2257A">
              <w:rPr>
                <w:noProof/>
                <w:webHidden/>
                <w:sz w:val="28"/>
                <w:szCs w:val="28"/>
              </w:rPr>
              <w:fldChar w:fldCharType="begin"/>
            </w:r>
            <w:r w:rsidR="00D2257A" w:rsidRPr="00D2257A">
              <w:rPr>
                <w:noProof/>
                <w:webHidden/>
                <w:sz w:val="28"/>
                <w:szCs w:val="28"/>
              </w:rPr>
              <w:instrText xml:space="preserve"> PAGEREF _Toc131157829 \h </w:instrText>
            </w:r>
            <w:r w:rsidR="00FB5070" w:rsidRPr="00D2257A">
              <w:rPr>
                <w:noProof/>
                <w:webHidden/>
                <w:sz w:val="28"/>
                <w:szCs w:val="28"/>
              </w:rPr>
            </w:r>
            <w:r w:rsidR="00FB5070" w:rsidRPr="00D2257A">
              <w:rPr>
                <w:noProof/>
                <w:webHidden/>
                <w:sz w:val="28"/>
                <w:szCs w:val="28"/>
              </w:rPr>
              <w:fldChar w:fldCharType="separate"/>
            </w:r>
            <w:r w:rsidR="00E738B0">
              <w:rPr>
                <w:noProof/>
                <w:webHidden/>
                <w:sz w:val="28"/>
                <w:szCs w:val="28"/>
              </w:rPr>
              <w:t>74</w:t>
            </w:r>
            <w:r w:rsidR="00FB5070" w:rsidRPr="00D2257A">
              <w:rPr>
                <w:noProof/>
                <w:webHidden/>
                <w:sz w:val="28"/>
                <w:szCs w:val="28"/>
              </w:rPr>
              <w:fldChar w:fldCharType="end"/>
            </w:r>
          </w:hyperlink>
        </w:p>
        <w:p w14:paraId="3FA4724D" w14:textId="76CCBD44" w:rsidR="00D2257A" w:rsidRPr="00D2257A" w:rsidRDefault="00AC27EE">
          <w:pPr>
            <w:pStyle w:val="41"/>
            <w:tabs>
              <w:tab w:val="left" w:pos="1960"/>
              <w:tab w:val="right" w:leader="dot" w:pos="9345"/>
            </w:tabs>
            <w:rPr>
              <w:rFonts w:eastAsiaTheme="minorEastAsia"/>
              <w:noProof/>
              <w:sz w:val="28"/>
              <w:szCs w:val="28"/>
              <w:lang w:eastAsia="ru-RU"/>
            </w:rPr>
          </w:pPr>
          <w:hyperlink w:anchor="_Toc131157830" w:history="1">
            <w:r w:rsidR="00D2257A" w:rsidRPr="00D2257A">
              <w:rPr>
                <w:rStyle w:val="ae"/>
                <w:bCs/>
                <w:noProof/>
                <w:sz w:val="28"/>
                <w:szCs w:val="28"/>
              </w:rPr>
              <w:t>2.3.10.8.</w:t>
            </w:r>
            <w:r w:rsidR="00D2257A" w:rsidRPr="00D2257A">
              <w:rPr>
                <w:rFonts w:eastAsiaTheme="minorEastAsia"/>
                <w:noProof/>
                <w:sz w:val="28"/>
                <w:szCs w:val="28"/>
                <w:lang w:eastAsia="ru-RU"/>
              </w:rPr>
              <w:tab/>
            </w:r>
            <w:r w:rsidR="00D2257A" w:rsidRPr="00D2257A">
              <w:rPr>
                <w:rStyle w:val="ae"/>
                <w:noProof/>
                <w:sz w:val="28"/>
                <w:szCs w:val="28"/>
              </w:rPr>
              <w:t>Инженерная защита от опасных геологических процессов</w:t>
            </w:r>
            <w:r w:rsidR="00D2257A" w:rsidRPr="00D2257A">
              <w:rPr>
                <w:noProof/>
                <w:webHidden/>
                <w:sz w:val="28"/>
                <w:szCs w:val="28"/>
              </w:rPr>
              <w:tab/>
            </w:r>
            <w:r w:rsidR="00FB5070" w:rsidRPr="00D2257A">
              <w:rPr>
                <w:noProof/>
                <w:webHidden/>
                <w:sz w:val="28"/>
                <w:szCs w:val="28"/>
              </w:rPr>
              <w:fldChar w:fldCharType="begin"/>
            </w:r>
            <w:r w:rsidR="00D2257A" w:rsidRPr="00D2257A">
              <w:rPr>
                <w:noProof/>
                <w:webHidden/>
                <w:sz w:val="28"/>
                <w:szCs w:val="28"/>
              </w:rPr>
              <w:instrText xml:space="preserve"> PAGEREF _Toc131157830 \h </w:instrText>
            </w:r>
            <w:r w:rsidR="00FB5070" w:rsidRPr="00D2257A">
              <w:rPr>
                <w:noProof/>
                <w:webHidden/>
                <w:sz w:val="28"/>
                <w:szCs w:val="28"/>
              </w:rPr>
            </w:r>
            <w:r w:rsidR="00FB5070" w:rsidRPr="00D2257A">
              <w:rPr>
                <w:noProof/>
                <w:webHidden/>
                <w:sz w:val="28"/>
                <w:szCs w:val="28"/>
              </w:rPr>
              <w:fldChar w:fldCharType="separate"/>
            </w:r>
            <w:r w:rsidR="00E738B0">
              <w:rPr>
                <w:noProof/>
                <w:webHidden/>
                <w:sz w:val="28"/>
                <w:szCs w:val="28"/>
              </w:rPr>
              <w:t>74</w:t>
            </w:r>
            <w:r w:rsidR="00FB5070" w:rsidRPr="00D2257A">
              <w:rPr>
                <w:noProof/>
                <w:webHidden/>
                <w:sz w:val="28"/>
                <w:szCs w:val="28"/>
              </w:rPr>
              <w:fldChar w:fldCharType="end"/>
            </w:r>
          </w:hyperlink>
        </w:p>
        <w:p w14:paraId="22C1BD08" w14:textId="525669DC" w:rsidR="00D2257A" w:rsidRPr="00D2257A" w:rsidRDefault="00AC27EE">
          <w:pPr>
            <w:pStyle w:val="31"/>
            <w:rPr>
              <w:rFonts w:eastAsiaTheme="minorEastAsia"/>
              <w:iCs w:val="0"/>
              <w:noProof/>
              <w:sz w:val="28"/>
              <w:szCs w:val="28"/>
              <w:lang w:eastAsia="ru-RU"/>
            </w:rPr>
          </w:pPr>
          <w:hyperlink w:anchor="_Toc131157831" w:history="1">
            <w:r w:rsidR="00D2257A" w:rsidRPr="00D2257A">
              <w:rPr>
                <w:rStyle w:val="ae"/>
                <w:noProof/>
                <w:sz w:val="28"/>
                <w:szCs w:val="28"/>
              </w:rPr>
              <w:t>2.3.11.</w:t>
            </w:r>
            <w:r w:rsidR="00D2257A" w:rsidRPr="00D2257A">
              <w:rPr>
                <w:rFonts w:eastAsiaTheme="minorEastAsia"/>
                <w:iCs w:val="0"/>
                <w:noProof/>
                <w:sz w:val="28"/>
                <w:szCs w:val="28"/>
                <w:lang w:eastAsia="ru-RU"/>
              </w:rPr>
              <w:tab/>
            </w:r>
            <w:r w:rsidR="00D2257A" w:rsidRPr="00D2257A">
              <w:rPr>
                <w:rStyle w:val="ae"/>
                <w:noProof/>
                <w:sz w:val="28"/>
                <w:szCs w:val="28"/>
              </w:rPr>
              <w:t>Объекты культурного наследия</w:t>
            </w:r>
            <w:r w:rsidR="00D2257A" w:rsidRPr="00D2257A">
              <w:rPr>
                <w:noProof/>
                <w:webHidden/>
                <w:sz w:val="28"/>
                <w:szCs w:val="28"/>
              </w:rPr>
              <w:tab/>
            </w:r>
            <w:r w:rsidR="00FB5070" w:rsidRPr="00D2257A">
              <w:rPr>
                <w:noProof/>
                <w:webHidden/>
                <w:sz w:val="28"/>
                <w:szCs w:val="28"/>
              </w:rPr>
              <w:fldChar w:fldCharType="begin"/>
            </w:r>
            <w:r w:rsidR="00D2257A" w:rsidRPr="00D2257A">
              <w:rPr>
                <w:noProof/>
                <w:webHidden/>
                <w:sz w:val="28"/>
                <w:szCs w:val="28"/>
              </w:rPr>
              <w:instrText xml:space="preserve"> PAGEREF _Toc131157831 \h </w:instrText>
            </w:r>
            <w:r w:rsidR="00FB5070" w:rsidRPr="00D2257A">
              <w:rPr>
                <w:noProof/>
                <w:webHidden/>
                <w:sz w:val="28"/>
                <w:szCs w:val="28"/>
              </w:rPr>
            </w:r>
            <w:r w:rsidR="00FB5070" w:rsidRPr="00D2257A">
              <w:rPr>
                <w:noProof/>
                <w:webHidden/>
                <w:sz w:val="28"/>
                <w:szCs w:val="28"/>
              </w:rPr>
              <w:fldChar w:fldCharType="separate"/>
            </w:r>
            <w:r w:rsidR="00E738B0">
              <w:rPr>
                <w:noProof/>
                <w:webHidden/>
                <w:sz w:val="28"/>
                <w:szCs w:val="28"/>
              </w:rPr>
              <w:t>75</w:t>
            </w:r>
            <w:r w:rsidR="00FB5070" w:rsidRPr="00D2257A">
              <w:rPr>
                <w:noProof/>
                <w:webHidden/>
                <w:sz w:val="28"/>
                <w:szCs w:val="28"/>
              </w:rPr>
              <w:fldChar w:fldCharType="end"/>
            </w:r>
          </w:hyperlink>
        </w:p>
        <w:p w14:paraId="7D7D9333" w14:textId="1400DCAC" w:rsidR="00D2257A" w:rsidRPr="00D2257A" w:rsidRDefault="00AC27EE">
          <w:pPr>
            <w:pStyle w:val="31"/>
            <w:rPr>
              <w:rFonts w:eastAsiaTheme="minorEastAsia"/>
              <w:iCs w:val="0"/>
              <w:noProof/>
              <w:sz w:val="28"/>
              <w:szCs w:val="28"/>
              <w:lang w:eastAsia="ru-RU"/>
            </w:rPr>
          </w:pPr>
          <w:hyperlink w:anchor="_Toc131157832" w:history="1">
            <w:r w:rsidR="00D2257A" w:rsidRPr="00D2257A">
              <w:rPr>
                <w:rStyle w:val="ae"/>
                <w:noProof/>
                <w:sz w:val="28"/>
                <w:szCs w:val="28"/>
              </w:rPr>
              <w:t>2.3.12.</w:t>
            </w:r>
            <w:r w:rsidR="00D2257A" w:rsidRPr="00D2257A">
              <w:rPr>
                <w:rFonts w:eastAsiaTheme="minorEastAsia"/>
                <w:iCs w:val="0"/>
                <w:noProof/>
                <w:sz w:val="28"/>
                <w:szCs w:val="28"/>
                <w:lang w:eastAsia="ru-RU"/>
              </w:rPr>
              <w:tab/>
            </w:r>
            <w:r w:rsidR="00D2257A" w:rsidRPr="00D2257A">
              <w:rPr>
                <w:rStyle w:val="ae"/>
                <w:noProof/>
                <w:sz w:val="28"/>
                <w:szCs w:val="28"/>
              </w:rPr>
              <w:t>Санитарная очистка</w:t>
            </w:r>
            <w:r w:rsidR="00D2257A" w:rsidRPr="00D2257A">
              <w:rPr>
                <w:noProof/>
                <w:webHidden/>
                <w:sz w:val="28"/>
                <w:szCs w:val="28"/>
              </w:rPr>
              <w:tab/>
            </w:r>
            <w:r w:rsidR="00FB5070" w:rsidRPr="00D2257A">
              <w:rPr>
                <w:noProof/>
                <w:webHidden/>
                <w:sz w:val="28"/>
                <w:szCs w:val="28"/>
              </w:rPr>
              <w:fldChar w:fldCharType="begin"/>
            </w:r>
            <w:r w:rsidR="00D2257A" w:rsidRPr="00D2257A">
              <w:rPr>
                <w:noProof/>
                <w:webHidden/>
                <w:sz w:val="28"/>
                <w:szCs w:val="28"/>
              </w:rPr>
              <w:instrText xml:space="preserve"> PAGEREF _Toc131157832 \h </w:instrText>
            </w:r>
            <w:r w:rsidR="00FB5070" w:rsidRPr="00D2257A">
              <w:rPr>
                <w:noProof/>
                <w:webHidden/>
                <w:sz w:val="28"/>
                <w:szCs w:val="28"/>
              </w:rPr>
            </w:r>
            <w:r w:rsidR="00FB5070" w:rsidRPr="00D2257A">
              <w:rPr>
                <w:noProof/>
                <w:webHidden/>
                <w:sz w:val="28"/>
                <w:szCs w:val="28"/>
              </w:rPr>
              <w:fldChar w:fldCharType="separate"/>
            </w:r>
            <w:r w:rsidR="00E738B0">
              <w:rPr>
                <w:noProof/>
                <w:webHidden/>
                <w:sz w:val="28"/>
                <w:szCs w:val="28"/>
              </w:rPr>
              <w:t>78</w:t>
            </w:r>
            <w:r w:rsidR="00FB5070" w:rsidRPr="00D2257A">
              <w:rPr>
                <w:noProof/>
                <w:webHidden/>
                <w:sz w:val="28"/>
                <w:szCs w:val="28"/>
              </w:rPr>
              <w:fldChar w:fldCharType="end"/>
            </w:r>
          </w:hyperlink>
        </w:p>
        <w:p w14:paraId="55850DAD" w14:textId="2C849A26" w:rsidR="00D2257A" w:rsidRPr="00D2257A" w:rsidRDefault="00AC27EE">
          <w:pPr>
            <w:pStyle w:val="31"/>
            <w:rPr>
              <w:rFonts w:eastAsiaTheme="minorEastAsia"/>
              <w:iCs w:val="0"/>
              <w:noProof/>
              <w:sz w:val="28"/>
              <w:szCs w:val="28"/>
              <w:lang w:eastAsia="ru-RU"/>
            </w:rPr>
          </w:pPr>
          <w:hyperlink w:anchor="_Toc131157833" w:history="1">
            <w:r w:rsidR="00D2257A" w:rsidRPr="00D2257A">
              <w:rPr>
                <w:rStyle w:val="ae"/>
                <w:noProof/>
                <w:sz w:val="28"/>
                <w:szCs w:val="28"/>
              </w:rPr>
              <w:t>2.3.13.</w:t>
            </w:r>
            <w:r w:rsidR="00D2257A" w:rsidRPr="00D2257A">
              <w:rPr>
                <w:rFonts w:eastAsiaTheme="minorEastAsia"/>
                <w:iCs w:val="0"/>
                <w:noProof/>
                <w:sz w:val="28"/>
                <w:szCs w:val="28"/>
                <w:lang w:eastAsia="ru-RU"/>
              </w:rPr>
              <w:tab/>
            </w:r>
            <w:r w:rsidR="00D2257A" w:rsidRPr="00D2257A">
              <w:rPr>
                <w:rStyle w:val="ae"/>
                <w:noProof/>
                <w:sz w:val="28"/>
                <w:szCs w:val="28"/>
              </w:rPr>
              <w:t>Зоны с особыми условиями использования территории</w:t>
            </w:r>
            <w:r w:rsidR="00D2257A" w:rsidRPr="00D2257A">
              <w:rPr>
                <w:noProof/>
                <w:webHidden/>
                <w:sz w:val="28"/>
                <w:szCs w:val="28"/>
              </w:rPr>
              <w:tab/>
            </w:r>
            <w:r w:rsidR="00FB5070" w:rsidRPr="00D2257A">
              <w:rPr>
                <w:noProof/>
                <w:webHidden/>
                <w:sz w:val="28"/>
                <w:szCs w:val="28"/>
              </w:rPr>
              <w:fldChar w:fldCharType="begin"/>
            </w:r>
            <w:r w:rsidR="00D2257A" w:rsidRPr="00D2257A">
              <w:rPr>
                <w:noProof/>
                <w:webHidden/>
                <w:sz w:val="28"/>
                <w:szCs w:val="28"/>
              </w:rPr>
              <w:instrText xml:space="preserve"> PAGEREF _Toc131157833 \h </w:instrText>
            </w:r>
            <w:r w:rsidR="00FB5070" w:rsidRPr="00D2257A">
              <w:rPr>
                <w:noProof/>
                <w:webHidden/>
                <w:sz w:val="28"/>
                <w:szCs w:val="28"/>
              </w:rPr>
            </w:r>
            <w:r w:rsidR="00FB5070" w:rsidRPr="00D2257A">
              <w:rPr>
                <w:noProof/>
                <w:webHidden/>
                <w:sz w:val="28"/>
                <w:szCs w:val="28"/>
              </w:rPr>
              <w:fldChar w:fldCharType="separate"/>
            </w:r>
            <w:r w:rsidR="00E738B0">
              <w:rPr>
                <w:noProof/>
                <w:webHidden/>
                <w:sz w:val="28"/>
                <w:szCs w:val="28"/>
              </w:rPr>
              <w:t>82</w:t>
            </w:r>
            <w:r w:rsidR="00FB5070" w:rsidRPr="00D2257A">
              <w:rPr>
                <w:noProof/>
                <w:webHidden/>
                <w:sz w:val="28"/>
                <w:szCs w:val="28"/>
              </w:rPr>
              <w:fldChar w:fldCharType="end"/>
            </w:r>
          </w:hyperlink>
        </w:p>
        <w:p w14:paraId="6C6A9351" w14:textId="6E874333" w:rsidR="00D2257A" w:rsidRPr="00D2257A" w:rsidRDefault="00AC27EE">
          <w:pPr>
            <w:pStyle w:val="31"/>
            <w:rPr>
              <w:rFonts w:eastAsiaTheme="minorEastAsia"/>
              <w:iCs w:val="0"/>
              <w:noProof/>
              <w:sz w:val="28"/>
              <w:szCs w:val="28"/>
              <w:lang w:eastAsia="ru-RU"/>
            </w:rPr>
          </w:pPr>
          <w:hyperlink w:anchor="_Toc131157834" w:history="1">
            <w:r w:rsidR="00D2257A" w:rsidRPr="00D2257A">
              <w:rPr>
                <w:rStyle w:val="ae"/>
                <w:noProof/>
                <w:sz w:val="28"/>
                <w:szCs w:val="28"/>
              </w:rPr>
              <w:t>2.3.14.</w:t>
            </w:r>
            <w:r w:rsidR="00D2257A" w:rsidRPr="00D2257A">
              <w:rPr>
                <w:rFonts w:eastAsiaTheme="minorEastAsia"/>
                <w:iCs w:val="0"/>
                <w:noProof/>
                <w:sz w:val="28"/>
                <w:szCs w:val="28"/>
                <w:lang w:eastAsia="ru-RU"/>
              </w:rPr>
              <w:tab/>
            </w:r>
            <w:r w:rsidR="00D2257A" w:rsidRPr="00D2257A">
              <w:rPr>
                <w:rStyle w:val="ae"/>
                <w:noProof/>
                <w:sz w:val="28"/>
                <w:szCs w:val="28"/>
              </w:rPr>
              <w:t>Экологическое состояние</w:t>
            </w:r>
            <w:r w:rsidR="00D2257A" w:rsidRPr="00D2257A">
              <w:rPr>
                <w:noProof/>
                <w:webHidden/>
                <w:sz w:val="28"/>
                <w:szCs w:val="28"/>
              </w:rPr>
              <w:tab/>
            </w:r>
            <w:r w:rsidR="00FB5070" w:rsidRPr="00D2257A">
              <w:rPr>
                <w:noProof/>
                <w:webHidden/>
                <w:sz w:val="28"/>
                <w:szCs w:val="28"/>
              </w:rPr>
              <w:fldChar w:fldCharType="begin"/>
            </w:r>
            <w:r w:rsidR="00D2257A" w:rsidRPr="00D2257A">
              <w:rPr>
                <w:noProof/>
                <w:webHidden/>
                <w:sz w:val="28"/>
                <w:szCs w:val="28"/>
              </w:rPr>
              <w:instrText xml:space="preserve"> PAGEREF _Toc131157834 \h </w:instrText>
            </w:r>
            <w:r w:rsidR="00FB5070" w:rsidRPr="00D2257A">
              <w:rPr>
                <w:noProof/>
                <w:webHidden/>
                <w:sz w:val="28"/>
                <w:szCs w:val="28"/>
              </w:rPr>
            </w:r>
            <w:r w:rsidR="00FB5070" w:rsidRPr="00D2257A">
              <w:rPr>
                <w:noProof/>
                <w:webHidden/>
                <w:sz w:val="28"/>
                <w:szCs w:val="28"/>
              </w:rPr>
              <w:fldChar w:fldCharType="separate"/>
            </w:r>
            <w:r w:rsidR="00E738B0">
              <w:rPr>
                <w:noProof/>
                <w:webHidden/>
                <w:sz w:val="28"/>
                <w:szCs w:val="28"/>
              </w:rPr>
              <w:t>98</w:t>
            </w:r>
            <w:r w:rsidR="00FB5070" w:rsidRPr="00D2257A">
              <w:rPr>
                <w:noProof/>
                <w:webHidden/>
                <w:sz w:val="28"/>
                <w:szCs w:val="28"/>
              </w:rPr>
              <w:fldChar w:fldCharType="end"/>
            </w:r>
          </w:hyperlink>
        </w:p>
        <w:p w14:paraId="4FA272BA" w14:textId="2171E04A" w:rsidR="00D2257A" w:rsidRPr="00D2257A" w:rsidRDefault="00AC27EE">
          <w:pPr>
            <w:pStyle w:val="31"/>
            <w:rPr>
              <w:rFonts w:eastAsiaTheme="minorEastAsia"/>
              <w:iCs w:val="0"/>
              <w:noProof/>
              <w:sz w:val="28"/>
              <w:szCs w:val="28"/>
              <w:lang w:eastAsia="ru-RU"/>
            </w:rPr>
          </w:pPr>
          <w:hyperlink w:anchor="_Toc131157835" w:history="1">
            <w:r w:rsidR="00D2257A" w:rsidRPr="00D2257A">
              <w:rPr>
                <w:rStyle w:val="ae"/>
                <w:noProof/>
                <w:sz w:val="28"/>
                <w:szCs w:val="28"/>
              </w:rPr>
              <w:t>2.3.15.1 Изменение экологической ситуации</w:t>
            </w:r>
            <w:r w:rsidR="00D2257A" w:rsidRPr="00D2257A">
              <w:rPr>
                <w:noProof/>
                <w:webHidden/>
                <w:sz w:val="28"/>
                <w:szCs w:val="28"/>
              </w:rPr>
              <w:tab/>
            </w:r>
            <w:r w:rsidR="00FB5070" w:rsidRPr="00D2257A">
              <w:rPr>
                <w:noProof/>
                <w:webHidden/>
                <w:sz w:val="28"/>
                <w:szCs w:val="28"/>
              </w:rPr>
              <w:fldChar w:fldCharType="begin"/>
            </w:r>
            <w:r w:rsidR="00D2257A" w:rsidRPr="00D2257A">
              <w:rPr>
                <w:noProof/>
                <w:webHidden/>
                <w:sz w:val="28"/>
                <w:szCs w:val="28"/>
              </w:rPr>
              <w:instrText xml:space="preserve"> PAGEREF _Toc131157835 \h </w:instrText>
            </w:r>
            <w:r w:rsidR="00FB5070" w:rsidRPr="00D2257A">
              <w:rPr>
                <w:noProof/>
                <w:webHidden/>
                <w:sz w:val="28"/>
                <w:szCs w:val="28"/>
              </w:rPr>
            </w:r>
            <w:r w:rsidR="00FB5070" w:rsidRPr="00D2257A">
              <w:rPr>
                <w:noProof/>
                <w:webHidden/>
                <w:sz w:val="28"/>
                <w:szCs w:val="28"/>
              </w:rPr>
              <w:fldChar w:fldCharType="separate"/>
            </w:r>
            <w:r w:rsidR="00E738B0">
              <w:rPr>
                <w:noProof/>
                <w:webHidden/>
                <w:sz w:val="28"/>
                <w:szCs w:val="28"/>
              </w:rPr>
              <w:t>104</w:t>
            </w:r>
            <w:r w:rsidR="00FB5070" w:rsidRPr="00D2257A">
              <w:rPr>
                <w:noProof/>
                <w:webHidden/>
                <w:sz w:val="28"/>
                <w:szCs w:val="28"/>
              </w:rPr>
              <w:fldChar w:fldCharType="end"/>
            </w:r>
          </w:hyperlink>
        </w:p>
        <w:p w14:paraId="26181D6B" w14:textId="720A9FFE" w:rsidR="00D2257A" w:rsidRPr="00D2257A" w:rsidRDefault="00AC27EE">
          <w:pPr>
            <w:pStyle w:val="15"/>
            <w:rPr>
              <w:rFonts w:eastAsiaTheme="minorEastAsia"/>
              <w:b w:val="0"/>
              <w:bCs w:val="0"/>
              <w:noProof/>
              <w:sz w:val="28"/>
              <w:szCs w:val="28"/>
              <w:lang w:eastAsia="ru-RU"/>
            </w:rPr>
          </w:pPr>
          <w:hyperlink w:anchor="_Toc131157836" w:history="1">
            <w:r w:rsidR="00D2257A" w:rsidRPr="00D2257A">
              <w:rPr>
                <w:rStyle w:val="ae"/>
                <w:b w:val="0"/>
                <w:noProof/>
                <w:sz w:val="28"/>
                <w:szCs w:val="28"/>
              </w:rPr>
              <w:t>3. Оценка возможного влияния планируемых для размещения объектов местного значения поселения на комплексное развитие этих территорий</w:t>
            </w:r>
            <w:r w:rsidR="00D2257A" w:rsidRPr="00D2257A">
              <w:rPr>
                <w:b w:val="0"/>
                <w:noProof/>
                <w:webHidden/>
                <w:sz w:val="28"/>
                <w:szCs w:val="28"/>
              </w:rPr>
              <w:tab/>
            </w:r>
            <w:r w:rsidR="00FB5070" w:rsidRPr="00D2257A">
              <w:rPr>
                <w:b w:val="0"/>
                <w:noProof/>
                <w:webHidden/>
                <w:sz w:val="28"/>
                <w:szCs w:val="28"/>
              </w:rPr>
              <w:fldChar w:fldCharType="begin"/>
            </w:r>
            <w:r w:rsidR="00D2257A" w:rsidRPr="00D2257A">
              <w:rPr>
                <w:b w:val="0"/>
                <w:noProof/>
                <w:webHidden/>
                <w:sz w:val="28"/>
                <w:szCs w:val="28"/>
              </w:rPr>
              <w:instrText xml:space="preserve"> PAGEREF _Toc131157836 \h </w:instrText>
            </w:r>
            <w:r w:rsidR="00FB5070" w:rsidRPr="00D2257A">
              <w:rPr>
                <w:b w:val="0"/>
                <w:noProof/>
                <w:webHidden/>
                <w:sz w:val="28"/>
                <w:szCs w:val="28"/>
              </w:rPr>
            </w:r>
            <w:r w:rsidR="00FB5070" w:rsidRPr="00D2257A">
              <w:rPr>
                <w:b w:val="0"/>
                <w:noProof/>
                <w:webHidden/>
                <w:sz w:val="28"/>
                <w:szCs w:val="28"/>
              </w:rPr>
              <w:fldChar w:fldCharType="separate"/>
            </w:r>
            <w:r w:rsidR="00E738B0">
              <w:rPr>
                <w:b w:val="0"/>
                <w:noProof/>
                <w:webHidden/>
                <w:sz w:val="28"/>
                <w:szCs w:val="28"/>
              </w:rPr>
              <w:t>110</w:t>
            </w:r>
            <w:r w:rsidR="00FB5070" w:rsidRPr="00D2257A">
              <w:rPr>
                <w:b w:val="0"/>
                <w:noProof/>
                <w:webHidden/>
                <w:sz w:val="28"/>
                <w:szCs w:val="28"/>
              </w:rPr>
              <w:fldChar w:fldCharType="end"/>
            </w:r>
          </w:hyperlink>
        </w:p>
        <w:p w14:paraId="062D4F2B" w14:textId="12BA6D2C" w:rsidR="00D2257A" w:rsidRPr="00D2257A" w:rsidRDefault="00AC27EE">
          <w:pPr>
            <w:pStyle w:val="15"/>
            <w:rPr>
              <w:rFonts w:eastAsiaTheme="minorEastAsia"/>
              <w:b w:val="0"/>
              <w:bCs w:val="0"/>
              <w:noProof/>
              <w:sz w:val="28"/>
              <w:szCs w:val="28"/>
              <w:lang w:eastAsia="ru-RU"/>
            </w:rPr>
          </w:pPr>
          <w:hyperlink w:anchor="_Toc131157837" w:history="1">
            <w:r w:rsidR="00D2257A" w:rsidRPr="00D2257A">
              <w:rPr>
                <w:rStyle w:val="ae"/>
                <w:b w:val="0"/>
                <w:noProof/>
                <w:sz w:val="28"/>
                <w:szCs w:val="28"/>
              </w:rPr>
              <w:t>4. 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территории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00D2257A" w:rsidRPr="00D2257A">
              <w:rPr>
                <w:b w:val="0"/>
                <w:noProof/>
                <w:webHidden/>
                <w:sz w:val="28"/>
                <w:szCs w:val="28"/>
              </w:rPr>
              <w:tab/>
            </w:r>
            <w:r w:rsidR="00FB5070" w:rsidRPr="00D2257A">
              <w:rPr>
                <w:b w:val="0"/>
                <w:noProof/>
                <w:webHidden/>
                <w:sz w:val="28"/>
                <w:szCs w:val="28"/>
              </w:rPr>
              <w:fldChar w:fldCharType="begin"/>
            </w:r>
            <w:r w:rsidR="00D2257A" w:rsidRPr="00D2257A">
              <w:rPr>
                <w:b w:val="0"/>
                <w:noProof/>
                <w:webHidden/>
                <w:sz w:val="28"/>
                <w:szCs w:val="28"/>
              </w:rPr>
              <w:instrText xml:space="preserve"> PAGEREF _Toc131157837 \h </w:instrText>
            </w:r>
            <w:r w:rsidR="00FB5070" w:rsidRPr="00D2257A">
              <w:rPr>
                <w:b w:val="0"/>
                <w:noProof/>
                <w:webHidden/>
                <w:sz w:val="28"/>
                <w:szCs w:val="28"/>
              </w:rPr>
            </w:r>
            <w:r w:rsidR="00FB5070" w:rsidRPr="00D2257A">
              <w:rPr>
                <w:b w:val="0"/>
                <w:noProof/>
                <w:webHidden/>
                <w:sz w:val="28"/>
                <w:szCs w:val="28"/>
              </w:rPr>
              <w:fldChar w:fldCharType="separate"/>
            </w:r>
            <w:r w:rsidR="00E738B0">
              <w:rPr>
                <w:b w:val="0"/>
                <w:noProof/>
                <w:webHidden/>
                <w:sz w:val="28"/>
                <w:szCs w:val="28"/>
              </w:rPr>
              <w:t>111</w:t>
            </w:r>
            <w:r w:rsidR="00FB5070" w:rsidRPr="00D2257A">
              <w:rPr>
                <w:b w:val="0"/>
                <w:noProof/>
                <w:webHidden/>
                <w:sz w:val="28"/>
                <w:szCs w:val="28"/>
              </w:rPr>
              <w:fldChar w:fldCharType="end"/>
            </w:r>
          </w:hyperlink>
        </w:p>
        <w:p w14:paraId="1342C811" w14:textId="7A125DE7" w:rsidR="00D2257A" w:rsidRPr="00D2257A" w:rsidRDefault="00AC27EE">
          <w:pPr>
            <w:pStyle w:val="15"/>
            <w:rPr>
              <w:rFonts w:eastAsiaTheme="minorEastAsia"/>
              <w:b w:val="0"/>
              <w:bCs w:val="0"/>
              <w:noProof/>
              <w:sz w:val="28"/>
              <w:szCs w:val="28"/>
              <w:lang w:eastAsia="ru-RU"/>
            </w:rPr>
          </w:pPr>
          <w:hyperlink w:anchor="_Toc131157838" w:history="1">
            <w:r w:rsidR="00D2257A" w:rsidRPr="00D2257A">
              <w:rPr>
                <w:rStyle w:val="ae"/>
                <w:b w:val="0"/>
                <w:noProof/>
                <w:sz w:val="28"/>
                <w:szCs w:val="28"/>
                <w:lang w:eastAsia="ru-RU"/>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00D2257A" w:rsidRPr="00D2257A">
              <w:rPr>
                <w:b w:val="0"/>
                <w:noProof/>
                <w:webHidden/>
                <w:sz w:val="28"/>
                <w:szCs w:val="28"/>
              </w:rPr>
              <w:tab/>
            </w:r>
            <w:r w:rsidR="00FB5070" w:rsidRPr="00D2257A">
              <w:rPr>
                <w:b w:val="0"/>
                <w:noProof/>
                <w:webHidden/>
                <w:sz w:val="28"/>
                <w:szCs w:val="28"/>
              </w:rPr>
              <w:fldChar w:fldCharType="begin"/>
            </w:r>
            <w:r w:rsidR="00D2257A" w:rsidRPr="00D2257A">
              <w:rPr>
                <w:b w:val="0"/>
                <w:noProof/>
                <w:webHidden/>
                <w:sz w:val="28"/>
                <w:szCs w:val="28"/>
              </w:rPr>
              <w:instrText xml:space="preserve"> PAGEREF _Toc131157838 \h </w:instrText>
            </w:r>
            <w:r w:rsidR="00FB5070" w:rsidRPr="00D2257A">
              <w:rPr>
                <w:b w:val="0"/>
                <w:noProof/>
                <w:webHidden/>
                <w:sz w:val="28"/>
                <w:szCs w:val="28"/>
              </w:rPr>
            </w:r>
            <w:r w:rsidR="00FB5070" w:rsidRPr="00D2257A">
              <w:rPr>
                <w:b w:val="0"/>
                <w:noProof/>
                <w:webHidden/>
                <w:sz w:val="28"/>
                <w:szCs w:val="28"/>
              </w:rPr>
              <w:fldChar w:fldCharType="separate"/>
            </w:r>
            <w:r w:rsidR="00E738B0">
              <w:rPr>
                <w:b w:val="0"/>
                <w:noProof/>
                <w:webHidden/>
                <w:sz w:val="28"/>
                <w:szCs w:val="28"/>
              </w:rPr>
              <w:t>112</w:t>
            </w:r>
            <w:r w:rsidR="00FB5070" w:rsidRPr="00D2257A">
              <w:rPr>
                <w:b w:val="0"/>
                <w:noProof/>
                <w:webHidden/>
                <w:sz w:val="28"/>
                <w:szCs w:val="28"/>
              </w:rPr>
              <w:fldChar w:fldCharType="end"/>
            </w:r>
          </w:hyperlink>
        </w:p>
        <w:p w14:paraId="0401E46F" w14:textId="57FCB563" w:rsidR="00D2257A" w:rsidRPr="00D2257A" w:rsidRDefault="00AC27EE">
          <w:pPr>
            <w:pStyle w:val="15"/>
            <w:rPr>
              <w:rFonts w:eastAsiaTheme="minorEastAsia"/>
              <w:b w:val="0"/>
              <w:bCs w:val="0"/>
              <w:noProof/>
              <w:sz w:val="28"/>
              <w:szCs w:val="28"/>
              <w:lang w:eastAsia="ru-RU"/>
            </w:rPr>
          </w:pPr>
          <w:hyperlink w:anchor="_Toc131157839" w:history="1">
            <w:r w:rsidR="00D2257A" w:rsidRPr="00D2257A">
              <w:rPr>
                <w:rStyle w:val="ae"/>
                <w:b w:val="0"/>
                <w:noProof/>
                <w:sz w:val="28"/>
                <w:szCs w:val="28"/>
              </w:rPr>
              <w:t>6. Перечень и характеристика основных факторов риска возникновения чрезвычайных ситуаций природного и техногенного характера</w:t>
            </w:r>
            <w:r w:rsidR="00D2257A" w:rsidRPr="00D2257A">
              <w:rPr>
                <w:b w:val="0"/>
                <w:noProof/>
                <w:webHidden/>
                <w:sz w:val="28"/>
                <w:szCs w:val="28"/>
              </w:rPr>
              <w:tab/>
            </w:r>
            <w:r w:rsidR="00FB5070" w:rsidRPr="00D2257A">
              <w:rPr>
                <w:b w:val="0"/>
                <w:noProof/>
                <w:webHidden/>
                <w:sz w:val="28"/>
                <w:szCs w:val="28"/>
              </w:rPr>
              <w:fldChar w:fldCharType="begin"/>
            </w:r>
            <w:r w:rsidR="00D2257A" w:rsidRPr="00D2257A">
              <w:rPr>
                <w:b w:val="0"/>
                <w:noProof/>
                <w:webHidden/>
                <w:sz w:val="28"/>
                <w:szCs w:val="28"/>
              </w:rPr>
              <w:instrText xml:space="preserve"> PAGEREF _Toc131157839 \h </w:instrText>
            </w:r>
            <w:r w:rsidR="00FB5070" w:rsidRPr="00D2257A">
              <w:rPr>
                <w:b w:val="0"/>
                <w:noProof/>
                <w:webHidden/>
                <w:sz w:val="28"/>
                <w:szCs w:val="28"/>
              </w:rPr>
            </w:r>
            <w:r w:rsidR="00FB5070" w:rsidRPr="00D2257A">
              <w:rPr>
                <w:b w:val="0"/>
                <w:noProof/>
                <w:webHidden/>
                <w:sz w:val="28"/>
                <w:szCs w:val="28"/>
              </w:rPr>
              <w:fldChar w:fldCharType="separate"/>
            </w:r>
            <w:r w:rsidR="00E738B0">
              <w:rPr>
                <w:b w:val="0"/>
                <w:noProof/>
                <w:webHidden/>
                <w:sz w:val="28"/>
                <w:szCs w:val="28"/>
              </w:rPr>
              <w:t>114</w:t>
            </w:r>
            <w:r w:rsidR="00FB5070" w:rsidRPr="00D2257A">
              <w:rPr>
                <w:b w:val="0"/>
                <w:noProof/>
                <w:webHidden/>
                <w:sz w:val="28"/>
                <w:szCs w:val="28"/>
              </w:rPr>
              <w:fldChar w:fldCharType="end"/>
            </w:r>
          </w:hyperlink>
        </w:p>
        <w:p w14:paraId="57A528E6" w14:textId="4583DAE0" w:rsidR="00D2257A" w:rsidRPr="00D2257A" w:rsidRDefault="00AC27EE">
          <w:pPr>
            <w:pStyle w:val="23"/>
            <w:tabs>
              <w:tab w:val="right" w:leader="dot" w:pos="9345"/>
            </w:tabs>
            <w:rPr>
              <w:rFonts w:eastAsiaTheme="minorEastAsia"/>
              <w:noProof/>
              <w:sz w:val="28"/>
              <w:szCs w:val="28"/>
              <w:lang w:eastAsia="ru-RU"/>
            </w:rPr>
          </w:pPr>
          <w:hyperlink w:anchor="_Toc131157840" w:history="1">
            <w:r w:rsidR="00D2257A" w:rsidRPr="00D2257A">
              <w:rPr>
                <w:rStyle w:val="ae"/>
                <w:noProof/>
                <w:sz w:val="28"/>
                <w:szCs w:val="28"/>
              </w:rPr>
              <w:t>5.1 Перечень источников ЧС Перечень возможных источников ЧС природного характера, которые могут оказывать воздействие на проектируемую территорию</w:t>
            </w:r>
            <w:r w:rsidR="00D2257A" w:rsidRPr="00D2257A">
              <w:rPr>
                <w:noProof/>
                <w:webHidden/>
                <w:sz w:val="28"/>
                <w:szCs w:val="28"/>
              </w:rPr>
              <w:tab/>
            </w:r>
            <w:r w:rsidR="00FB5070" w:rsidRPr="00D2257A">
              <w:rPr>
                <w:noProof/>
                <w:webHidden/>
                <w:sz w:val="28"/>
                <w:szCs w:val="28"/>
              </w:rPr>
              <w:fldChar w:fldCharType="begin"/>
            </w:r>
            <w:r w:rsidR="00D2257A" w:rsidRPr="00D2257A">
              <w:rPr>
                <w:noProof/>
                <w:webHidden/>
                <w:sz w:val="28"/>
                <w:szCs w:val="28"/>
              </w:rPr>
              <w:instrText xml:space="preserve"> PAGEREF _Toc131157840 \h </w:instrText>
            </w:r>
            <w:r w:rsidR="00FB5070" w:rsidRPr="00D2257A">
              <w:rPr>
                <w:noProof/>
                <w:webHidden/>
                <w:sz w:val="28"/>
                <w:szCs w:val="28"/>
              </w:rPr>
            </w:r>
            <w:r w:rsidR="00FB5070" w:rsidRPr="00D2257A">
              <w:rPr>
                <w:noProof/>
                <w:webHidden/>
                <w:sz w:val="28"/>
                <w:szCs w:val="28"/>
              </w:rPr>
              <w:fldChar w:fldCharType="separate"/>
            </w:r>
            <w:r w:rsidR="00E738B0">
              <w:rPr>
                <w:noProof/>
                <w:webHidden/>
                <w:sz w:val="28"/>
                <w:szCs w:val="28"/>
              </w:rPr>
              <w:t>114</w:t>
            </w:r>
            <w:r w:rsidR="00FB5070" w:rsidRPr="00D2257A">
              <w:rPr>
                <w:noProof/>
                <w:webHidden/>
                <w:sz w:val="28"/>
                <w:szCs w:val="28"/>
              </w:rPr>
              <w:fldChar w:fldCharType="end"/>
            </w:r>
          </w:hyperlink>
        </w:p>
        <w:p w14:paraId="761EF0B2" w14:textId="6FBC8AA0" w:rsidR="00D2257A" w:rsidRPr="00D2257A" w:rsidRDefault="00AC27EE">
          <w:pPr>
            <w:pStyle w:val="23"/>
            <w:tabs>
              <w:tab w:val="right" w:leader="dot" w:pos="9345"/>
            </w:tabs>
            <w:rPr>
              <w:rFonts w:eastAsiaTheme="minorEastAsia"/>
              <w:noProof/>
              <w:sz w:val="28"/>
              <w:szCs w:val="28"/>
              <w:lang w:eastAsia="ru-RU"/>
            </w:rPr>
          </w:pPr>
          <w:hyperlink w:anchor="_Toc131157841" w:history="1">
            <w:r w:rsidR="00D2257A" w:rsidRPr="00D2257A">
              <w:rPr>
                <w:rStyle w:val="ae"/>
                <w:noProof/>
                <w:sz w:val="28"/>
                <w:szCs w:val="28"/>
              </w:rPr>
              <w:t>5.2 Перечень источников ЧС техногенного характера на проектируемой территории, а также вблизи указанной территории</w:t>
            </w:r>
            <w:r w:rsidR="00D2257A" w:rsidRPr="00D2257A">
              <w:rPr>
                <w:noProof/>
                <w:webHidden/>
                <w:sz w:val="28"/>
                <w:szCs w:val="28"/>
              </w:rPr>
              <w:tab/>
            </w:r>
            <w:r w:rsidR="00FB5070" w:rsidRPr="00D2257A">
              <w:rPr>
                <w:noProof/>
                <w:webHidden/>
                <w:sz w:val="28"/>
                <w:szCs w:val="28"/>
              </w:rPr>
              <w:fldChar w:fldCharType="begin"/>
            </w:r>
            <w:r w:rsidR="00D2257A" w:rsidRPr="00D2257A">
              <w:rPr>
                <w:noProof/>
                <w:webHidden/>
                <w:sz w:val="28"/>
                <w:szCs w:val="28"/>
              </w:rPr>
              <w:instrText xml:space="preserve"> PAGEREF _Toc131157841 \h </w:instrText>
            </w:r>
            <w:r w:rsidR="00FB5070" w:rsidRPr="00D2257A">
              <w:rPr>
                <w:noProof/>
                <w:webHidden/>
                <w:sz w:val="28"/>
                <w:szCs w:val="28"/>
              </w:rPr>
            </w:r>
            <w:r w:rsidR="00FB5070" w:rsidRPr="00D2257A">
              <w:rPr>
                <w:noProof/>
                <w:webHidden/>
                <w:sz w:val="28"/>
                <w:szCs w:val="28"/>
              </w:rPr>
              <w:fldChar w:fldCharType="separate"/>
            </w:r>
            <w:r w:rsidR="00E738B0">
              <w:rPr>
                <w:noProof/>
                <w:webHidden/>
                <w:sz w:val="28"/>
                <w:szCs w:val="28"/>
              </w:rPr>
              <w:t>116</w:t>
            </w:r>
            <w:r w:rsidR="00FB5070" w:rsidRPr="00D2257A">
              <w:rPr>
                <w:noProof/>
                <w:webHidden/>
                <w:sz w:val="28"/>
                <w:szCs w:val="28"/>
              </w:rPr>
              <w:fldChar w:fldCharType="end"/>
            </w:r>
          </w:hyperlink>
        </w:p>
        <w:p w14:paraId="1C04C125" w14:textId="571B996F" w:rsidR="00D2257A" w:rsidRPr="00D2257A" w:rsidRDefault="00AC27EE">
          <w:pPr>
            <w:pStyle w:val="23"/>
            <w:tabs>
              <w:tab w:val="right" w:leader="dot" w:pos="9345"/>
            </w:tabs>
            <w:rPr>
              <w:rFonts w:eastAsiaTheme="minorEastAsia"/>
              <w:noProof/>
              <w:sz w:val="28"/>
              <w:szCs w:val="28"/>
              <w:lang w:eastAsia="ru-RU"/>
            </w:rPr>
          </w:pPr>
          <w:hyperlink w:anchor="_Toc131157842" w:history="1">
            <w:r w:rsidR="00D2257A" w:rsidRPr="00D2257A">
              <w:rPr>
                <w:rStyle w:val="ae"/>
                <w:noProof/>
                <w:sz w:val="28"/>
                <w:szCs w:val="28"/>
              </w:rPr>
              <w:t>5.3 Перечень возможных источников ЧС биолого-социального характера на проектируемой территории</w:t>
            </w:r>
            <w:r w:rsidR="00D2257A" w:rsidRPr="00D2257A">
              <w:rPr>
                <w:noProof/>
                <w:webHidden/>
                <w:sz w:val="28"/>
                <w:szCs w:val="28"/>
              </w:rPr>
              <w:tab/>
            </w:r>
            <w:r w:rsidR="00FB5070" w:rsidRPr="00D2257A">
              <w:rPr>
                <w:noProof/>
                <w:webHidden/>
                <w:sz w:val="28"/>
                <w:szCs w:val="28"/>
              </w:rPr>
              <w:fldChar w:fldCharType="begin"/>
            </w:r>
            <w:r w:rsidR="00D2257A" w:rsidRPr="00D2257A">
              <w:rPr>
                <w:noProof/>
                <w:webHidden/>
                <w:sz w:val="28"/>
                <w:szCs w:val="28"/>
              </w:rPr>
              <w:instrText xml:space="preserve"> PAGEREF _Toc131157842 \h </w:instrText>
            </w:r>
            <w:r w:rsidR="00FB5070" w:rsidRPr="00D2257A">
              <w:rPr>
                <w:noProof/>
                <w:webHidden/>
                <w:sz w:val="28"/>
                <w:szCs w:val="28"/>
              </w:rPr>
            </w:r>
            <w:r w:rsidR="00FB5070" w:rsidRPr="00D2257A">
              <w:rPr>
                <w:noProof/>
                <w:webHidden/>
                <w:sz w:val="28"/>
                <w:szCs w:val="28"/>
              </w:rPr>
              <w:fldChar w:fldCharType="separate"/>
            </w:r>
            <w:r w:rsidR="00E738B0">
              <w:rPr>
                <w:noProof/>
                <w:webHidden/>
                <w:sz w:val="28"/>
                <w:szCs w:val="28"/>
              </w:rPr>
              <w:t>122</w:t>
            </w:r>
            <w:r w:rsidR="00FB5070" w:rsidRPr="00D2257A">
              <w:rPr>
                <w:noProof/>
                <w:webHidden/>
                <w:sz w:val="28"/>
                <w:szCs w:val="28"/>
              </w:rPr>
              <w:fldChar w:fldCharType="end"/>
            </w:r>
          </w:hyperlink>
        </w:p>
        <w:p w14:paraId="7D72723E" w14:textId="43804B05" w:rsidR="00D2257A" w:rsidRPr="00D2257A" w:rsidRDefault="00AC27EE">
          <w:pPr>
            <w:pStyle w:val="23"/>
            <w:tabs>
              <w:tab w:val="right" w:leader="dot" w:pos="9345"/>
            </w:tabs>
            <w:rPr>
              <w:rFonts w:eastAsiaTheme="minorEastAsia"/>
              <w:noProof/>
              <w:sz w:val="28"/>
              <w:szCs w:val="28"/>
              <w:lang w:eastAsia="ru-RU"/>
            </w:rPr>
          </w:pPr>
          <w:hyperlink w:anchor="_Toc131157843" w:history="1">
            <w:r w:rsidR="00D2257A" w:rsidRPr="00D2257A">
              <w:rPr>
                <w:rStyle w:val="ae"/>
                <w:noProof/>
                <w:sz w:val="28"/>
                <w:szCs w:val="28"/>
              </w:rPr>
              <w:t>5.4 Перечень мероприятий по обеспечению пожарной безопасности</w:t>
            </w:r>
            <w:r w:rsidR="00D2257A" w:rsidRPr="00D2257A">
              <w:rPr>
                <w:noProof/>
                <w:webHidden/>
                <w:sz w:val="28"/>
                <w:szCs w:val="28"/>
              </w:rPr>
              <w:tab/>
            </w:r>
            <w:r w:rsidR="00FB5070" w:rsidRPr="00D2257A">
              <w:rPr>
                <w:noProof/>
                <w:webHidden/>
                <w:sz w:val="28"/>
                <w:szCs w:val="28"/>
              </w:rPr>
              <w:fldChar w:fldCharType="begin"/>
            </w:r>
            <w:r w:rsidR="00D2257A" w:rsidRPr="00D2257A">
              <w:rPr>
                <w:noProof/>
                <w:webHidden/>
                <w:sz w:val="28"/>
                <w:szCs w:val="28"/>
              </w:rPr>
              <w:instrText xml:space="preserve"> PAGEREF _Toc131157843 \h </w:instrText>
            </w:r>
            <w:r w:rsidR="00FB5070" w:rsidRPr="00D2257A">
              <w:rPr>
                <w:noProof/>
                <w:webHidden/>
                <w:sz w:val="28"/>
                <w:szCs w:val="28"/>
              </w:rPr>
            </w:r>
            <w:r w:rsidR="00FB5070" w:rsidRPr="00D2257A">
              <w:rPr>
                <w:noProof/>
                <w:webHidden/>
                <w:sz w:val="28"/>
                <w:szCs w:val="28"/>
              </w:rPr>
              <w:fldChar w:fldCharType="separate"/>
            </w:r>
            <w:r w:rsidR="00E738B0">
              <w:rPr>
                <w:noProof/>
                <w:webHidden/>
                <w:sz w:val="28"/>
                <w:szCs w:val="28"/>
              </w:rPr>
              <w:t>123</w:t>
            </w:r>
            <w:r w:rsidR="00FB5070" w:rsidRPr="00D2257A">
              <w:rPr>
                <w:noProof/>
                <w:webHidden/>
                <w:sz w:val="28"/>
                <w:szCs w:val="28"/>
              </w:rPr>
              <w:fldChar w:fldCharType="end"/>
            </w:r>
          </w:hyperlink>
        </w:p>
        <w:p w14:paraId="2A95B181" w14:textId="21B541E2" w:rsidR="00D2257A" w:rsidRPr="00D2257A" w:rsidRDefault="00AC27EE">
          <w:pPr>
            <w:pStyle w:val="15"/>
            <w:rPr>
              <w:rFonts w:eastAsiaTheme="minorEastAsia"/>
              <w:b w:val="0"/>
              <w:bCs w:val="0"/>
              <w:noProof/>
              <w:sz w:val="28"/>
              <w:szCs w:val="28"/>
              <w:lang w:eastAsia="ru-RU"/>
            </w:rPr>
          </w:pPr>
          <w:hyperlink w:anchor="_Toc131157844" w:history="1">
            <w:r w:rsidR="00D2257A" w:rsidRPr="00D2257A">
              <w:rPr>
                <w:rStyle w:val="ae"/>
                <w:b w:val="0"/>
                <w:noProof/>
                <w:sz w:val="28"/>
                <w:szCs w:val="28"/>
              </w:rPr>
              <w:t>7. Перечень земельных участков, которые включаются в границы населенных пунктов, входящих в состав муниципального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00D2257A" w:rsidRPr="00D2257A">
              <w:rPr>
                <w:b w:val="0"/>
                <w:noProof/>
                <w:webHidden/>
                <w:sz w:val="28"/>
                <w:szCs w:val="28"/>
              </w:rPr>
              <w:tab/>
            </w:r>
            <w:r w:rsidR="00FB5070" w:rsidRPr="00D2257A">
              <w:rPr>
                <w:b w:val="0"/>
                <w:noProof/>
                <w:webHidden/>
                <w:sz w:val="28"/>
                <w:szCs w:val="28"/>
              </w:rPr>
              <w:fldChar w:fldCharType="begin"/>
            </w:r>
            <w:r w:rsidR="00D2257A" w:rsidRPr="00D2257A">
              <w:rPr>
                <w:b w:val="0"/>
                <w:noProof/>
                <w:webHidden/>
                <w:sz w:val="28"/>
                <w:szCs w:val="28"/>
              </w:rPr>
              <w:instrText xml:space="preserve"> PAGEREF _Toc131157844 \h </w:instrText>
            </w:r>
            <w:r w:rsidR="00FB5070" w:rsidRPr="00D2257A">
              <w:rPr>
                <w:b w:val="0"/>
                <w:noProof/>
                <w:webHidden/>
                <w:sz w:val="28"/>
                <w:szCs w:val="28"/>
              </w:rPr>
            </w:r>
            <w:r w:rsidR="00FB5070" w:rsidRPr="00D2257A">
              <w:rPr>
                <w:b w:val="0"/>
                <w:noProof/>
                <w:webHidden/>
                <w:sz w:val="28"/>
                <w:szCs w:val="28"/>
              </w:rPr>
              <w:fldChar w:fldCharType="separate"/>
            </w:r>
            <w:r w:rsidR="00E738B0">
              <w:rPr>
                <w:b w:val="0"/>
                <w:noProof/>
                <w:webHidden/>
                <w:sz w:val="28"/>
                <w:szCs w:val="28"/>
              </w:rPr>
              <w:t>124</w:t>
            </w:r>
            <w:r w:rsidR="00FB5070" w:rsidRPr="00D2257A">
              <w:rPr>
                <w:b w:val="0"/>
                <w:noProof/>
                <w:webHidden/>
                <w:sz w:val="28"/>
                <w:szCs w:val="28"/>
              </w:rPr>
              <w:fldChar w:fldCharType="end"/>
            </w:r>
          </w:hyperlink>
        </w:p>
        <w:p w14:paraId="4BC77ACE" w14:textId="2FDD2787" w:rsidR="00D2257A" w:rsidRPr="00D2257A" w:rsidRDefault="00AC27EE">
          <w:pPr>
            <w:pStyle w:val="15"/>
            <w:rPr>
              <w:rFonts w:eastAsiaTheme="minorEastAsia"/>
              <w:b w:val="0"/>
              <w:bCs w:val="0"/>
              <w:noProof/>
              <w:sz w:val="28"/>
              <w:szCs w:val="28"/>
              <w:lang w:eastAsia="ru-RU"/>
            </w:rPr>
          </w:pPr>
          <w:hyperlink w:anchor="_Toc131157845" w:history="1">
            <w:r w:rsidR="00D2257A" w:rsidRPr="00D2257A">
              <w:rPr>
                <w:rStyle w:val="ae"/>
                <w:b w:val="0"/>
                <w:noProof/>
                <w:sz w:val="28"/>
                <w:szCs w:val="28"/>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00D2257A" w:rsidRPr="00D2257A">
              <w:rPr>
                <w:b w:val="0"/>
                <w:noProof/>
                <w:webHidden/>
                <w:sz w:val="28"/>
                <w:szCs w:val="28"/>
              </w:rPr>
              <w:tab/>
            </w:r>
            <w:r w:rsidR="00FB5070" w:rsidRPr="00D2257A">
              <w:rPr>
                <w:b w:val="0"/>
                <w:noProof/>
                <w:webHidden/>
                <w:sz w:val="28"/>
                <w:szCs w:val="28"/>
              </w:rPr>
              <w:fldChar w:fldCharType="begin"/>
            </w:r>
            <w:r w:rsidR="00D2257A" w:rsidRPr="00D2257A">
              <w:rPr>
                <w:b w:val="0"/>
                <w:noProof/>
                <w:webHidden/>
                <w:sz w:val="28"/>
                <w:szCs w:val="28"/>
              </w:rPr>
              <w:instrText xml:space="preserve"> PAGEREF _Toc131157845 \h </w:instrText>
            </w:r>
            <w:r w:rsidR="00FB5070" w:rsidRPr="00D2257A">
              <w:rPr>
                <w:b w:val="0"/>
                <w:noProof/>
                <w:webHidden/>
                <w:sz w:val="28"/>
                <w:szCs w:val="28"/>
              </w:rPr>
            </w:r>
            <w:r w:rsidR="00FB5070" w:rsidRPr="00D2257A">
              <w:rPr>
                <w:b w:val="0"/>
                <w:noProof/>
                <w:webHidden/>
                <w:sz w:val="28"/>
                <w:szCs w:val="28"/>
              </w:rPr>
              <w:fldChar w:fldCharType="separate"/>
            </w:r>
            <w:r w:rsidR="00E738B0">
              <w:rPr>
                <w:b w:val="0"/>
                <w:noProof/>
                <w:webHidden/>
                <w:sz w:val="28"/>
                <w:szCs w:val="28"/>
              </w:rPr>
              <w:t>126</w:t>
            </w:r>
            <w:r w:rsidR="00FB5070" w:rsidRPr="00D2257A">
              <w:rPr>
                <w:b w:val="0"/>
                <w:noProof/>
                <w:webHidden/>
                <w:sz w:val="28"/>
                <w:szCs w:val="28"/>
              </w:rPr>
              <w:fldChar w:fldCharType="end"/>
            </w:r>
          </w:hyperlink>
        </w:p>
        <w:p w14:paraId="3EBEFB9D" w14:textId="51C1FC79" w:rsidR="00D2257A" w:rsidRPr="00D2257A" w:rsidRDefault="00AC27EE">
          <w:pPr>
            <w:pStyle w:val="15"/>
            <w:rPr>
              <w:rFonts w:eastAsiaTheme="minorEastAsia"/>
              <w:b w:val="0"/>
              <w:bCs w:val="0"/>
              <w:noProof/>
              <w:sz w:val="28"/>
              <w:szCs w:val="28"/>
              <w:lang w:eastAsia="ru-RU"/>
            </w:rPr>
          </w:pPr>
          <w:hyperlink w:anchor="_Toc131157846" w:history="1">
            <w:r w:rsidR="00D2257A" w:rsidRPr="00D2257A">
              <w:rPr>
                <w:rStyle w:val="ae"/>
                <w:b w:val="0"/>
                <w:noProof/>
                <w:sz w:val="28"/>
                <w:szCs w:val="28"/>
              </w:rPr>
              <w:t>Технико-экономические показатели проекта</w:t>
            </w:r>
            <w:r w:rsidR="00D2257A" w:rsidRPr="00D2257A">
              <w:rPr>
                <w:b w:val="0"/>
                <w:noProof/>
                <w:webHidden/>
                <w:sz w:val="28"/>
                <w:szCs w:val="28"/>
              </w:rPr>
              <w:tab/>
            </w:r>
            <w:r w:rsidR="00FB5070" w:rsidRPr="00D2257A">
              <w:rPr>
                <w:b w:val="0"/>
                <w:noProof/>
                <w:webHidden/>
                <w:sz w:val="28"/>
                <w:szCs w:val="28"/>
              </w:rPr>
              <w:fldChar w:fldCharType="begin"/>
            </w:r>
            <w:r w:rsidR="00D2257A" w:rsidRPr="00D2257A">
              <w:rPr>
                <w:b w:val="0"/>
                <w:noProof/>
                <w:webHidden/>
                <w:sz w:val="28"/>
                <w:szCs w:val="28"/>
              </w:rPr>
              <w:instrText xml:space="preserve"> PAGEREF _Toc131157846 \h </w:instrText>
            </w:r>
            <w:r w:rsidR="00FB5070" w:rsidRPr="00D2257A">
              <w:rPr>
                <w:b w:val="0"/>
                <w:noProof/>
                <w:webHidden/>
                <w:sz w:val="28"/>
                <w:szCs w:val="28"/>
              </w:rPr>
            </w:r>
            <w:r w:rsidR="00FB5070" w:rsidRPr="00D2257A">
              <w:rPr>
                <w:b w:val="0"/>
                <w:noProof/>
                <w:webHidden/>
                <w:sz w:val="28"/>
                <w:szCs w:val="28"/>
              </w:rPr>
              <w:fldChar w:fldCharType="separate"/>
            </w:r>
            <w:r w:rsidR="00E738B0">
              <w:rPr>
                <w:b w:val="0"/>
                <w:noProof/>
                <w:webHidden/>
                <w:sz w:val="28"/>
                <w:szCs w:val="28"/>
              </w:rPr>
              <w:t>127</w:t>
            </w:r>
            <w:r w:rsidR="00FB5070" w:rsidRPr="00D2257A">
              <w:rPr>
                <w:b w:val="0"/>
                <w:noProof/>
                <w:webHidden/>
                <w:sz w:val="28"/>
                <w:szCs w:val="28"/>
              </w:rPr>
              <w:fldChar w:fldCharType="end"/>
            </w:r>
          </w:hyperlink>
        </w:p>
        <w:p w14:paraId="3FC79A84" w14:textId="7B4B8BCE" w:rsidR="00D2257A" w:rsidRPr="00D2257A" w:rsidRDefault="00AC27EE">
          <w:pPr>
            <w:pStyle w:val="15"/>
            <w:rPr>
              <w:rFonts w:eastAsiaTheme="minorEastAsia"/>
              <w:b w:val="0"/>
              <w:bCs w:val="0"/>
              <w:noProof/>
              <w:sz w:val="28"/>
              <w:szCs w:val="28"/>
              <w:lang w:eastAsia="ru-RU"/>
            </w:rPr>
          </w:pPr>
          <w:hyperlink w:anchor="_Toc131157847" w:history="1">
            <w:r w:rsidR="00D2257A" w:rsidRPr="00D2257A">
              <w:rPr>
                <w:rStyle w:val="ae"/>
                <w:b w:val="0"/>
                <w:noProof/>
                <w:sz w:val="28"/>
                <w:szCs w:val="28"/>
              </w:rPr>
              <w:t>Приложения</w:t>
            </w:r>
            <w:r w:rsidR="00D2257A" w:rsidRPr="00D2257A">
              <w:rPr>
                <w:b w:val="0"/>
                <w:noProof/>
                <w:webHidden/>
                <w:sz w:val="28"/>
                <w:szCs w:val="28"/>
              </w:rPr>
              <w:tab/>
            </w:r>
            <w:r w:rsidR="00FB5070" w:rsidRPr="00D2257A">
              <w:rPr>
                <w:b w:val="0"/>
                <w:noProof/>
                <w:webHidden/>
                <w:sz w:val="28"/>
                <w:szCs w:val="28"/>
              </w:rPr>
              <w:fldChar w:fldCharType="begin"/>
            </w:r>
            <w:r w:rsidR="00D2257A" w:rsidRPr="00D2257A">
              <w:rPr>
                <w:b w:val="0"/>
                <w:noProof/>
                <w:webHidden/>
                <w:sz w:val="28"/>
                <w:szCs w:val="28"/>
              </w:rPr>
              <w:instrText xml:space="preserve"> PAGEREF _Toc131157847 \h </w:instrText>
            </w:r>
            <w:r w:rsidR="00FB5070" w:rsidRPr="00D2257A">
              <w:rPr>
                <w:b w:val="0"/>
                <w:noProof/>
                <w:webHidden/>
                <w:sz w:val="28"/>
                <w:szCs w:val="28"/>
              </w:rPr>
            </w:r>
            <w:r w:rsidR="00FB5070" w:rsidRPr="00D2257A">
              <w:rPr>
                <w:b w:val="0"/>
                <w:noProof/>
                <w:webHidden/>
                <w:sz w:val="28"/>
                <w:szCs w:val="28"/>
              </w:rPr>
              <w:fldChar w:fldCharType="separate"/>
            </w:r>
            <w:r w:rsidR="00E738B0">
              <w:rPr>
                <w:b w:val="0"/>
                <w:noProof/>
                <w:webHidden/>
                <w:sz w:val="28"/>
                <w:szCs w:val="28"/>
              </w:rPr>
              <w:t>129</w:t>
            </w:r>
            <w:r w:rsidR="00FB5070" w:rsidRPr="00D2257A">
              <w:rPr>
                <w:b w:val="0"/>
                <w:noProof/>
                <w:webHidden/>
                <w:sz w:val="28"/>
                <w:szCs w:val="28"/>
              </w:rPr>
              <w:fldChar w:fldCharType="end"/>
            </w:r>
          </w:hyperlink>
        </w:p>
        <w:p w14:paraId="677F83AE" w14:textId="43417740" w:rsidR="00D2257A" w:rsidRPr="00D2257A" w:rsidRDefault="00AC27EE">
          <w:pPr>
            <w:pStyle w:val="23"/>
            <w:tabs>
              <w:tab w:val="right" w:leader="dot" w:pos="9345"/>
            </w:tabs>
            <w:rPr>
              <w:rFonts w:eastAsiaTheme="minorEastAsia"/>
              <w:noProof/>
              <w:sz w:val="28"/>
              <w:szCs w:val="28"/>
              <w:lang w:eastAsia="ru-RU"/>
            </w:rPr>
          </w:pPr>
          <w:hyperlink w:anchor="_Toc131157848" w:history="1">
            <w:r w:rsidR="00D2257A" w:rsidRPr="00D2257A">
              <w:rPr>
                <w:rStyle w:val="ae"/>
                <w:noProof/>
                <w:sz w:val="28"/>
                <w:szCs w:val="28"/>
              </w:rPr>
              <w:t>Приложение 1</w:t>
            </w:r>
            <w:r w:rsidR="00D2257A" w:rsidRPr="00D2257A">
              <w:rPr>
                <w:noProof/>
                <w:webHidden/>
                <w:sz w:val="28"/>
                <w:szCs w:val="28"/>
              </w:rPr>
              <w:tab/>
            </w:r>
            <w:r w:rsidR="00FB5070" w:rsidRPr="00D2257A">
              <w:rPr>
                <w:noProof/>
                <w:webHidden/>
                <w:sz w:val="28"/>
                <w:szCs w:val="28"/>
              </w:rPr>
              <w:fldChar w:fldCharType="begin"/>
            </w:r>
            <w:r w:rsidR="00D2257A" w:rsidRPr="00D2257A">
              <w:rPr>
                <w:noProof/>
                <w:webHidden/>
                <w:sz w:val="28"/>
                <w:szCs w:val="28"/>
              </w:rPr>
              <w:instrText xml:space="preserve"> PAGEREF _Toc131157848 \h </w:instrText>
            </w:r>
            <w:r w:rsidR="00FB5070" w:rsidRPr="00D2257A">
              <w:rPr>
                <w:noProof/>
                <w:webHidden/>
                <w:sz w:val="28"/>
                <w:szCs w:val="28"/>
              </w:rPr>
            </w:r>
            <w:r w:rsidR="00FB5070" w:rsidRPr="00D2257A">
              <w:rPr>
                <w:noProof/>
                <w:webHidden/>
                <w:sz w:val="28"/>
                <w:szCs w:val="28"/>
              </w:rPr>
              <w:fldChar w:fldCharType="separate"/>
            </w:r>
            <w:r w:rsidR="00E738B0">
              <w:rPr>
                <w:noProof/>
                <w:webHidden/>
                <w:sz w:val="28"/>
                <w:szCs w:val="28"/>
              </w:rPr>
              <w:t>129</w:t>
            </w:r>
            <w:r w:rsidR="00FB5070" w:rsidRPr="00D2257A">
              <w:rPr>
                <w:noProof/>
                <w:webHidden/>
                <w:sz w:val="28"/>
                <w:szCs w:val="28"/>
              </w:rPr>
              <w:fldChar w:fldCharType="end"/>
            </w:r>
          </w:hyperlink>
        </w:p>
        <w:p w14:paraId="21EBA03A" w14:textId="77777777" w:rsidR="00440A41" w:rsidRPr="001F23AF" w:rsidRDefault="00FB5070" w:rsidP="00D2257A">
          <w:pPr>
            <w:spacing w:after="0"/>
            <w:jc w:val="both"/>
            <w:rPr>
              <w:b w:val="0"/>
              <w:szCs w:val="28"/>
            </w:rPr>
          </w:pPr>
          <w:r w:rsidRPr="00D2257A">
            <w:rPr>
              <w:b w:val="0"/>
              <w:szCs w:val="28"/>
            </w:rPr>
            <w:fldChar w:fldCharType="end"/>
          </w:r>
        </w:p>
      </w:sdtContent>
    </w:sdt>
    <w:p w14:paraId="676E87C4" w14:textId="77777777" w:rsidR="001011D9" w:rsidRPr="00FB6156" w:rsidRDefault="00561FC3" w:rsidP="005F057F">
      <w:pPr>
        <w:pStyle w:val="S"/>
        <w:ind w:firstLine="0"/>
      </w:pPr>
      <w:r w:rsidRPr="00FB6156">
        <w:br w:type="page"/>
      </w:r>
      <w:bookmarkStart w:id="1" w:name="_Toc58952541"/>
      <w:bookmarkStart w:id="2" w:name="_Toc59276524"/>
    </w:p>
    <w:p w14:paraId="165B5AF9" w14:textId="77777777" w:rsidR="001011D9" w:rsidRPr="00FB6156" w:rsidRDefault="00C46C7B" w:rsidP="00104878">
      <w:pPr>
        <w:pStyle w:val="11"/>
        <w:rPr>
          <w:rStyle w:val="af5"/>
          <w:b w:val="0"/>
          <w:i w:val="0"/>
          <w:iCs w:val="0"/>
        </w:rPr>
      </w:pPr>
      <w:bookmarkStart w:id="3" w:name="_Toc131157798"/>
      <w:r w:rsidRPr="00DA3C6E">
        <w:rPr>
          <w:szCs w:val="28"/>
        </w:rPr>
        <w:lastRenderedPageBreak/>
        <w:t>С</w:t>
      </w:r>
      <w:r w:rsidR="00810C97">
        <w:rPr>
          <w:szCs w:val="28"/>
        </w:rPr>
        <w:t>писок основных исполнителей</w:t>
      </w:r>
      <w:bookmarkEnd w:id="3"/>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
        <w:gridCol w:w="2462"/>
        <w:gridCol w:w="2750"/>
        <w:gridCol w:w="2462"/>
        <w:gridCol w:w="1186"/>
      </w:tblGrid>
      <w:tr w:rsidR="00FB6156" w:rsidRPr="00FB6156" w14:paraId="5AA8D9C7" w14:textId="77777777" w:rsidTr="008E70EB">
        <w:trPr>
          <w:trHeight w:val="570"/>
          <w:jc w:val="center"/>
        </w:trPr>
        <w:tc>
          <w:tcPr>
            <w:tcW w:w="376" w:type="pct"/>
            <w:vMerge w:val="restart"/>
            <w:shd w:val="clear" w:color="auto" w:fill="auto"/>
            <w:vAlign w:val="center"/>
          </w:tcPr>
          <w:p w14:paraId="49BDC418" w14:textId="77777777" w:rsidR="00D72589" w:rsidRPr="00FB6156" w:rsidRDefault="00D72589" w:rsidP="00D72589">
            <w:pPr>
              <w:pStyle w:val="afa"/>
              <w:rPr>
                <w:b/>
                <w:bCs w:val="0"/>
              </w:rPr>
            </w:pPr>
            <w:r w:rsidRPr="00FB6156">
              <w:rPr>
                <w:b/>
                <w:bCs w:val="0"/>
              </w:rPr>
              <w:t>№</w:t>
            </w:r>
          </w:p>
          <w:p w14:paraId="1018AB0F" w14:textId="77777777" w:rsidR="00D72589" w:rsidRPr="00FB6156" w:rsidRDefault="00D72589" w:rsidP="00D72589">
            <w:pPr>
              <w:pStyle w:val="afa"/>
              <w:rPr>
                <w:b/>
                <w:bCs w:val="0"/>
              </w:rPr>
            </w:pPr>
            <w:r w:rsidRPr="00FB6156">
              <w:rPr>
                <w:b/>
                <w:bCs w:val="0"/>
              </w:rPr>
              <w:t>п/п</w:t>
            </w:r>
          </w:p>
        </w:tc>
        <w:tc>
          <w:tcPr>
            <w:tcW w:w="1285" w:type="pct"/>
            <w:vMerge w:val="restart"/>
            <w:shd w:val="clear" w:color="auto" w:fill="auto"/>
            <w:vAlign w:val="center"/>
          </w:tcPr>
          <w:p w14:paraId="1D6705DD" w14:textId="77777777" w:rsidR="00D72589" w:rsidRPr="00FB6156" w:rsidRDefault="00D72589" w:rsidP="00D72589">
            <w:pPr>
              <w:pStyle w:val="afa"/>
              <w:rPr>
                <w:b/>
                <w:bCs w:val="0"/>
              </w:rPr>
            </w:pPr>
            <w:r w:rsidRPr="00FB6156">
              <w:rPr>
                <w:b/>
                <w:bCs w:val="0"/>
              </w:rPr>
              <w:t>Раздел проекта</w:t>
            </w:r>
          </w:p>
        </w:tc>
        <w:tc>
          <w:tcPr>
            <w:tcW w:w="1435" w:type="pct"/>
            <w:vMerge w:val="restart"/>
            <w:shd w:val="clear" w:color="auto" w:fill="auto"/>
            <w:vAlign w:val="center"/>
          </w:tcPr>
          <w:p w14:paraId="1458B798" w14:textId="77777777" w:rsidR="00D72589" w:rsidRPr="00FB6156" w:rsidRDefault="00D72589" w:rsidP="00D72589">
            <w:pPr>
              <w:pStyle w:val="afa"/>
              <w:rPr>
                <w:b/>
                <w:bCs w:val="0"/>
              </w:rPr>
            </w:pPr>
            <w:r w:rsidRPr="00FB6156">
              <w:rPr>
                <w:b/>
                <w:bCs w:val="0"/>
              </w:rPr>
              <w:t>Должность</w:t>
            </w:r>
          </w:p>
        </w:tc>
        <w:tc>
          <w:tcPr>
            <w:tcW w:w="1285" w:type="pct"/>
            <w:vMerge w:val="restart"/>
            <w:shd w:val="clear" w:color="auto" w:fill="auto"/>
            <w:vAlign w:val="center"/>
          </w:tcPr>
          <w:p w14:paraId="2A880090" w14:textId="77777777" w:rsidR="00D72589" w:rsidRPr="00FB6156" w:rsidRDefault="00D72589" w:rsidP="00D72589">
            <w:pPr>
              <w:pStyle w:val="afa"/>
              <w:rPr>
                <w:b/>
                <w:bCs w:val="0"/>
              </w:rPr>
            </w:pPr>
            <w:r w:rsidRPr="00FB6156">
              <w:rPr>
                <w:b/>
                <w:bCs w:val="0"/>
              </w:rPr>
              <w:t>Фамилия</w:t>
            </w:r>
          </w:p>
        </w:tc>
        <w:tc>
          <w:tcPr>
            <w:tcW w:w="619" w:type="pct"/>
            <w:vMerge w:val="restart"/>
            <w:shd w:val="clear" w:color="auto" w:fill="auto"/>
            <w:vAlign w:val="center"/>
          </w:tcPr>
          <w:p w14:paraId="3E8A4C96" w14:textId="77777777" w:rsidR="00D72589" w:rsidRPr="00FB6156" w:rsidRDefault="00D72589" w:rsidP="00D72589">
            <w:pPr>
              <w:pStyle w:val="afa"/>
              <w:rPr>
                <w:b/>
                <w:bCs w:val="0"/>
              </w:rPr>
            </w:pPr>
            <w:r w:rsidRPr="00FB6156">
              <w:rPr>
                <w:b/>
                <w:bCs w:val="0"/>
              </w:rPr>
              <w:t>Подпись</w:t>
            </w:r>
          </w:p>
        </w:tc>
      </w:tr>
      <w:tr w:rsidR="00FB6156" w:rsidRPr="00FB6156" w14:paraId="2A5AA222" w14:textId="77777777" w:rsidTr="008E70EB">
        <w:trPr>
          <w:trHeight w:val="570"/>
          <w:jc w:val="center"/>
        </w:trPr>
        <w:tc>
          <w:tcPr>
            <w:tcW w:w="376" w:type="pct"/>
            <w:vMerge/>
            <w:vAlign w:val="center"/>
          </w:tcPr>
          <w:p w14:paraId="1AB7857B" w14:textId="77777777" w:rsidR="00D72589" w:rsidRPr="00FB6156" w:rsidRDefault="00D72589" w:rsidP="00D72589">
            <w:pPr>
              <w:pStyle w:val="afa"/>
            </w:pPr>
          </w:p>
        </w:tc>
        <w:tc>
          <w:tcPr>
            <w:tcW w:w="1285" w:type="pct"/>
            <w:vMerge/>
            <w:vAlign w:val="center"/>
          </w:tcPr>
          <w:p w14:paraId="0D887F87" w14:textId="77777777" w:rsidR="00D72589" w:rsidRPr="00FB6156" w:rsidRDefault="00D72589" w:rsidP="00D72589">
            <w:pPr>
              <w:pStyle w:val="afa"/>
            </w:pPr>
          </w:p>
        </w:tc>
        <w:tc>
          <w:tcPr>
            <w:tcW w:w="1435" w:type="pct"/>
            <w:vMerge/>
            <w:vAlign w:val="center"/>
          </w:tcPr>
          <w:p w14:paraId="4891083A" w14:textId="77777777" w:rsidR="00D72589" w:rsidRPr="00FB6156" w:rsidRDefault="00D72589" w:rsidP="00D72589">
            <w:pPr>
              <w:pStyle w:val="afa"/>
            </w:pPr>
          </w:p>
        </w:tc>
        <w:tc>
          <w:tcPr>
            <w:tcW w:w="1285" w:type="pct"/>
            <w:vMerge/>
            <w:vAlign w:val="center"/>
          </w:tcPr>
          <w:p w14:paraId="7EF57D05" w14:textId="77777777" w:rsidR="00D72589" w:rsidRPr="00FB6156" w:rsidRDefault="00D72589" w:rsidP="00D72589">
            <w:pPr>
              <w:pStyle w:val="afa"/>
            </w:pPr>
          </w:p>
        </w:tc>
        <w:tc>
          <w:tcPr>
            <w:tcW w:w="619" w:type="pct"/>
            <w:vMerge/>
            <w:vAlign w:val="center"/>
          </w:tcPr>
          <w:p w14:paraId="2ACA34DC" w14:textId="77777777" w:rsidR="00D72589" w:rsidRPr="00FB6156" w:rsidRDefault="00D72589" w:rsidP="00D72589">
            <w:pPr>
              <w:pStyle w:val="afa"/>
            </w:pPr>
          </w:p>
        </w:tc>
      </w:tr>
      <w:tr w:rsidR="00FB6156" w:rsidRPr="00FB6156" w14:paraId="60BBE006" w14:textId="77777777" w:rsidTr="008E70EB">
        <w:trPr>
          <w:trHeight w:val="20"/>
          <w:jc w:val="center"/>
        </w:trPr>
        <w:tc>
          <w:tcPr>
            <w:tcW w:w="376" w:type="pct"/>
            <w:vMerge w:val="restart"/>
            <w:shd w:val="clear" w:color="auto" w:fill="auto"/>
            <w:vAlign w:val="center"/>
          </w:tcPr>
          <w:p w14:paraId="720AAD64" w14:textId="77777777" w:rsidR="00D72589" w:rsidRPr="00FB6156" w:rsidRDefault="00D72589" w:rsidP="008A2CF4">
            <w:pPr>
              <w:pStyle w:val="afa"/>
              <w:numPr>
                <w:ilvl w:val="0"/>
                <w:numId w:val="4"/>
              </w:numPr>
            </w:pPr>
          </w:p>
        </w:tc>
        <w:tc>
          <w:tcPr>
            <w:tcW w:w="1285" w:type="pct"/>
            <w:vMerge w:val="restart"/>
            <w:shd w:val="clear" w:color="auto" w:fill="auto"/>
            <w:vAlign w:val="center"/>
          </w:tcPr>
          <w:p w14:paraId="1EAADAA1" w14:textId="77777777" w:rsidR="00D72589" w:rsidRPr="00FB6156" w:rsidRDefault="00D72589" w:rsidP="00D72589">
            <w:pPr>
              <w:pStyle w:val="afa"/>
            </w:pPr>
            <w:r w:rsidRPr="00FB6156">
              <w:t>Архитектурно-планировочный раздел</w:t>
            </w:r>
          </w:p>
        </w:tc>
        <w:tc>
          <w:tcPr>
            <w:tcW w:w="1435" w:type="pct"/>
            <w:shd w:val="clear" w:color="auto" w:fill="auto"/>
            <w:vAlign w:val="center"/>
          </w:tcPr>
          <w:p w14:paraId="1B920B5D" w14:textId="77777777" w:rsidR="00D72589" w:rsidRPr="00FB6156" w:rsidRDefault="00D72589" w:rsidP="008E70EB">
            <w:pPr>
              <w:pStyle w:val="afa"/>
            </w:pPr>
            <w:r w:rsidRPr="00FB6156">
              <w:t>Начальник отдела градостроительного планирования</w:t>
            </w:r>
          </w:p>
        </w:tc>
        <w:tc>
          <w:tcPr>
            <w:tcW w:w="1285" w:type="pct"/>
            <w:shd w:val="clear" w:color="auto" w:fill="auto"/>
            <w:vAlign w:val="center"/>
          </w:tcPr>
          <w:p w14:paraId="4CCA9D17" w14:textId="77777777" w:rsidR="00D72589" w:rsidRPr="00FB6156" w:rsidRDefault="00DC6F7B" w:rsidP="008E70EB">
            <w:pPr>
              <w:pStyle w:val="afa"/>
            </w:pPr>
            <w:r w:rsidRPr="00A14B2E">
              <w:rPr>
                <w:rFonts w:eastAsia="Times New Roman"/>
                <w:szCs w:val="24"/>
                <w:lang w:eastAsia="ru-RU"/>
              </w:rPr>
              <w:t>Волегжанина Т. В</w:t>
            </w:r>
          </w:p>
        </w:tc>
        <w:tc>
          <w:tcPr>
            <w:tcW w:w="619" w:type="pct"/>
            <w:shd w:val="clear" w:color="auto" w:fill="auto"/>
            <w:vAlign w:val="center"/>
          </w:tcPr>
          <w:p w14:paraId="13F95EF0" w14:textId="77777777" w:rsidR="00D72589" w:rsidRPr="00FB6156" w:rsidRDefault="00D72589" w:rsidP="00D72589">
            <w:pPr>
              <w:pStyle w:val="afa"/>
            </w:pPr>
          </w:p>
        </w:tc>
      </w:tr>
      <w:tr w:rsidR="00FB6156" w:rsidRPr="00FB6156" w14:paraId="27A46883" w14:textId="77777777" w:rsidTr="008E70EB">
        <w:trPr>
          <w:trHeight w:val="20"/>
          <w:jc w:val="center"/>
        </w:trPr>
        <w:tc>
          <w:tcPr>
            <w:tcW w:w="376" w:type="pct"/>
            <w:vMerge/>
            <w:shd w:val="clear" w:color="auto" w:fill="auto"/>
            <w:vAlign w:val="center"/>
          </w:tcPr>
          <w:p w14:paraId="228E20EC" w14:textId="77777777" w:rsidR="00D72589" w:rsidRPr="00FB6156" w:rsidRDefault="00D72589" w:rsidP="008A2CF4">
            <w:pPr>
              <w:pStyle w:val="afa"/>
              <w:numPr>
                <w:ilvl w:val="0"/>
                <w:numId w:val="4"/>
              </w:numPr>
            </w:pPr>
          </w:p>
        </w:tc>
        <w:tc>
          <w:tcPr>
            <w:tcW w:w="1285" w:type="pct"/>
            <w:vMerge/>
            <w:shd w:val="clear" w:color="auto" w:fill="auto"/>
            <w:vAlign w:val="center"/>
          </w:tcPr>
          <w:p w14:paraId="4191AFF0" w14:textId="77777777" w:rsidR="00D72589" w:rsidRPr="00FB6156" w:rsidRDefault="00D72589" w:rsidP="00D72589">
            <w:pPr>
              <w:pStyle w:val="afa"/>
            </w:pPr>
          </w:p>
        </w:tc>
        <w:tc>
          <w:tcPr>
            <w:tcW w:w="1435" w:type="pct"/>
            <w:shd w:val="clear" w:color="auto" w:fill="auto"/>
            <w:vAlign w:val="center"/>
          </w:tcPr>
          <w:p w14:paraId="0D17587E" w14:textId="77777777" w:rsidR="00D72589" w:rsidRPr="00FB6156" w:rsidRDefault="00DC6F7B" w:rsidP="008E70EB">
            <w:pPr>
              <w:pStyle w:val="afa"/>
              <w:ind w:left="-59" w:right="-100"/>
            </w:pPr>
            <w:r>
              <w:t>Ведущий градостроитель</w:t>
            </w:r>
          </w:p>
        </w:tc>
        <w:tc>
          <w:tcPr>
            <w:tcW w:w="1285" w:type="pct"/>
            <w:shd w:val="clear" w:color="auto" w:fill="auto"/>
            <w:vAlign w:val="center"/>
          </w:tcPr>
          <w:p w14:paraId="53AA8621" w14:textId="77777777" w:rsidR="00D72589" w:rsidRPr="00FB6156" w:rsidRDefault="00DC6F7B" w:rsidP="008E70EB">
            <w:pPr>
              <w:pStyle w:val="afa"/>
            </w:pPr>
            <w:r w:rsidRPr="00A14B2E">
              <w:rPr>
                <w:rFonts w:eastAsia="Times New Roman"/>
                <w:szCs w:val="24"/>
                <w:lang w:eastAsia="ru-RU"/>
              </w:rPr>
              <w:t>Прудникова К. А</w:t>
            </w:r>
          </w:p>
        </w:tc>
        <w:tc>
          <w:tcPr>
            <w:tcW w:w="619" w:type="pct"/>
            <w:shd w:val="clear" w:color="auto" w:fill="auto"/>
            <w:vAlign w:val="center"/>
          </w:tcPr>
          <w:p w14:paraId="4FE88E35" w14:textId="77777777" w:rsidR="00D72589" w:rsidRPr="00FB6156" w:rsidRDefault="00D72589" w:rsidP="00D72589">
            <w:pPr>
              <w:pStyle w:val="afa"/>
            </w:pPr>
          </w:p>
        </w:tc>
      </w:tr>
      <w:tr w:rsidR="00FB6156" w:rsidRPr="00FB6156" w14:paraId="4448129F" w14:textId="77777777" w:rsidTr="008E70EB">
        <w:trPr>
          <w:trHeight w:val="20"/>
          <w:jc w:val="center"/>
        </w:trPr>
        <w:tc>
          <w:tcPr>
            <w:tcW w:w="376" w:type="pct"/>
            <w:vMerge/>
            <w:shd w:val="clear" w:color="auto" w:fill="auto"/>
            <w:vAlign w:val="center"/>
          </w:tcPr>
          <w:p w14:paraId="694A3A96" w14:textId="77777777" w:rsidR="00D72589" w:rsidRPr="00FB6156" w:rsidRDefault="00D72589" w:rsidP="008A2CF4">
            <w:pPr>
              <w:pStyle w:val="afa"/>
              <w:numPr>
                <w:ilvl w:val="0"/>
                <w:numId w:val="4"/>
              </w:numPr>
            </w:pPr>
          </w:p>
        </w:tc>
        <w:tc>
          <w:tcPr>
            <w:tcW w:w="1285" w:type="pct"/>
            <w:vMerge/>
            <w:shd w:val="clear" w:color="auto" w:fill="auto"/>
            <w:vAlign w:val="center"/>
          </w:tcPr>
          <w:p w14:paraId="5FB673E4" w14:textId="77777777" w:rsidR="00D72589" w:rsidRPr="00FB6156" w:rsidRDefault="00D72589" w:rsidP="00D72589">
            <w:pPr>
              <w:pStyle w:val="afa"/>
            </w:pPr>
          </w:p>
        </w:tc>
        <w:tc>
          <w:tcPr>
            <w:tcW w:w="1435" w:type="pct"/>
            <w:shd w:val="clear" w:color="auto" w:fill="auto"/>
            <w:vAlign w:val="center"/>
          </w:tcPr>
          <w:p w14:paraId="7588E524" w14:textId="77777777" w:rsidR="00D72589" w:rsidRPr="00FB6156" w:rsidRDefault="00D72589" w:rsidP="008E70EB">
            <w:pPr>
              <w:pStyle w:val="afa"/>
            </w:pPr>
            <w:r w:rsidRPr="00FB6156">
              <w:t>Кадастровый инженер</w:t>
            </w:r>
          </w:p>
        </w:tc>
        <w:tc>
          <w:tcPr>
            <w:tcW w:w="1285" w:type="pct"/>
            <w:shd w:val="clear" w:color="auto" w:fill="auto"/>
            <w:vAlign w:val="center"/>
          </w:tcPr>
          <w:p w14:paraId="1FCB84D3" w14:textId="77777777" w:rsidR="00D72589" w:rsidRPr="00FB6156" w:rsidRDefault="008E70EB" w:rsidP="008E70EB">
            <w:pPr>
              <w:pStyle w:val="afa"/>
            </w:pPr>
            <w:r w:rsidRPr="00A14B2E">
              <w:rPr>
                <w:szCs w:val="24"/>
              </w:rPr>
              <w:t>Николаев А. А.</w:t>
            </w:r>
          </w:p>
        </w:tc>
        <w:tc>
          <w:tcPr>
            <w:tcW w:w="619" w:type="pct"/>
            <w:shd w:val="clear" w:color="auto" w:fill="auto"/>
            <w:vAlign w:val="center"/>
          </w:tcPr>
          <w:p w14:paraId="5DB3581C" w14:textId="77777777" w:rsidR="00D72589" w:rsidRPr="00FB6156" w:rsidRDefault="00D72589" w:rsidP="00D72589">
            <w:pPr>
              <w:pStyle w:val="afa"/>
            </w:pPr>
          </w:p>
        </w:tc>
      </w:tr>
      <w:tr w:rsidR="00FB6156" w:rsidRPr="00FB6156" w14:paraId="147B3AA9" w14:textId="77777777" w:rsidTr="008E70EB">
        <w:trPr>
          <w:trHeight w:val="20"/>
          <w:jc w:val="center"/>
        </w:trPr>
        <w:tc>
          <w:tcPr>
            <w:tcW w:w="376" w:type="pct"/>
            <w:vMerge/>
            <w:shd w:val="clear" w:color="auto" w:fill="auto"/>
            <w:vAlign w:val="center"/>
          </w:tcPr>
          <w:p w14:paraId="1BFF3F8C" w14:textId="77777777" w:rsidR="00D72589" w:rsidRPr="00FB6156" w:rsidRDefault="00D72589" w:rsidP="008A2CF4">
            <w:pPr>
              <w:pStyle w:val="afa"/>
              <w:numPr>
                <w:ilvl w:val="0"/>
                <w:numId w:val="4"/>
              </w:numPr>
            </w:pPr>
          </w:p>
        </w:tc>
        <w:tc>
          <w:tcPr>
            <w:tcW w:w="1285" w:type="pct"/>
            <w:vMerge/>
            <w:shd w:val="clear" w:color="auto" w:fill="auto"/>
            <w:vAlign w:val="center"/>
          </w:tcPr>
          <w:p w14:paraId="2A3592E9" w14:textId="77777777" w:rsidR="00D72589" w:rsidRPr="00FB6156" w:rsidRDefault="00D72589" w:rsidP="00D72589">
            <w:pPr>
              <w:pStyle w:val="afa"/>
            </w:pPr>
          </w:p>
        </w:tc>
        <w:tc>
          <w:tcPr>
            <w:tcW w:w="1435" w:type="pct"/>
            <w:shd w:val="clear" w:color="auto" w:fill="auto"/>
            <w:vAlign w:val="center"/>
          </w:tcPr>
          <w:p w14:paraId="6451BF32" w14:textId="77777777" w:rsidR="00D72589" w:rsidRPr="00FB6156" w:rsidRDefault="00DC6F7B" w:rsidP="008E70EB">
            <w:pPr>
              <w:pStyle w:val="afa"/>
            </w:pPr>
            <w:r>
              <w:rPr>
                <w:szCs w:val="24"/>
              </w:rPr>
              <w:t>Специалист ГИС</w:t>
            </w:r>
          </w:p>
        </w:tc>
        <w:tc>
          <w:tcPr>
            <w:tcW w:w="1285" w:type="pct"/>
            <w:shd w:val="clear" w:color="auto" w:fill="auto"/>
            <w:vAlign w:val="center"/>
          </w:tcPr>
          <w:p w14:paraId="2F20D71A" w14:textId="77777777" w:rsidR="00D72589" w:rsidRPr="00FB6156" w:rsidRDefault="008E70EB" w:rsidP="008E70EB">
            <w:pPr>
              <w:pStyle w:val="afa"/>
            </w:pPr>
            <w:r>
              <w:t>Саликова А. Х.</w:t>
            </w:r>
          </w:p>
        </w:tc>
        <w:tc>
          <w:tcPr>
            <w:tcW w:w="619" w:type="pct"/>
            <w:shd w:val="clear" w:color="auto" w:fill="auto"/>
            <w:vAlign w:val="center"/>
          </w:tcPr>
          <w:p w14:paraId="19E8D68A" w14:textId="77777777" w:rsidR="00D72589" w:rsidRPr="00FB6156" w:rsidRDefault="00D72589" w:rsidP="00D72589">
            <w:pPr>
              <w:pStyle w:val="afa"/>
            </w:pPr>
          </w:p>
        </w:tc>
      </w:tr>
      <w:tr w:rsidR="00FB6156" w:rsidRPr="00FB6156" w14:paraId="70201FFF" w14:textId="77777777" w:rsidTr="008E70EB">
        <w:trPr>
          <w:trHeight w:val="20"/>
          <w:jc w:val="center"/>
        </w:trPr>
        <w:tc>
          <w:tcPr>
            <w:tcW w:w="376" w:type="pct"/>
            <w:shd w:val="clear" w:color="auto" w:fill="auto"/>
            <w:vAlign w:val="center"/>
          </w:tcPr>
          <w:p w14:paraId="568626A8" w14:textId="77777777" w:rsidR="00D72589" w:rsidRPr="00FB6156" w:rsidRDefault="00D72589" w:rsidP="008A2CF4">
            <w:pPr>
              <w:pStyle w:val="afa"/>
              <w:numPr>
                <w:ilvl w:val="0"/>
                <w:numId w:val="4"/>
              </w:numPr>
            </w:pPr>
          </w:p>
        </w:tc>
        <w:tc>
          <w:tcPr>
            <w:tcW w:w="1285" w:type="pct"/>
            <w:shd w:val="clear" w:color="auto" w:fill="auto"/>
            <w:vAlign w:val="center"/>
          </w:tcPr>
          <w:p w14:paraId="7385DCE3" w14:textId="77777777" w:rsidR="00D72589" w:rsidRPr="00FB6156" w:rsidRDefault="00D72589" w:rsidP="00D72589">
            <w:pPr>
              <w:pStyle w:val="afa"/>
            </w:pPr>
            <w:r w:rsidRPr="00FB6156">
              <w:t>Экономический раздел</w:t>
            </w:r>
          </w:p>
        </w:tc>
        <w:tc>
          <w:tcPr>
            <w:tcW w:w="1435" w:type="pct"/>
            <w:shd w:val="clear" w:color="auto" w:fill="auto"/>
            <w:vAlign w:val="center"/>
          </w:tcPr>
          <w:p w14:paraId="7177D2D8" w14:textId="77777777" w:rsidR="00D72589" w:rsidRPr="00FB6156" w:rsidRDefault="00D72589" w:rsidP="008E70EB">
            <w:pPr>
              <w:pStyle w:val="afa"/>
            </w:pPr>
            <w:r w:rsidRPr="00FB6156">
              <w:t>Экономист</w:t>
            </w:r>
          </w:p>
        </w:tc>
        <w:tc>
          <w:tcPr>
            <w:tcW w:w="1285" w:type="pct"/>
            <w:shd w:val="clear" w:color="auto" w:fill="auto"/>
            <w:vAlign w:val="center"/>
          </w:tcPr>
          <w:p w14:paraId="1CE09558" w14:textId="77777777" w:rsidR="00D72589" w:rsidRPr="00FB6156" w:rsidRDefault="008E70EB" w:rsidP="008E70EB">
            <w:pPr>
              <w:pStyle w:val="afa"/>
            </w:pPr>
            <w:r>
              <w:rPr>
                <w:rFonts w:eastAsia="Times New Roman"/>
                <w:szCs w:val="24"/>
                <w:lang w:eastAsia="ru-RU"/>
              </w:rPr>
              <w:t>Яненко Е. Н.</w:t>
            </w:r>
          </w:p>
        </w:tc>
        <w:tc>
          <w:tcPr>
            <w:tcW w:w="619" w:type="pct"/>
            <w:shd w:val="clear" w:color="auto" w:fill="auto"/>
            <w:vAlign w:val="center"/>
          </w:tcPr>
          <w:p w14:paraId="6ECE0198" w14:textId="77777777" w:rsidR="00D72589" w:rsidRPr="00FB6156" w:rsidRDefault="00D72589" w:rsidP="00D72589">
            <w:pPr>
              <w:pStyle w:val="afa"/>
            </w:pPr>
            <w:r w:rsidRPr="00FB6156">
              <w:t> </w:t>
            </w:r>
          </w:p>
        </w:tc>
      </w:tr>
      <w:tr w:rsidR="006D2EF6" w:rsidRPr="00FB6156" w14:paraId="3E1298B3" w14:textId="77777777" w:rsidTr="006D2EF6">
        <w:trPr>
          <w:trHeight w:val="562"/>
          <w:jc w:val="center"/>
        </w:trPr>
        <w:tc>
          <w:tcPr>
            <w:tcW w:w="376" w:type="pct"/>
            <w:shd w:val="clear" w:color="auto" w:fill="auto"/>
            <w:vAlign w:val="center"/>
          </w:tcPr>
          <w:p w14:paraId="1B787C8A" w14:textId="77777777" w:rsidR="006D2EF6" w:rsidRPr="00FB6156" w:rsidRDefault="006D2EF6" w:rsidP="008A2CF4">
            <w:pPr>
              <w:pStyle w:val="afa"/>
              <w:numPr>
                <w:ilvl w:val="0"/>
                <w:numId w:val="4"/>
              </w:numPr>
            </w:pPr>
          </w:p>
        </w:tc>
        <w:tc>
          <w:tcPr>
            <w:tcW w:w="1285" w:type="pct"/>
            <w:shd w:val="clear" w:color="auto" w:fill="auto"/>
            <w:vAlign w:val="center"/>
          </w:tcPr>
          <w:p w14:paraId="784E7A32" w14:textId="77777777" w:rsidR="006D2EF6" w:rsidRPr="00FB6156" w:rsidRDefault="006D2EF6" w:rsidP="00D72589">
            <w:pPr>
              <w:pStyle w:val="afa"/>
            </w:pPr>
            <w:r w:rsidRPr="00FB6156">
              <w:t>Дорожная сеть, транспорт</w:t>
            </w:r>
          </w:p>
        </w:tc>
        <w:tc>
          <w:tcPr>
            <w:tcW w:w="1435" w:type="pct"/>
            <w:shd w:val="clear" w:color="auto" w:fill="auto"/>
            <w:vAlign w:val="center"/>
          </w:tcPr>
          <w:p w14:paraId="75B2B59D" w14:textId="77777777" w:rsidR="006D2EF6" w:rsidRPr="00FB6156" w:rsidRDefault="006D2EF6" w:rsidP="00BB5546">
            <w:pPr>
              <w:pStyle w:val="afa"/>
              <w:ind w:left="-59" w:right="-100"/>
            </w:pPr>
            <w:r>
              <w:t>Ведущий градостроитель</w:t>
            </w:r>
          </w:p>
        </w:tc>
        <w:tc>
          <w:tcPr>
            <w:tcW w:w="1285" w:type="pct"/>
            <w:shd w:val="clear" w:color="auto" w:fill="auto"/>
            <w:vAlign w:val="center"/>
          </w:tcPr>
          <w:p w14:paraId="63EE4623" w14:textId="77777777" w:rsidR="006D2EF6" w:rsidRPr="00FB6156" w:rsidRDefault="006D2EF6" w:rsidP="00BB5546">
            <w:pPr>
              <w:pStyle w:val="afa"/>
            </w:pPr>
            <w:r w:rsidRPr="00A14B2E">
              <w:rPr>
                <w:rFonts w:eastAsia="Times New Roman"/>
                <w:szCs w:val="24"/>
                <w:lang w:eastAsia="ru-RU"/>
              </w:rPr>
              <w:t>Прудникова К. А</w:t>
            </w:r>
          </w:p>
        </w:tc>
        <w:tc>
          <w:tcPr>
            <w:tcW w:w="619" w:type="pct"/>
            <w:shd w:val="clear" w:color="auto" w:fill="auto"/>
            <w:vAlign w:val="center"/>
          </w:tcPr>
          <w:p w14:paraId="4705A187" w14:textId="77777777" w:rsidR="006D2EF6" w:rsidRPr="00FB6156" w:rsidRDefault="006D2EF6" w:rsidP="00D72589">
            <w:pPr>
              <w:pStyle w:val="afa"/>
            </w:pPr>
          </w:p>
        </w:tc>
      </w:tr>
      <w:tr w:rsidR="00FB6156" w:rsidRPr="00FB6156" w14:paraId="74F53572" w14:textId="77777777" w:rsidTr="008E70EB">
        <w:trPr>
          <w:trHeight w:val="20"/>
          <w:jc w:val="center"/>
        </w:trPr>
        <w:tc>
          <w:tcPr>
            <w:tcW w:w="376" w:type="pct"/>
            <w:shd w:val="clear" w:color="auto" w:fill="auto"/>
            <w:vAlign w:val="center"/>
          </w:tcPr>
          <w:p w14:paraId="6A78F101" w14:textId="77777777" w:rsidR="00D72589" w:rsidRPr="00FB6156" w:rsidRDefault="00D72589" w:rsidP="008A2CF4">
            <w:pPr>
              <w:pStyle w:val="afa"/>
              <w:numPr>
                <w:ilvl w:val="0"/>
                <w:numId w:val="4"/>
              </w:numPr>
            </w:pPr>
          </w:p>
        </w:tc>
        <w:tc>
          <w:tcPr>
            <w:tcW w:w="1285" w:type="pct"/>
            <w:shd w:val="clear" w:color="auto" w:fill="auto"/>
            <w:vAlign w:val="center"/>
          </w:tcPr>
          <w:p w14:paraId="3CC2955F" w14:textId="77777777" w:rsidR="00D72589" w:rsidRPr="00FB6156" w:rsidRDefault="00D72589" w:rsidP="00D72589">
            <w:pPr>
              <w:pStyle w:val="afa"/>
            </w:pPr>
            <w:r w:rsidRPr="00FB6156">
              <w:t>Инженерные коммуникации</w:t>
            </w:r>
          </w:p>
        </w:tc>
        <w:tc>
          <w:tcPr>
            <w:tcW w:w="1435" w:type="pct"/>
            <w:shd w:val="clear" w:color="auto" w:fill="auto"/>
            <w:vAlign w:val="center"/>
          </w:tcPr>
          <w:p w14:paraId="0FE92778" w14:textId="77777777" w:rsidR="00D72589" w:rsidRPr="00FB6156" w:rsidRDefault="00D72589" w:rsidP="008E70EB">
            <w:pPr>
              <w:pStyle w:val="afa"/>
            </w:pPr>
            <w:r w:rsidRPr="00FB6156">
              <w:t>Инженер-проектировщик</w:t>
            </w:r>
          </w:p>
        </w:tc>
        <w:tc>
          <w:tcPr>
            <w:tcW w:w="1285" w:type="pct"/>
            <w:shd w:val="clear" w:color="auto" w:fill="auto"/>
            <w:vAlign w:val="center"/>
          </w:tcPr>
          <w:p w14:paraId="7E9BE4C8" w14:textId="77777777" w:rsidR="00D72589" w:rsidRPr="00FB6156" w:rsidRDefault="00BD022B" w:rsidP="008E70EB">
            <w:pPr>
              <w:pStyle w:val="afa"/>
            </w:pPr>
            <w:r>
              <w:t>Ильин С. В.</w:t>
            </w:r>
          </w:p>
        </w:tc>
        <w:tc>
          <w:tcPr>
            <w:tcW w:w="619" w:type="pct"/>
            <w:shd w:val="clear" w:color="auto" w:fill="auto"/>
            <w:vAlign w:val="center"/>
          </w:tcPr>
          <w:p w14:paraId="3DA4C3B8" w14:textId="77777777" w:rsidR="00D72589" w:rsidRPr="00FB6156" w:rsidRDefault="00D72589" w:rsidP="00D72589">
            <w:pPr>
              <w:pStyle w:val="afa"/>
            </w:pPr>
          </w:p>
        </w:tc>
      </w:tr>
    </w:tbl>
    <w:p w14:paraId="7E103AD1" w14:textId="77777777" w:rsidR="00E17928" w:rsidRPr="00E17928" w:rsidRDefault="00E17928" w:rsidP="00E14F63">
      <w:pPr>
        <w:spacing w:after="160" w:line="259" w:lineRule="auto"/>
        <w:rPr>
          <w:b w:val="0"/>
        </w:rPr>
      </w:pPr>
    </w:p>
    <w:p w14:paraId="4FAD4D0D" w14:textId="77777777" w:rsidR="001011D9" w:rsidRPr="00E17928" w:rsidRDefault="001011D9" w:rsidP="00E14F63">
      <w:pPr>
        <w:spacing w:after="160" w:line="259" w:lineRule="auto"/>
        <w:rPr>
          <w:b w:val="0"/>
        </w:rPr>
      </w:pPr>
      <w:r w:rsidRPr="00E17928">
        <w:rPr>
          <w:b w:val="0"/>
        </w:rPr>
        <w:br w:type="page"/>
      </w:r>
    </w:p>
    <w:p w14:paraId="4671BF91" w14:textId="77777777" w:rsidR="00B73C78" w:rsidRPr="00B73C78" w:rsidRDefault="00B73C78" w:rsidP="006321F3">
      <w:pPr>
        <w:pStyle w:val="11"/>
      </w:pPr>
      <w:bookmarkStart w:id="4" w:name="_Toc131157799"/>
      <w:bookmarkStart w:id="5" w:name="_Hlk84594507"/>
      <w:r>
        <w:lastRenderedPageBreak/>
        <w:t>Состав проекта</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3732"/>
        <w:gridCol w:w="1047"/>
        <w:gridCol w:w="1247"/>
        <w:gridCol w:w="1267"/>
        <w:gridCol w:w="1696"/>
      </w:tblGrid>
      <w:tr w:rsidR="00C46864" w:rsidRPr="00F36643" w14:paraId="3C51B429" w14:textId="77777777" w:rsidTr="00921AF8">
        <w:trPr>
          <w:trHeight w:val="20"/>
          <w:tblHeader/>
        </w:trPr>
        <w:tc>
          <w:tcPr>
            <w:tcW w:w="581" w:type="dxa"/>
            <w:shd w:val="clear" w:color="auto" w:fill="auto"/>
            <w:vAlign w:val="center"/>
          </w:tcPr>
          <w:bookmarkEnd w:id="5"/>
          <w:p w14:paraId="14CF0155" w14:textId="77777777" w:rsidR="00C46864" w:rsidRPr="00E31D12" w:rsidRDefault="00C46864" w:rsidP="00677969">
            <w:pPr>
              <w:pStyle w:val="afa"/>
              <w:rPr>
                <w:b/>
                <w:bCs w:val="0"/>
              </w:rPr>
            </w:pPr>
            <w:r w:rsidRPr="00E31D12">
              <w:rPr>
                <w:b/>
                <w:bCs w:val="0"/>
              </w:rPr>
              <w:t>№</w:t>
            </w:r>
          </w:p>
          <w:p w14:paraId="6472E3AE" w14:textId="77777777" w:rsidR="00C46864" w:rsidRPr="00E31D12" w:rsidRDefault="00C46864" w:rsidP="00677969">
            <w:pPr>
              <w:pStyle w:val="afa"/>
              <w:rPr>
                <w:b/>
                <w:bCs w:val="0"/>
              </w:rPr>
            </w:pPr>
            <w:r w:rsidRPr="00E31D12">
              <w:rPr>
                <w:b/>
                <w:bCs w:val="0"/>
              </w:rPr>
              <w:t>п/п</w:t>
            </w:r>
          </w:p>
        </w:tc>
        <w:tc>
          <w:tcPr>
            <w:tcW w:w="3732" w:type="dxa"/>
            <w:shd w:val="clear" w:color="auto" w:fill="auto"/>
            <w:vAlign w:val="center"/>
          </w:tcPr>
          <w:p w14:paraId="26958731" w14:textId="77777777" w:rsidR="00C46864" w:rsidRPr="00E31D12" w:rsidRDefault="00C46864" w:rsidP="00677969">
            <w:pPr>
              <w:pStyle w:val="afa"/>
              <w:rPr>
                <w:b/>
                <w:bCs w:val="0"/>
              </w:rPr>
            </w:pPr>
            <w:r w:rsidRPr="00E31D12">
              <w:rPr>
                <w:b/>
                <w:bCs w:val="0"/>
              </w:rPr>
              <w:t>Наименование карт</w:t>
            </w:r>
          </w:p>
        </w:tc>
        <w:tc>
          <w:tcPr>
            <w:tcW w:w="1047" w:type="dxa"/>
            <w:vAlign w:val="center"/>
          </w:tcPr>
          <w:p w14:paraId="51703BBD" w14:textId="77777777" w:rsidR="00C46864" w:rsidRPr="00E31D12" w:rsidRDefault="00C46864" w:rsidP="00677969">
            <w:pPr>
              <w:pStyle w:val="afa"/>
              <w:rPr>
                <w:b/>
                <w:bCs w:val="0"/>
              </w:rPr>
            </w:pPr>
            <w:r w:rsidRPr="00E31D12">
              <w:rPr>
                <w:b/>
                <w:bCs w:val="0"/>
              </w:rPr>
              <w:t>Стадия</w:t>
            </w:r>
          </w:p>
        </w:tc>
        <w:tc>
          <w:tcPr>
            <w:tcW w:w="1247" w:type="dxa"/>
            <w:shd w:val="clear" w:color="auto" w:fill="auto"/>
            <w:vAlign w:val="center"/>
          </w:tcPr>
          <w:p w14:paraId="59B0B2CD" w14:textId="77777777" w:rsidR="00C46864" w:rsidRPr="00E31D12" w:rsidRDefault="00C46864" w:rsidP="00677969">
            <w:pPr>
              <w:pStyle w:val="afa"/>
              <w:rPr>
                <w:b/>
                <w:bCs w:val="0"/>
              </w:rPr>
            </w:pPr>
            <w:r w:rsidRPr="00E31D12">
              <w:rPr>
                <w:b/>
                <w:bCs w:val="0"/>
              </w:rPr>
              <w:t>№ листа</w:t>
            </w:r>
          </w:p>
        </w:tc>
        <w:tc>
          <w:tcPr>
            <w:tcW w:w="1267" w:type="dxa"/>
            <w:vAlign w:val="center"/>
          </w:tcPr>
          <w:p w14:paraId="6AC846F3" w14:textId="77777777" w:rsidR="00C46864" w:rsidRPr="00E31D12" w:rsidRDefault="00C46864" w:rsidP="00677969">
            <w:pPr>
              <w:pStyle w:val="afa"/>
              <w:rPr>
                <w:b/>
                <w:bCs w:val="0"/>
              </w:rPr>
            </w:pPr>
            <w:r w:rsidRPr="00E31D12">
              <w:rPr>
                <w:b/>
                <w:bCs w:val="0"/>
              </w:rPr>
              <w:t>Масштаб</w:t>
            </w:r>
          </w:p>
        </w:tc>
        <w:tc>
          <w:tcPr>
            <w:tcW w:w="1696" w:type="dxa"/>
          </w:tcPr>
          <w:p w14:paraId="2056C85F" w14:textId="77777777" w:rsidR="00C46864" w:rsidRPr="00E31D12" w:rsidRDefault="00C46864" w:rsidP="00677969">
            <w:pPr>
              <w:pStyle w:val="afa"/>
              <w:rPr>
                <w:b/>
                <w:bCs w:val="0"/>
              </w:rPr>
            </w:pPr>
            <w:r w:rsidRPr="00E31D12">
              <w:rPr>
                <w:b/>
                <w:bCs w:val="0"/>
              </w:rPr>
              <w:t>Электронная версия проекта</w:t>
            </w:r>
          </w:p>
        </w:tc>
      </w:tr>
      <w:tr w:rsidR="00C46864" w:rsidRPr="00F36643" w14:paraId="3D493268" w14:textId="77777777" w:rsidTr="00921AF8">
        <w:trPr>
          <w:trHeight w:val="20"/>
          <w:tblHeader/>
        </w:trPr>
        <w:tc>
          <w:tcPr>
            <w:tcW w:w="9570" w:type="dxa"/>
            <w:gridSpan w:val="6"/>
            <w:shd w:val="clear" w:color="auto" w:fill="auto"/>
            <w:vAlign w:val="center"/>
          </w:tcPr>
          <w:p w14:paraId="257965F5" w14:textId="77777777" w:rsidR="00C46864" w:rsidRPr="00E31D12" w:rsidRDefault="00C46864" w:rsidP="00677969">
            <w:pPr>
              <w:pStyle w:val="afa"/>
              <w:rPr>
                <w:b/>
                <w:bCs w:val="0"/>
              </w:rPr>
            </w:pPr>
            <w:r w:rsidRPr="00E31D12">
              <w:rPr>
                <w:b/>
                <w:bCs w:val="0"/>
              </w:rPr>
              <w:t>Генеральный план содержит</w:t>
            </w:r>
          </w:p>
        </w:tc>
      </w:tr>
      <w:tr w:rsidR="00C46864" w:rsidRPr="00F36643" w14:paraId="78737F6C" w14:textId="77777777" w:rsidTr="00921AF8">
        <w:trPr>
          <w:trHeight w:val="20"/>
          <w:tblHeader/>
        </w:trPr>
        <w:tc>
          <w:tcPr>
            <w:tcW w:w="581" w:type="dxa"/>
            <w:shd w:val="clear" w:color="auto" w:fill="auto"/>
            <w:vAlign w:val="center"/>
          </w:tcPr>
          <w:p w14:paraId="3C1FA7C8" w14:textId="77777777" w:rsidR="00C46864" w:rsidRPr="00E31D12" w:rsidRDefault="00C46864" w:rsidP="008D13EF">
            <w:pPr>
              <w:pStyle w:val="afa"/>
              <w:numPr>
                <w:ilvl w:val="0"/>
                <w:numId w:val="8"/>
              </w:numPr>
            </w:pPr>
          </w:p>
        </w:tc>
        <w:tc>
          <w:tcPr>
            <w:tcW w:w="3732" w:type="dxa"/>
            <w:shd w:val="clear" w:color="auto" w:fill="auto"/>
            <w:vAlign w:val="center"/>
          </w:tcPr>
          <w:p w14:paraId="257481FE" w14:textId="77777777" w:rsidR="00C46864" w:rsidRPr="00E31D12" w:rsidRDefault="00C46864" w:rsidP="005726B6">
            <w:pPr>
              <w:pStyle w:val="afa"/>
              <w:jc w:val="both"/>
            </w:pPr>
            <w:r w:rsidRPr="00E31D12">
              <w:t>Положение о территориальном планировании</w:t>
            </w:r>
          </w:p>
        </w:tc>
        <w:tc>
          <w:tcPr>
            <w:tcW w:w="1047" w:type="dxa"/>
            <w:vAlign w:val="center"/>
          </w:tcPr>
          <w:p w14:paraId="01ABBB0E" w14:textId="77777777" w:rsidR="00C46864" w:rsidRPr="00E31D12" w:rsidRDefault="00C46864" w:rsidP="002636C3">
            <w:pPr>
              <w:pStyle w:val="afa"/>
            </w:pPr>
            <w:r w:rsidRPr="00E31D12">
              <w:t>-</w:t>
            </w:r>
          </w:p>
        </w:tc>
        <w:tc>
          <w:tcPr>
            <w:tcW w:w="1247" w:type="dxa"/>
            <w:shd w:val="clear" w:color="auto" w:fill="auto"/>
            <w:vAlign w:val="center"/>
          </w:tcPr>
          <w:p w14:paraId="3433AA08" w14:textId="77777777" w:rsidR="00C46864" w:rsidRPr="00E31D12" w:rsidRDefault="00C46864" w:rsidP="00677969">
            <w:pPr>
              <w:pStyle w:val="afa"/>
            </w:pPr>
            <w:r w:rsidRPr="00E31D12">
              <w:t>-</w:t>
            </w:r>
          </w:p>
        </w:tc>
        <w:tc>
          <w:tcPr>
            <w:tcW w:w="1267" w:type="dxa"/>
            <w:vAlign w:val="center"/>
          </w:tcPr>
          <w:p w14:paraId="3D0EB340" w14:textId="77777777" w:rsidR="00C46864" w:rsidRPr="00E31D12" w:rsidRDefault="00C46864" w:rsidP="00677969">
            <w:pPr>
              <w:pStyle w:val="afa"/>
            </w:pPr>
            <w:r w:rsidRPr="00E31D12">
              <w:t>-</w:t>
            </w:r>
          </w:p>
        </w:tc>
        <w:tc>
          <w:tcPr>
            <w:tcW w:w="1696" w:type="dxa"/>
            <w:vAlign w:val="center"/>
          </w:tcPr>
          <w:p w14:paraId="77FF6D85" w14:textId="77777777" w:rsidR="00C46864" w:rsidRPr="00E31D12" w:rsidRDefault="00C46864" w:rsidP="009C132E">
            <w:pPr>
              <w:pStyle w:val="afa"/>
              <w:ind w:left="-78" w:right="-143"/>
            </w:pPr>
            <w:r w:rsidRPr="00E31D12">
              <w:t>docx,</w:t>
            </w:r>
          </w:p>
          <w:p w14:paraId="1D198E44" w14:textId="77777777" w:rsidR="00C46864" w:rsidRPr="00E31D12" w:rsidRDefault="00C46864" w:rsidP="009C132E">
            <w:pPr>
              <w:pStyle w:val="afa"/>
              <w:ind w:left="-78" w:right="-143"/>
            </w:pPr>
            <w:r w:rsidRPr="00E31D12">
              <w:t>.pdf</w:t>
            </w:r>
          </w:p>
        </w:tc>
      </w:tr>
      <w:tr w:rsidR="00C46864" w:rsidRPr="00F36643" w14:paraId="4608877C" w14:textId="77777777" w:rsidTr="00921AF8">
        <w:trPr>
          <w:trHeight w:val="20"/>
          <w:tblHeader/>
        </w:trPr>
        <w:tc>
          <w:tcPr>
            <w:tcW w:w="581" w:type="dxa"/>
            <w:shd w:val="clear" w:color="auto" w:fill="auto"/>
            <w:vAlign w:val="center"/>
          </w:tcPr>
          <w:p w14:paraId="01EC3F56" w14:textId="77777777" w:rsidR="00C46864" w:rsidRPr="00E31D12" w:rsidRDefault="00C46864" w:rsidP="008D13EF">
            <w:pPr>
              <w:pStyle w:val="afa"/>
              <w:numPr>
                <w:ilvl w:val="0"/>
                <w:numId w:val="8"/>
              </w:numPr>
            </w:pPr>
          </w:p>
        </w:tc>
        <w:tc>
          <w:tcPr>
            <w:tcW w:w="3732" w:type="dxa"/>
            <w:shd w:val="clear" w:color="auto" w:fill="auto"/>
            <w:vAlign w:val="center"/>
          </w:tcPr>
          <w:p w14:paraId="5F466556" w14:textId="77777777" w:rsidR="00C46864" w:rsidRPr="00E31D12" w:rsidRDefault="00C46864" w:rsidP="00F63448">
            <w:pPr>
              <w:pStyle w:val="afa"/>
              <w:jc w:val="both"/>
            </w:pPr>
            <w:r w:rsidRPr="00E31D12">
              <w:t>Карт</w:t>
            </w:r>
            <w:r w:rsidR="002636C3" w:rsidRPr="00E31D12">
              <w:t>а</w:t>
            </w:r>
            <w:r w:rsidRPr="00E31D12">
              <w:t xml:space="preserve"> планируемого размещения объектов местного значения </w:t>
            </w:r>
            <w:r w:rsidR="00F63448">
              <w:t>сельсовета</w:t>
            </w:r>
          </w:p>
        </w:tc>
        <w:tc>
          <w:tcPr>
            <w:tcW w:w="1047" w:type="dxa"/>
            <w:vAlign w:val="center"/>
          </w:tcPr>
          <w:p w14:paraId="2AAA7CB2" w14:textId="77777777" w:rsidR="00C46864" w:rsidRPr="00E31D12" w:rsidRDefault="00C46864" w:rsidP="002636C3">
            <w:pPr>
              <w:pStyle w:val="afa"/>
            </w:pPr>
            <w:r w:rsidRPr="00E31D12">
              <w:t>ГП</w:t>
            </w:r>
          </w:p>
        </w:tc>
        <w:tc>
          <w:tcPr>
            <w:tcW w:w="1247" w:type="dxa"/>
            <w:shd w:val="clear" w:color="auto" w:fill="auto"/>
            <w:vAlign w:val="center"/>
          </w:tcPr>
          <w:p w14:paraId="697E8B15" w14:textId="77777777" w:rsidR="00C46864" w:rsidRPr="00E31D12" w:rsidRDefault="0036091C" w:rsidP="00677969">
            <w:pPr>
              <w:pStyle w:val="afa"/>
            </w:pPr>
            <w:r w:rsidRPr="00E31D12">
              <w:t>1</w:t>
            </w:r>
            <w:r w:rsidR="00E31D12" w:rsidRPr="00E31D12">
              <w:t>.1</w:t>
            </w:r>
          </w:p>
        </w:tc>
        <w:tc>
          <w:tcPr>
            <w:tcW w:w="1267" w:type="dxa"/>
            <w:vAlign w:val="center"/>
          </w:tcPr>
          <w:p w14:paraId="36AA9D57" w14:textId="77777777" w:rsidR="002636C3" w:rsidRPr="00E31D12" w:rsidRDefault="002636C3" w:rsidP="00E31D12">
            <w:pPr>
              <w:pStyle w:val="afa"/>
            </w:pPr>
            <w:r w:rsidRPr="00E31D12">
              <w:t>1:</w:t>
            </w:r>
            <w:r w:rsidR="00E31D12" w:rsidRPr="00E31D12">
              <w:t>25</w:t>
            </w:r>
            <w:r w:rsidRPr="00E31D12">
              <w:t xml:space="preserve"> 000</w:t>
            </w:r>
          </w:p>
        </w:tc>
        <w:tc>
          <w:tcPr>
            <w:tcW w:w="1696" w:type="dxa"/>
            <w:vAlign w:val="center"/>
          </w:tcPr>
          <w:p w14:paraId="4A62DDFC" w14:textId="77777777" w:rsidR="00C46864" w:rsidRPr="00E31D12" w:rsidRDefault="00C46864" w:rsidP="009C132E">
            <w:pPr>
              <w:pStyle w:val="afa"/>
              <w:ind w:left="-78" w:right="-143"/>
            </w:pPr>
            <w:r w:rsidRPr="00E31D12">
              <w:t>MapInfo</w:t>
            </w:r>
          </w:p>
          <w:p w14:paraId="4DEADC0C" w14:textId="77777777" w:rsidR="00C46864" w:rsidRPr="00E31D12" w:rsidRDefault="00C46864" w:rsidP="009C132E">
            <w:pPr>
              <w:pStyle w:val="afa"/>
              <w:ind w:left="-78" w:right="-143"/>
            </w:pPr>
            <w:r w:rsidRPr="00E31D12">
              <w:t>(.tab</w:t>
            </w:r>
            <w:proofErr w:type="gramStart"/>
            <w:r w:rsidRPr="00E31D12">
              <w:t>, .wor</w:t>
            </w:r>
            <w:proofErr w:type="gramEnd"/>
            <w:r w:rsidRPr="00E31D12">
              <w:t>),</w:t>
            </w:r>
            <w:r w:rsidR="009C132E" w:rsidRPr="00E31D12">
              <w:t xml:space="preserve"> </w:t>
            </w:r>
            <w:r w:rsidRPr="00E31D12">
              <w:t>.jpg</w:t>
            </w:r>
          </w:p>
        </w:tc>
      </w:tr>
      <w:tr w:rsidR="00E31D12" w:rsidRPr="00F36643" w14:paraId="19A06169" w14:textId="77777777" w:rsidTr="00921AF8">
        <w:trPr>
          <w:trHeight w:val="20"/>
          <w:tblHeader/>
        </w:trPr>
        <w:tc>
          <w:tcPr>
            <w:tcW w:w="581" w:type="dxa"/>
            <w:shd w:val="clear" w:color="auto" w:fill="auto"/>
            <w:vAlign w:val="center"/>
          </w:tcPr>
          <w:p w14:paraId="504272B1" w14:textId="77777777" w:rsidR="00E31D12" w:rsidRPr="00E31D12" w:rsidRDefault="00E31D12" w:rsidP="008D13EF">
            <w:pPr>
              <w:pStyle w:val="afa"/>
              <w:numPr>
                <w:ilvl w:val="0"/>
                <w:numId w:val="8"/>
              </w:numPr>
            </w:pPr>
          </w:p>
        </w:tc>
        <w:tc>
          <w:tcPr>
            <w:tcW w:w="3732" w:type="dxa"/>
            <w:shd w:val="clear" w:color="auto" w:fill="auto"/>
            <w:vAlign w:val="center"/>
          </w:tcPr>
          <w:p w14:paraId="2036D78E" w14:textId="77777777" w:rsidR="00E31D12" w:rsidRPr="00E31D12" w:rsidRDefault="00E31D12" w:rsidP="00FE4882">
            <w:pPr>
              <w:pStyle w:val="afa"/>
              <w:jc w:val="both"/>
            </w:pPr>
            <w:r w:rsidRPr="00E31D12">
              <w:t xml:space="preserve">Карта планируемого размещения объектов местного значения </w:t>
            </w:r>
            <w:r w:rsidR="00F63448">
              <w:t>сельсовета</w:t>
            </w:r>
          </w:p>
        </w:tc>
        <w:tc>
          <w:tcPr>
            <w:tcW w:w="1047" w:type="dxa"/>
            <w:vAlign w:val="center"/>
          </w:tcPr>
          <w:p w14:paraId="72F82199" w14:textId="77777777" w:rsidR="00E31D12" w:rsidRPr="00E31D12" w:rsidRDefault="00E31D12" w:rsidP="00FE4882">
            <w:pPr>
              <w:pStyle w:val="afa"/>
            </w:pPr>
            <w:r w:rsidRPr="00E31D12">
              <w:t>ГП</w:t>
            </w:r>
          </w:p>
        </w:tc>
        <w:tc>
          <w:tcPr>
            <w:tcW w:w="1247" w:type="dxa"/>
            <w:shd w:val="clear" w:color="auto" w:fill="auto"/>
            <w:vAlign w:val="center"/>
          </w:tcPr>
          <w:p w14:paraId="342DE192" w14:textId="77777777" w:rsidR="00E31D12" w:rsidRPr="00E31D12" w:rsidRDefault="00E31D12" w:rsidP="00FE4882">
            <w:pPr>
              <w:pStyle w:val="afa"/>
            </w:pPr>
            <w:r w:rsidRPr="00E31D12">
              <w:t>1.2</w:t>
            </w:r>
          </w:p>
        </w:tc>
        <w:tc>
          <w:tcPr>
            <w:tcW w:w="1267" w:type="dxa"/>
            <w:vAlign w:val="center"/>
          </w:tcPr>
          <w:p w14:paraId="5F336299" w14:textId="77777777" w:rsidR="00E31D12" w:rsidRPr="00E31D12" w:rsidRDefault="00E31D12" w:rsidP="00FE4882">
            <w:pPr>
              <w:pStyle w:val="afa"/>
            </w:pPr>
            <w:r w:rsidRPr="00E31D12">
              <w:t>1:5 000</w:t>
            </w:r>
          </w:p>
        </w:tc>
        <w:tc>
          <w:tcPr>
            <w:tcW w:w="1696" w:type="dxa"/>
            <w:vAlign w:val="center"/>
          </w:tcPr>
          <w:p w14:paraId="515A6923" w14:textId="77777777" w:rsidR="00E31D12" w:rsidRPr="00E31D12" w:rsidRDefault="00E31D12" w:rsidP="00FE4882">
            <w:pPr>
              <w:pStyle w:val="afa"/>
              <w:ind w:left="-78" w:right="-143"/>
            </w:pPr>
            <w:r w:rsidRPr="00E31D12">
              <w:t>MapInfo</w:t>
            </w:r>
          </w:p>
          <w:p w14:paraId="14805097" w14:textId="77777777" w:rsidR="00E31D12" w:rsidRPr="00E31D12" w:rsidRDefault="00E31D12" w:rsidP="00FE4882">
            <w:pPr>
              <w:pStyle w:val="afa"/>
              <w:ind w:left="-78" w:right="-143"/>
            </w:pPr>
            <w:r w:rsidRPr="00E31D12">
              <w:t>(.tab</w:t>
            </w:r>
            <w:proofErr w:type="gramStart"/>
            <w:r w:rsidRPr="00E31D12">
              <w:t>, .wor</w:t>
            </w:r>
            <w:proofErr w:type="gramEnd"/>
            <w:r w:rsidRPr="00E31D12">
              <w:t>), .jpg</w:t>
            </w:r>
          </w:p>
        </w:tc>
      </w:tr>
      <w:tr w:rsidR="00C46864" w:rsidRPr="00F36643" w14:paraId="72ECA3A3" w14:textId="77777777" w:rsidTr="00921AF8">
        <w:trPr>
          <w:trHeight w:val="20"/>
          <w:tblHeader/>
        </w:trPr>
        <w:tc>
          <w:tcPr>
            <w:tcW w:w="581" w:type="dxa"/>
            <w:shd w:val="clear" w:color="auto" w:fill="auto"/>
            <w:vAlign w:val="center"/>
          </w:tcPr>
          <w:p w14:paraId="38C5C798" w14:textId="77777777" w:rsidR="00C46864" w:rsidRPr="00E31D12" w:rsidRDefault="00C46864" w:rsidP="008D13EF">
            <w:pPr>
              <w:pStyle w:val="afa"/>
              <w:numPr>
                <w:ilvl w:val="0"/>
                <w:numId w:val="8"/>
              </w:numPr>
            </w:pPr>
          </w:p>
        </w:tc>
        <w:tc>
          <w:tcPr>
            <w:tcW w:w="3732" w:type="dxa"/>
            <w:shd w:val="clear" w:color="auto" w:fill="auto"/>
            <w:vAlign w:val="center"/>
          </w:tcPr>
          <w:p w14:paraId="1686F2E1" w14:textId="77777777" w:rsidR="00C46864" w:rsidRPr="00E31D12" w:rsidRDefault="00C46864" w:rsidP="00F40BA8">
            <w:pPr>
              <w:pStyle w:val="afa"/>
              <w:jc w:val="both"/>
            </w:pPr>
            <w:r w:rsidRPr="00E31D12">
              <w:t>Карт</w:t>
            </w:r>
            <w:r w:rsidR="0036091C" w:rsidRPr="00E31D12">
              <w:t>а</w:t>
            </w:r>
            <w:r w:rsidRPr="00E31D12">
              <w:t xml:space="preserve"> границ населенных пунктов (в том числе границ образуемых населенных пунктов), входящих в состав </w:t>
            </w:r>
            <w:r w:rsidR="00F63448">
              <w:t>сельсовета</w:t>
            </w:r>
          </w:p>
        </w:tc>
        <w:tc>
          <w:tcPr>
            <w:tcW w:w="1047" w:type="dxa"/>
            <w:shd w:val="clear" w:color="auto" w:fill="auto"/>
            <w:vAlign w:val="center"/>
          </w:tcPr>
          <w:p w14:paraId="5220615A" w14:textId="77777777" w:rsidR="00C46864" w:rsidRPr="00E31D12" w:rsidRDefault="00C46864" w:rsidP="002636C3">
            <w:pPr>
              <w:pStyle w:val="afa"/>
            </w:pPr>
            <w:r w:rsidRPr="00E31D12">
              <w:t>ГП</w:t>
            </w:r>
          </w:p>
        </w:tc>
        <w:tc>
          <w:tcPr>
            <w:tcW w:w="1247" w:type="dxa"/>
            <w:shd w:val="clear" w:color="auto" w:fill="auto"/>
            <w:vAlign w:val="center"/>
          </w:tcPr>
          <w:p w14:paraId="3F439BB4" w14:textId="77777777" w:rsidR="00C46864" w:rsidRPr="00E31D12" w:rsidRDefault="0036091C" w:rsidP="00677969">
            <w:pPr>
              <w:pStyle w:val="afa"/>
            </w:pPr>
            <w:r w:rsidRPr="00E31D12">
              <w:t>2</w:t>
            </w:r>
          </w:p>
        </w:tc>
        <w:tc>
          <w:tcPr>
            <w:tcW w:w="1267" w:type="dxa"/>
            <w:shd w:val="clear" w:color="auto" w:fill="auto"/>
            <w:vAlign w:val="center"/>
          </w:tcPr>
          <w:p w14:paraId="1FB91259" w14:textId="77777777" w:rsidR="00C46864" w:rsidRPr="00E31D12" w:rsidRDefault="00884A58" w:rsidP="00E31D12">
            <w:pPr>
              <w:pStyle w:val="afa"/>
            </w:pPr>
            <w:r w:rsidRPr="00E31D12">
              <w:t>1:</w:t>
            </w:r>
            <w:r w:rsidR="00E31D12" w:rsidRPr="00E31D12">
              <w:t>5</w:t>
            </w:r>
            <w:r w:rsidRPr="00E31D12">
              <w:t xml:space="preserve"> 000</w:t>
            </w:r>
          </w:p>
        </w:tc>
        <w:tc>
          <w:tcPr>
            <w:tcW w:w="1696" w:type="dxa"/>
            <w:shd w:val="clear" w:color="auto" w:fill="auto"/>
            <w:vAlign w:val="center"/>
          </w:tcPr>
          <w:p w14:paraId="1A019E86" w14:textId="77777777" w:rsidR="00C46864" w:rsidRPr="00E31D12" w:rsidRDefault="00C46864" w:rsidP="009C132E">
            <w:pPr>
              <w:pStyle w:val="afa"/>
              <w:ind w:left="-78" w:right="-143"/>
            </w:pPr>
            <w:r w:rsidRPr="00E31D12">
              <w:t>MapInfo</w:t>
            </w:r>
          </w:p>
          <w:p w14:paraId="4B2B4B61" w14:textId="77777777" w:rsidR="00C46864" w:rsidRPr="00E31D12" w:rsidRDefault="00C46864" w:rsidP="009C132E">
            <w:pPr>
              <w:pStyle w:val="afa"/>
              <w:ind w:left="-78" w:right="-143"/>
            </w:pPr>
            <w:r w:rsidRPr="00E31D12">
              <w:t>(.tab</w:t>
            </w:r>
            <w:proofErr w:type="gramStart"/>
            <w:r w:rsidRPr="00E31D12">
              <w:t>, .wor</w:t>
            </w:r>
            <w:proofErr w:type="gramEnd"/>
            <w:r w:rsidRPr="00E31D12">
              <w:t>),</w:t>
            </w:r>
          </w:p>
          <w:p w14:paraId="56F793C4" w14:textId="77777777" w:rsidR="00C46864" w:rsidRPr="00E31D12" w:rsidRDefault="00C46864" w:rsidP="009C132E">
            <w:pPr>
              <w:pStyle w:val="afa"/>
              <w:ind w:left="-78" w:right="-143"/>
            </w:pPr>
            <w:r w:rsidRPr="00E31D12">
              <w:t>.jpg</w:t>
            </w:r>
          </w:p>
        </w:tc>
      </w:tr>
      <w:tr w:rsidR="0036091C" w:rsidRPr="00F36643" w14:paraId="2B4B2D43" w14:textId="77777777" w:rsidTr="00921AF8">
        <w:trPr>
          <w:trHeight w:val="20"/>
          <w:tblHeader/>
        </w:trPr>
        <w:tc>
          <w:tcPr>
            <w:tcW w:w="581" w:type="dxa"/>
            <w:shd w:val="clear" w:color="auto" w:fill="auto"/>
            <w:vAlign w:val="center"/>
          </w:tcPr>
          <w:p w14:paraId="7B4E9175" w14:textId="77777777" w:rsidR="0036091C" w:rsidRPr="00E31D12" w:rsidRDefault="0036091C" w:rsidP="008D13EF">
            <w:pPr>
              <w:pStyle w:val="afa"/>
              <w:numPr>
                <w:ilvl w:val="0"/>
                <w:numId w:val="8"/>
              </w:numPr>
            </w:pPr>
          </w:p>
        </w:tc>
        <w:tc>
          <w:tcPr>
            <w:tcW w:w="3732" w:type="dxa"/>
            <w:shd w:val="clear" w:color="auto" w:fill="auto"/>
            <w:vAlign w:val="center"/>
          </w:tcPr>
          <w:p w14:paraId="102F2F6A" w14:textId="77777777" w:rsidR="0036091C" w:rsidRPr="00E31D12" w:rsidRDefault="0036091C" w:rsidP="002A248A">
            <w:pPr>
              <w:pStyle w:val="afa"/>
              <w:jc w:val="both"/>
            </w:pPr>
            <w:r w:rsidRPr="00E31D12">
              <w:t>Карт</w:t>
            </w:r>
            <w:r w:rsidR="0030724F" w:rsidRPr="00E31D12">
              <w:t>а</w:t>
            </w:r>
            <w:r w:rsidRPr="00E31D12">
              <w:t xml:space="preserve"> функциональных зон </w:t>
            </w:r>
            <w:r w:rsidR="002A248A">
              <w:t>сельсовета</w:t>
            </w:r>
          </w:p>
        </w:tc>
        <w:tc>
          <w:tcPr>
            <w:tcW w:w="1047" w:type="dxa"/>
            <w:vAlign w:val="center"/>
          </w:tcPr>
          <w:p w14:paraId="7D3ABD5C" w14:textId="77777777" w:rsidR="0036091C" w:rsidRPr="00E31D12" w:rsidRDefault="0036091C" w:rsidP="002636C3">
            <w:pPr>
              <w:pStyle w:val="afa"/>
            </w:pPr>
            <w:r w:rsidRPr="00E31D12">
              <w:t>ГП</w:t>
            </w:r>
          </w:p>
        </w:tc>
        <w:tc>
          <w:tcPr>
            <w:tcW w:w="1247" w:type="dxa"/>
            <w:shd w:val="clear" w:color="auto" w:fill="auto"/>
            <w:vAlign w:val="center"/>
          </w:tcPr>
          <w:p w14:paraId="517F7A0B" w14:textId="77777777" w:rsidR="0036091C" w:rsidRPr="00E31D12" w:rsidRDefault="0036091C" w:rsidP="00677969">
            <w:pPr>
              <w:pStyle w:val="afa"/>
            </w:pPr>
            <w:r w:rsidRPr="00E31D12">
              <w:t>3</w:t>
            </w:r>
            <w:r w:rsidR="00C32925" w:rsidRPr="00E31D12">
              <w:t>.1</w:t>
            </w:r>
          </w:p>
        </w:tc>
        <w:tc>
          <w:tcPr>
            <w:tcW w:w="1267" w:type="dxa"/>
            <w:vAlign w:val="center"/>
          </w:tcPr>
          <w:p w14:paraId="2279C925" w14:textId="77777777" w:rsidR="0036091C" w:rsidRPr="00E31D12" w:rsidRDefault="0036091C" w:rsidP="00E31D12">
            <w:pPr>
              <w:pStyle w:val="afa"/>
            </w:pPr>
            <w:r w:rsidRPr="00E31D12">
              <w:t>1:</w:t>
            </w:r>
            <w:r w:rsidR="00E31D12" w:rsidRPr="00E31D12">
              <w:t>25</w:t>
            </w:r>
            <w:r w:rsidRPr="00E31D12">
              <w:t xml:space="preserve"> 000</w:t>
            </w:r>
          </w:p>
        </w:tc>
        <w:tc>
          <w:tcPr>
            <w:tcW w:w="1696" w:type="dxa"/>
            <w:vAlign w:val="center"/>
          </w:tcPr>
          <w:p w14:paraId="35265F6B" w14:textId="77777777" w:rsidR="0036091C" w:rsidRPr="00E31D12" w:rsidRDefault="0036091C" w:rsidP="009C132E">
            <w:pPr>
              <w:pStyle w:val="afa"/>
              <w:ind w:left="-78" w:right="-143"/>
            </w:pPr>
            <w:r w:rsidRPr="00E31D12">
              <w:t>MapInfo</w:t>
            </w:r>
          </w:p>
          <w:p w14:paraId="1C275095" w14:textId="77777777" w:rsidR="0036091C" w:rsidRPr="00E31D12" w:rsidRDefault="0036091C" w:rsidP="009C132E">
            <w:pPr>
              <w:pStyle w:val="afa"/>
              <w:ind w:left="-78" w:right="-143"/>
            </w:pPr>
            <w:r w:rsidRPr="00E31D12">
              <w:t>(.tab</w:t>
            </w:r>
            <w:proofErr w:type="gramStart"/>
            <w:r w:rsidRPr="00E31D12">
              <w:t>, .wor</w:t>
            </w:r>
            <w:proofErr w:type="gramEnd"/>
            <w:r w:rsidRPr="00E31D12">
              <w:t>),</w:t>
            </w:r>
            <w:r w:rsidR="009C132E" w:rsidRPr="00E31D12">
              <w:t xml:space="preserve"> </w:t>
            </w:r>
            <w:r w:rsidRPr="00E31D12">
              <w:t>.jpg</w:t>
            </w:r>
          </w:p>
        </w:tc>
      </w:tr>
      <w:tr w:rsidR="00E829F1" w:rsidRPr="00F36643" w14:paraId="7E04C02D" w14:textId="77777777" w:rsidTr="00921AF8">
        <w:trPr>
          <w:trHeight w:val="20"/>
          <w:tblHeader/>
        </w:trPr>
        <w:tc>
          <w:tcPr>
            <w:tcW w:w="581" w:type="dxa"/>
            <w:shd w:val="clear" w:color="auto" w:fill="auto"/>
            <w:vAlign w:val="center"/>
          </w:tcPr>
          <w:p w14:paraId="7E14219A" w14:textId="77777777" w:rsidR="00E829F1" w:rsidRPr="00E31D12" w:rsidRDefault="00E829F1" w:rsidP="008D13EF">
            <w:pPr>
              <w:pStyle w:val="afa"/>
              <w:numPr>
                <w:ilvl w:val="0"/>
                <w:numId w:val="8"/>
              </w:numPr>
            </w:pPr>
          </w:p>
        </w:tc>
        <w:tc>
          <w:tcPr>
            <w:tcW w:w="3732" w:type="dxa"/>
            <w:shd w:val="clear" w:color="auto" w:fill="auto"/>
            <w:vAlign w:val="center"/>
          </w:tcPr>
          <w:p w14:paraId="655A0EF9" w14:textId="77777777" w:rsidR="00E829F1" w:rsidRPr="00E31D12" w:rsidRDefault="00E829F1" w:rsidP="002A248A">
            <w:pPr>
              <w:pStyle w:val="afa"/>
              <w:jc w:val="both"/>
            </w:pPr>
            <w:r w:rsidRPr="00E31D12">
              <w:t xml:space="preserve">Карта функциональных зон </w:t>
            </w:r>
            <w:r w:rsidR="002A248A">
              <w:t>сельсовета</w:t>
            </w:r>
          </w:p>
        </w:tc>
        <w:tc>
          <w:tcPr>
            <w:tcW w:w="1047" w:type="dxa"/>
            <w:vAlign w:val="center"/>
          </w:tcPr>
          <w:p w14:paraId="4AFD5460" w14:textId="77777777" w:rsidR="00E829F1" w:rsidRPr="00E31D12" w:rsidRDefault="00E829F1" w:rsidP="000147FD">
            <w:pPr>
              <w:pStyle w:val="afa"/>
            </w:pPr>
            <w:r w:rsidRPr="00E31D12">
              <w:t>ГП</w:t>
            </w:r>
          </w:p>
        </w:tc>
        <w:tc>
          <w:tcPr>
            <w:tcW w:w="1247" w:type="dxa"/>
            <w:shd w:val="clear" w:color="auto" w:fill="auto"/>
            <w:vAlign w:val="center"/>
          </w:tcPr>
          <w:p w14:paraId="739AD29E" w14:textId="77777777" w:rsidR="00E829F1" w:rsidRPr="00E31D12" w:rsidRDefault="00E829F1" w:rsidP="000147FD">
            <w:pPr>
              <w:pStyle w:val="afa"/>
            </w:pPr>
            <w:r w:rsidRPr="00E31D12">
              <w:t>3.2</w:t>
            </w:r>
          </w:p>
        </w:tc>
        <w:tc>
          <w:tcPr>
            <w:tcW w:w="1267" w:type="dxa"/>
            <w:vAlign w:val="center"/>
          </w:tcPr>
          <w:p w14:paraId="158EFF3F" w14:textId="77777777" w:rsidR="00E829F1" w:rsidRPr="00E31D12" w:rsidRDefault="00E829F1" w:rsidP="00E829F1">
            <w:pPr>
              <w:pStyle w:val="afa"/>
            </w:pPr>
            <w:r w:rsidRPr="00E31D12">
              <w:t>1:5 000</w:t>
            </w:r>
          </w:p>
        </w:tc>
        <w:tc>
          <w:tcPr>
            <w:tcW w:w="1696" w:type="dxa"/>
            <w:vAlign w:val="center"/>
          </w:tcPr>
          <w:p w14:paraId="29E2D381" w14:textId="77777777" w:rsidR="00E829F1" w:rsidRPr="00E31D12" w:rsidRDefault="00E829F1" w:rsidP="000147FD">
            <w:pPr>
              <w:pStyle w:val="afa"/>
              <w:ind w:left="-78" w:right="-143"/>
            </w:pPr>
            <w:r w:rsidRPr="00E31D12">
              <w:t>MapInfo</w:t>
            </w:r>
          </w:p>
          <w:p w14:paraId="7DD8B781" w14:textId="77777777" w:rsidR="00E829F1" w:rsidRPr="00E31D12" w:rsidRDefault="00E829F1" w:rsidP="000147FD">
            <w:pPr>
              <w:pStyle w:val="afa"/>
              <w:ind w:left="-78" w:right="-143"/>
            </w:pPr>
            <w:r w:rsidRPr="00E31D12">
              <w:t>(.tab</w:t>
            </w:r>
            <w:proofErr w:type="gramStart"/>
            <w:r w:rsidRPr="00E31D12">
              <w:t>, .wor</w:t>
            </w:r>
            <w:proofErr w:type="gramEnd"/>
            <w:r w:rsidRPr="00E31D12">
              <w:t>), .jpg</w:t>
            </w:r>
          </w:p>
        </w:tc>
      </w:tr>
      <w:tr w:rsidR="0036091C" w:rsidRPr="00F36643" w14:paraId="149AA659" w14:textId="77777777" w:rsidTr="00921AF8">
        <w:trPr>
          <w:trHeight w:val="20"/>
          <w:tblHeader/>
        </w:trPr>
        <w:tc>
          <w:tcPr>
            <w:tcW w:w="9570" w:type="dxa"/>
            <w:gridSpan w:val="6"/>
            <w:shd w:val="clear" w:color="auto" w:fill="auto"/>
            <w:vAlign w:val="center"/>
          </w:tcPr>
          <w:p w14:paraId="174D8958" w14:textId="77777777" w:rsidR="0036091C" w:rsidRPr="00E31D12" w:rsidRDefault="00044EE0" w:rsidP="00044EE0">
            <w:pPr>
              <w:pStyle w:val="afa"/>
              <w:rPr>
                <w:b/>
                <w:bCs w:val="0"/>
              </w:rPr>
            </w:pPr>
            <w:r w:rsidRPr="00E31D12">
              <w:rPr>
                <w:b/>
                <w:bCs w:val="0"/>
              </w:rPr>
              <w:t>М</w:t>
            </w:r>
            <w:r w:rsidR="0036091C" w:rsidRPr="00E31D12">
              <w:rPr>
                <w:b/>
                <w:bCs w:val="0"/>
              </w:rPr>
              <w:t>атериалы по обоснованию</w:t>
            </w:r>
            <w:r w:rsidRPr="00E31D12">
              <w:rPr>
                <w:b/>
                <w:bCs w:val="0"/>
              </w:rPr>
              <w:t xml:space="preserve"> генерального плана </w:t>
            </w:r>
            <w:r w:rsidR="0036091C" w:rsidRPr="00E31D12">
              <w:rPr>
                <w:b/>
                <w:bCs w:val="0"/>
              </w:rPr>
              <w:t>в текстовой форме и в виде карт</w:t>
            </w:r>
          </w:p>
        </w:tc>
      </w:tr>
      <w:tr w:rsidR="0036091C" w:rsidRPr="00F36643" w14:paraId="08F96372" w14:textId="77777777" w:rsidTr="00921AF8">
        <w:trPr>
          <w:trHeight w:val="20"/>
          <w:tblHeader/>
        </w:trPr>
        <w:tc>
          <w:tcPr>
            <w:tcW w:w="9570" w:type="dxa"/>
            <w:gridSpan w:val="6"/>
            <w:shd w:val="clear" w:color="auto" w:fill="auto"/>
            <w:vAlign w:val="center"/>
          </w:tcPr>
          <w:p w14:paraId="0BEC72B6" w14:textId="77777777" w:rsidR="0036091C" w:rsidRPr="00E31D12" w:rsidRDefault="0036091C" w:rsidP="002636C3">
            <w:pPr>
              <w:pStyle w:val="afa"/>
              <w:rPr>
                <w:i/>
                <w:iCs/>
              </w:rPr>
            </w:pPr>
            <w:r w:rsidRPr="00E31D12">
              <w:rPr>
                <w:i/>
                <w:iCs/>
              </w:rPr>
              <w:t>Материалы по обоснованию генерального плана в текстовой форме</w:t>
            </w:r>
          </w:p>
        </w:tc>
      </w:tr>
      <w:tr w:rsidR="0036091C" w:rsidRPr="00F36643" w14:paraId="2CD69CF2" w14:textId="77777777" w:rsidTr="00921AF8">
        <w:trPr>
          <w:trHeight w:val="20"/>
          <w:tblHeader/>
        </w:trPr>
        <w:tc>
          <w:tcPr>
            <w:tcW w:w="581" w:type="dxa"/>
            <w:shd w:val="clear" w:color="auto" w:fill="auto"/>
            <w:vAlign w:val="center"/>
          </w:tcPr>
          <w:p w14:paraId="6268D026" w14:textId="77777777" w:rsidR="0036091C" w:rsidRPr="00E31D12" w:rsidRDefault="0036091C" w:rsidP="00677969">
            <w:pPr>
              <w:pStyle w:val="afa"/>
              <w:numPr>
                <w:ilvl w:val="0"/>
                <w:numId w:val="2"/>
              </w:numPr>
            </w:pPr>
          </w:p>
        </w:tc>
        <w:tc>
          <w:tcPr>
            <w:tcW w:w="3732" w:type="dxa"/>
            <w:shd w:val="clear" w:color="auto" w:fill="auto"/>
            <w:vAlign w:val="center"/>
          </w:tcPr>
          <w:p w14:paraId="6A06236F" w14:textId="77777777" w:rsidR="0036091C" w:rsidRPr="00E31D12" w:rsidRDefault="0036091C" w:rsidP="00677969">
            <w:pPr>
              <w:pStyle w:val="afa"/>
              <w:jc w:val="left"/>
            </w:pPr>
            <w:r w:rsidRPr="00E31D12">
              <w:t>Материалы по обоснованию</w:t>
            </w:r>
          </w:p>
          <w:p w14:paraId="088A4D2B" w14:textId="77777777" w:rsidR="0036091C" w:rsidRPr="00E31D12" w:rsidRDefault="0036091C" w:rsidP="00677969">
            <w:pPr>
              <w:pStyle w:val="afa"/>
              <w:jc w:val="left"/>
            </w:pPr>
            <w:r w:rsidRPr="00E31D12">
              <w:t>(пояснительная записка) – том II</w:t>
            </w:r>
          </w:p>
        </w:tc>
        <w:tc>
          <w:tcPr>
            <w:tcW w:w="1047" w:type="dxa"/>
            <w:shd w:val="clear" w:color="auto" w:fill="auto"/>
            <w:vAlign w:val="center"/>
          </w:tcPr>
          <w:p w14:paraId="3CBF170E" w14:textId="77777777" w:rsidR="0036091C" w:rsidRPr="00E31D12" w:rsidRDefault="0036091C" w:rsidP="002636C3">
            <w:pPr>
              <w:pStyle w:val="afa"/>
            </w:pPr>
            <w:r w:rsidRPr="00E31D12">
              <w:t>-</w:t>
            </w:r>
          </w:p>
        </w:tc>
        <w:tc>
          <w:tcPr>
            <w:tcW w:w="1247" w:type="dxa"/>
            <w:shd w:val="clear" w:color="auto" w:fill="auto"/>
            <w:vAlign w:val="center"/>
          </w:tcPr>
          <w:p w14:paraId="09E442EA" w14:textId="77777777" w:rsidR="0036091C" w:rsidRPr="00E31D12" w:rsidRDefault="0036091C" w:rsidP="00677969">
            <w:pPr>
              <w:pStyle w:val="afa"/>
            </w:pPr>
            <w:r w:rsidRPr="00E31D12">
              <w:t>-</w:t>
            </w:r>
          </w:p>
        </w:tc>
        <w:tc>
          <w:tcPr>
            <w:tcW w:w="1267" w:type="dxa"/>
            <w:shd w:val="clear" w:color="auto" w:fill="auto"/>
            <w:vAlign w:val="center"/>
          </w:tcPr>
          <w:p w14:paraId="14E7C1C9" w14:textId="77777777" w:rsidR="0036091C" w:rsidRPr="00E31D12" w:rsidRDefault="0036091C" w:rsidP="00677969">
            <w:pPr>
              <w:pStyle w:val="afa"/>
            </w:pPr>
            <w:r w:rsidRPr="00E31D12">
              <w:t>-</w:t>
            </w:r>
          </w:p>
        </w:tc>
        <w:tc>
          <w:tcPr>
            <w:tcW w:w="1696" w:type="dxa"/>
            <w:shd w:val="clear" w:color="auto" w:fill="auto"/>
          </w:tcPr>
          <w:p w14:paraId="1A01E708" w14:textId="77777777" w:rsidR="0036091C" w:rsidRPr="00E31D12" w:rsidRDefault="0036091C" w:rsidP="00677969">
            <w:pPr>
              <w:pStyle w:val="afa"/>
              <w:rPr>
                <w:lang w:val="en-US"/>
              </w:rPr>
            </w:pPr>
            <w:r w:rsidRPr="00E31D12">
              <w:t>.</w:t>
            </w:r>
            <w:r w:rsidRPr="00E31D12">
              <w:rPr>
                <w:lang w:val="en-US"/>
              </w:rPr>
              <w:t>docx</w:t>
            </w:r>
            <w:r w:rsidRPr="00E31D12">
              <w:t>,</w:t>
            </w:r>
          </w:p>
          <w:p w14:paraId="5608DB6C" w14:textId="77777777" w:rsidR="0036091C" w:rsidRPr="00E31D12" w:rsidRDefault="0036091C" w:rsidP="00677969">
            <w:pPr>
              <w:pStyle w:val="afa"/>
              <w:rPr>
                <w:lang w:val="en-US"/>
              </w:rPr>
            </w:pPr>
            <w:r w:rsidRPr="00E31D12">
              <w:t>.</w:t>
            </w:r>
            <w:r w:rsidRPr="00E31D12">
              <w:rPr>
                <w:lang w:val="en-US"/>
              </w:rPr>
              <w:t>pdf</w:t>
            </w:r>
          </w:p>
        </w:tc>
      </w:tr>
      <w:tr w:rsidR="00E17928" w:rsidRPr="00F36643" w14:paraId="0C81C93C" w14:textId="77777777" w:rsidTr="00E17928">
        <w:trPr>
          <w:trHeight w:val="20"/>
          <w:tblHeader/>
        </w:trPr>
        <w:tc>
          <w:tcPr>
            <w:tcW w:w="581" w:type="dxa"/>
            <w:shd w:val="clear" w:color="auto" w:fill="auto"/>
            <w:vAlign w:val="center"/>
          </w:tcPr>
          <w:p w14:paraId="404FBA2B" w14:textId="77777777" w:rsidR="00E17928" w:rsidRPr="00E31D12" w:rsidRDefault="00E17928" w:rsidP="00677969">
            <w:pPr>
              <w:pStyle w:val="afa"/>
              <w:numPr>
                <w:ilvl w:val="0"/>
                <w:numId w:val="2"/>
              </w:numPr>
            </w:pPr>
          </w:p>
        </w:tc>
        <w:tc>
          <w:tcPr>
            <w:tcW w:w="3732" w:type="dxa"/>
            <w:shd w:val="clear" w:color="auto" w:fill="auto"/>
            <w:vAlign w:val="center"/>
          </w:tcPr>
          <w:p w14:paraId="4DA5DDAF" w14:textId="77777777" w:rsidR="00E17928" w:rsidRPr="00E31D12" w:rsidRDefault="00E17928" w:rsidP="00E17928">
            <w:pPr>
              <w:pStyle w:val="afa"/>
              <w:jc w:val="both"/>
            </w:pPr>
            <w:r w:rsidRPr="00E31D12">
              <w:t xml:space="preserve">Перечень мероприятий по гражданской обороне,  мероприятий по предупреждению чрезвычайных ситуаций природного и техногенного характера – том </w:t>
            </w:r>
            <w:r w:rsidRPr="00E31D12">
              <w:rPr>
                <w:lang w:val="en-US"/>
              </w:rPr>
              <w:t>III</w:t>
            </w:r>
          </w:p>
        </w:tc>
        <w:tc>
          <w:tcPr>
            <w:tcW w:w="1047" w:type="dxa"/>
            <w:shd w:val="clear" w:color="auto" w:fill="auto"/>
            <w:vAlign w:val="center"/>
          </w:tcPr>
          <w:p w14:paraId="6F366926" w14:textId="77777777" w:rsidR="00E17928" w:rsidRPr="00E31D12" w:rsidRDefault="00E17928" w:rsidP="002636C3">
            <w:pPr>
              <w:pStyle w:val="afa"/>
            </w:pPr>
            <w:r w:rsidRPr="00E31D12">
              <w:t>-</w:t>
            </w:r>
          </w:p>
        </w:tc>
        <w:tc>
          <w:tcPr>
            <w:tcW w:w="1247" w:type="dxa"/>
            <w:shd w:val="clear" w:color="auto" w:fill="auto"/>
            <w:vAlign w:val="center"/>
          </w:tcPr>
          <w:p w14:paraId="156CCA32" w14:textId="77777777" w:rsidR="00E17928" w:rsidRPr="00E31D12" w:rsidRDefault="00E17928" w:rsidP="00677969">
            <w:pPr>
              <w:pStyle w:val="afa"/>
            </w:pPr>
            <w:r w:rsidRPr="00E31D12">
              <w:t>-</w:t>
            </w:r>
          </w:p>
        </w:tc>
        <w:tc>
          <w:tcPr>
            <w:tcW w:w="1267" w:type="dxa"/>
            <w:shd w:val="clear" w:color="auto" w:fill="auto"/>
            <w:vAlign w:val="center"/>
          </w:tcPr>
          <w:p w14:paraId="0995AF84" w14:textId="77777777" w:rsidR="00E17928" w:rsidRPr="00E31D12" w:rsidRDefault="00E17928" w:rsidP="00677969">
            <w:pPr>
              <w:pStyle w:val="afa"/>
            </w:pPr>
            <w:r w:rsidRPr="00E31D12">
              <w:t>-</w:t>
            </w:r>
          </w:p>
        </w:tc>
        <w:tc>
          <w:tcPr>
            <w:tcW w:w="1696" w:type="dxa"/>
            <w:shd w:val="clear" w:color="auto" w:fill="auto"/>
            <w:vAlign w:val="center"/>
          </w:tcPr>
          <w:p w14:paraId="4E7B1C24" w14:textId="77777777" w:rsidR="00E17928" w:rsidRPr="00E31D12" w:rsidRDefault="00E17928" w:rsidP="00E17928">
            <w:pPr>
              <w:pStyle w:val="afa"/>
              <w:rPr>
                <w:lang w:val="en-US"/>
              </w:rPr>
            </w:pPr>
            <w:r w:rsidRPr="00E31D12">
              <w:t>.</w:t>
            </w:r>
            <w:r w:rsidRPr="00E31D12">
              <w:rPr>
                <w:lang w:val="en-US"/>
              </w:rPr>
              <w:t>docx</w:t>
            </w:r>
            <w:r w:rsidRPr="00E31D12">
              <w:t>,</w:t>
            </w:r>
          </w:p>
          <w:p w14:paraId="63F36BF7" w14:textId="77777777" w:rsidR="00E17928" w:rsidRPr="00E31D12" w:rsidRDefault="00E17928" w:rsidP="00E17928">
            <w:pPr>
              <w:pStyle w:val="afa"/>
            </w:pPr>
            <w:r w:rsidRPr="00E31D12">
              <w:t>.</w:t>
            </w:r>
            <w:r w:rsidRPr="00E31D12">
              <w:rPr>
                <w:lang w:val="en-US"/>
              </w:rPr>
              <w:t>pdf</w:t>
            </w:r>
          </w:p>
        </w:tc>
      </w:tr>
      <w:tr w:rsidR="0036091C" w:rsidRPr="00F36643" w14:paraId="47534D07" w14:textId="77777777" w:rsidTr="00921AF8">
        <w:trPr>
          <w:trHeight w:val="20"/>
          <w:tblHeader/>
        </w:trPr>
        <w:tc>
          <w:tcPr>
            <w:tcW w:w="9570" w:type="dxa"/>
            <w:gridSpan w:val="6"/>
            <w:shd w:val="clear" w:color="auto" w:fill="auto"/>
            <w:vAlign w:val="center"/>
          </w:tcPr>
          <w:p w14:paraId="6A11C8DA" w14:textId="77777777" w:rsidR="0036091C" w:rsidRPr="00E31D12" w:rsidRDefault="0036091C" w:rsidP="002636C3">
            <w:pPr>
              <w:pStyle w:val="afa"/>
              <w:rPr>
                <w:i/>
                <w:iCs/>
              </w:rPr>
            </w:pPr>
            <w:r w:rsidRPr="00E31D12">
              <w:rPr>
                <w:i/>
                <w:iCs/>
              </w:rPr>
              <w:t>Материалы по обоснованию генерального плана в виде карт</w:t>
            </w:r>
          </w:p>
        </w:tc>
      </w:tr>
      <w:tr w:rsidR="0036091C" w:rsidRPr="00F36643" w14:paraId="33A012F9" w14:textId="77777777" w:rsidTr="00921AF8">
        <w:trPr>
          <w:trHeight w:val="20"/>
          <w:tblHeader/>
        </w:trPr>
        <w:tc>
          <w:tcPr>
            <w:tcW w:w="581" w:type="dxa"/>
            <w:shd w:val="clear" w:color="auto" w:fill="auto"/>
            <w:vAlign w:val="center"/>
          </w:tcPr>
          <w:p w14:paraId="61BEECB8" w14:textId="77777777" w:rsidR="0036091C" w:rsidRPr="00E31D12" w:rsidRDefault="0036091C" w:rsidP="00677969">
            <w:pPr>
              <w:pStyle w:val="afa"/>
              <w:numPr>
                <w:ilvl w:val="0"/>
                <w:numId w:val="3"/>
              </w:numPr>
            </w:pPr>
          </w:p>
        </w:tc>
        <w:tc>
          <w:tcPr>
            <w:tcW w:w="3732" w:type="dxa"/>
            <w:shd w:val="clear" w:color="auto" w:fill="auto"/>
            <w:vAlign w:val="center"/>
          </w:tcPr>
          <w:p w14:paraId="748C2D40" w14:textId="77777777" w:rsidR="0036091C" w:rsidRPr="00E31D12" w:rsidRDefault="00E31D12" w:rsidP="00E31D12">
            <w:pPr>
              <w:pStyle w:val="afa"/>
              <w:jc w:val="both"/>
            </w:pPr>
            <w:r w:rsidRPr="00E31D12">
              <w:t>Карта положения Большесейского сельсовета в структуре Таштыпского района Республики Хакасия</w:t>
            </w:r>
          </w:p>
        </w:tc>
        <w:tc>
          <w:tcPr>
            <w:tcW w:w="1047" w:type="dxa"/>
            <w:shd w:val="clear" w:color="auto" w:fill="auto"/>
            <w:vAlign w:val="center"/>
          </w:tcPr>
          <w:p w14:paraId="40B0EB5C" w14:textId="77777777" w:rsidR="0036091C" w:rsidRPr="00E31D12" w:rsidRDefault="0036091C" w:rsidP="002636C3">
            <w:pPr>
              <w:pStyle w:val="afa"/>
            </w:pPr>
            <w:r w:rsidRPr="00E31D12">
              <w:t>ГП</w:t>
            </w:r>
          </w:p>
        </w:tc>
        <w:tc>
          <w:tcPr>
            <w:tcW w:w="1247" w:type="dxa"/>
            <w:shd w:val="clear" w:color="auto" w:fill="auto"/>
            <w:vAlign w:val="center"/>
          </w:tcPr>
          <w:p w14:paraId="5E41ECAE" w14:textId="77777777" w:rsidR="0036091C" w:rsidRPr="00E31D12" w:rsidRDefault="00D6784F" w:rsidP="00677969">
            <w:pPr>
              <w:pStyle w:val="afa"/>
            </w:pPr>
            <w:r w:rsidRPr="00E31D12">
              <w:t>4</w:t>
            </w:r>
          </w:p>
        </w:tc>
        <w:tc>
          <w:tcPr>
            <w:tcW w:w="1267" w:type="dxa"/>
            <w:shd w:val="clear" w:color="auto" w:fill="auto"/>
            <w:vAlign w:val="center"/>
          </w:tcPr>
          <w:p w14:paraId="2221BB42" w14:textId="77777777" w:rsidR="0036091C" w:rsidRPr="00E31D12" w:rsidRDefault="00B36EDF" w:rsidP="00677969">
            <w:pPr>
              <w:pStyle w:val="afa"/>
            </w:pPr>
            <w:r w:rsidRPr="00E31D12">
              <w:t>-</w:t>
            </w:r>
          </w:p>
        </w:tc>
        <w:tc>
          <w:tcPr>
            <w:tcW w:w="1696" w:type="dxa"/>
            <w:shd w:val="clear" w:color="auto" w:fill="auto"/>
            <w:vAlign w:val="center"/>
          </w:tcPr>
          <w:p w14:paraId="0319A9F9" w14:textId="77777777" w:rsidR="0036091C" w:rsidRPr="00E31D12" w:rsidRDefault="0036091C" w:rsidP="009C132E">
            <w:pPr>
              <w:pStyle w:val="afa"/>
              <w:ind w:left="-78" w:right="-143"/>
              <w:rPr>
                <w:lang w:val="en-US"/>
              </w:rPr>
            </w:pPr>
            <w:r w:rsidRPr="00E31D12">
              <w:rPr>
                <w:lang w:val="en-US"/>
              </w:rPr>
              <w:t>MapInfo</w:t>
            </w:r>
          </w:p>
          <w:p w14:paraId="0A9A6484" w14:textId="77777777" w:rsidR="0036091C" w:rsidRPr="00E31D12" w:rsidRDefault="0036091C" w:rsidP="009C132E">
            <w:pPr>
              <w:pStyle w:val="afa"/>
              <w:ind w:left="-78" w:right="-143"/>
            </w:pPr>
            <w:r w:rsidRPr="00E31D12">
              <w:t>(.</w:t>
            </w:r>
            <w:r w:rsidRPr="00E31D12">
              <w:rPr>
                <w:lang w:val="en-US"/>
              </w:rPr>
              <w:t>tab</w:t>
            </w:r>
            <w:r w:rsidRPr="00E31D12">
              <w:t>,</w:t>
            </w:r>
            <w:r w:rsidRPr="00E31D12">
              <w:rPr>
                <w:lang w:val="en-US"/>
              </w:rPr>
              <w:t xml:space="preserve"> </w:t>
            </w:r>
            <w:r w:rsidRPr="00E31D12">
              <w:t>.</w:t>
            </w:r>
            <w:r w:rsidRPr="00E31D12">
              <w:rPr>
                <w:lang w:val="en-US"/>
              </w:rPr>
              <w:t>wor</w:t>
            </w:r>
            <w:r w:rsidRPr="00E31D12">
              <w:t>),</w:t>
            </w:r>
          </w:p>
          <w:p w14:paraId="600ED221" w14:textId="77777777" w:rsidR="0036091C" w:rsidRPr="00E31D12" w:rsidRDefault="0036091C" w:rsidP="009C132E">
            <w:pPr>
              <w:pStyle w:val="afa"/>
              <w:ind w:left="-78" w:right="-143"/>
              <w:rPr>
                <w:lang w:val="en-US"/>
              </w:rPr>
            </w:pPr>
            <w:r w:rsidRPr="00E31D12">
              <w:t>.</w:t>
            </w:r>
            <w:r w:rsidRPr="00E31D12">
              <w:rPr>
                <w:lang w:val="en-US"/>
              </w:rPr>
              <w:t>jpg</w:t>
            </w:r>
          </w:p>
        </w:tc>
      </w:tr>
      <w:tr w:rsidR="00B36EDF" w:rsidRPr="00F36643" w14:paraId="4321F322" w14:textId="77777777" w:rsidTr="00921AF8">
        <w:trPr>
          <w:trHeight w:val="20"/>
          <w:tblHeader/>
        </w:trPr>
        <w:tc>
          <w:tcPr>
            <w:tcW w:w="581" w:type="dxa"/>
            <w:shd w:val="clear" w:color="auto" w:fill="auto"/>
            <w:vAlign w:val="center"/>
          </w:tcPr>
          <w:p w14:paraId="1F04A098" w14:textId="77777777" w:rsidR="00B36EDF" w:rsidRPr="00E31D12" w:rsidRDefault="00B36EDF" w:rsidP="00677969">
            <w:pPr>
              <w:pStyle w:val="afa"/>
              <w:numPr>
                <w:ilvl w:val="0"/>
                <w:numId w:val="3"/>
              </w:numPr>
            </w:pPr>
          </w:p>
        </w:tc>
        <w:tc>
          <w:tcPr>
            <w:tcW w:w="3732" w:type="dxa"/>
            <w:shd w:val="clear" w:color="auto" w:fill="auto"/>
            <w:vAlign w:val="center"/>
          </w:tcPr>
          <w:p w14:paraId="0F919B4C" w14:textId="77777777" w:rsidR="00B36EDF" w:rsidRPr="00E31D12" w:rsidRDefault="00B36EDF" w:rsidP="00E27A9E">
            <w:pPr>
              <w:pStyle w:val="afa"/>
              <w:jc w:val="both"/>
            </w:pPr>
            <w:r w:rsidRPr="00E31D12">
              <w:t xml:space="preserve">Карта современного использования территории </w:t>
            </w:r>
          </w:p>
        </w:tc>
        <w:tc>
          <w:tcPr>
            <w:tcW w:w="1047" w:type="dxa"/>
            <w:shd w:val="clear" w:color="auto" w:fill="auto"/>
            <w:vAlign w:val="center"/>
          </w:tcPr>
          <w:p w14:paraId="5FFF6F4D" w14:textId="77777777" w:rsidR="00B36EDF" w:rsidRPr="00E31D12" w:rsidRDefault="00B36EDF" w:rsidP="002636C3">
            <w:pPr>
              <w:pStyle w:val="afa"/>
            </w:pPr>
            <w:r w:rsidRPr="00E31D12">
              <w:t>ГП</w:t>
            </w:r>
          </w:p>
        </w:tc>
        <w:tc>
          <w:tcPr>
            <w:tcW w:w="1247" w:type="dxa"/>
            <w:shd w:val="clear" w:color="auto" w:fill="auto"/>
            <w:vAlign w:val="center"/>
          </w:tcPr>
          <w:p w14:paraId="655DBBC1" w14:textId="77777777" w:rsidR="00B36EDF" w:rsidRPr="00E31D12" w:rsidRDefault="00D6784F" w:rsidP="00677969">
            <w:pPr>
              <w:pStyle w:val="afa"/>
            </w:pPr>
            <w:r w:rsidRPr="00E31D12">
              <w:t>5</w:t>
            </w:r>
            <w:r w:rsidR="00E829F1" w:rsidRPr="00E31D12">
              <w:t>.1</w:t>
            </w:r>
          </w:p>
        </w:tc>
        <w:tc>
          <w:tcPr>
            <w:tcW w:w="1267" w:type="dxa"/>
            <w:shd w:val="clear" w:color="auto" w:fill="auto"/>
            <w:vAlign w:val="center"/>
          </w:tcPr>
          <w:p w14:paraId="57F8D2B3" w14:textId="77777777" w:rsidR="00B36EDF" w:rsidRPr="00E31D12" w:rsidRDefault="00B36EDF" w:rsidP="00E31D12">
            <w:pPr>
              <w:pStyle w:val="afa"/>
            </w:pPr>
            <w:r w:rsidRPr="00E31D12">
              <w:t>1:</w:t>
            </w:r>
            <w:r w:rsidR="00E31D12" w:rsidRPr="00E31D12">
              <w:t>25</w:t>
            </w:r>
            <w:r w:rsidRPr="00E31D12">
              <w:t xml:space="preserve"> 000</w:t>
            </w:r>
          </w:p>
        </w:tc>
        <w:tc>
          <w:tcPr>
            <w:tcW w:w="1696" w:type="dxa"/>
            <w:shd w:val="clear" w:color="auto" w:fill="auto"/>
            <w:vAlign w:val="center"/>
          </w:tcPr>
          <w:p w14:paraId="7FB7F2F7" w14:textId="77777777" w:rsidR="00B36EDF" w:rsidRPr="00E31D12" w:rsidRDefault="00B36EDF" w:rsidP="009C132E">
            <w:pPr>
              <w:pStyle w:val="afa"/>
              <w:ind w:left="-78" w:right="-143"/>
              <w:rPr>
                <w:lang w:val="en-US"/>
              </w:rPr>
            </w:pPr>
            <w:r w:rsidRPr="00E31D12">
              <w:rPr>
                <w:lang w:val="en-US"/>
              </w:rPr>
              <w:t>MapInfo</w:t>
            </w:r>
          </w:p>
          <w:p w14:paraId="4EF0FB0B" w14:textId="77777777" w:rsidR="00B36EDF" w:rsidRPr="00E31D12" w:rsidRDefault="00B36EDF" w:rsidP="009C132E">
            <w:pPr>
              <w:pStyle w:val="afa"/>
              <w:ind w:left="-78" w:right="-143"/>
            </w:pPr>
            <w:r w:rsidRPr="00E31D12">
              <w:t>(.</w:t>
            </w:r>
            <w:r w:rsidRPr="00E31D12">
              <w:rPr>
                <w:lang w:val="en-US"/>
              </w:rPr>
              <w:t>tab</w:t>
            </w:r>
            <w:r w:rsidRPr="00E31D12">
              <w:t>,</w:t>
            </w:r>
            <w:r w:rsidRPr="00E31D12">
              <w:rPr>
                <w:lang w:val="en-US"/>
              </w:rPr>
              <w:t xml:space="preserve"> </w:t>
            </w:r>
            <w:r w:rsidRPr="00E31D12">
              <w:t>.</w:t>
            </w:r>
            <w:r w:rsidRPr="00E31D12">
              <w:rPr>
                <w:lang w:val="en-US"/>
              </w:rPr>
              <w:t>wor</w:t>
            </w:r>
            <w:r w:rsidRPr="00E31D12">
              <w:t>),</w:t>
            </w:r>
          </w:p>
          <w:p w14:paraId="0DDBC504" w14:textId="77777777" w:rsidR="00B36EDF" w:rsidRPr="00E31D12" w:rsidRDefault="00B36EDF" w:rsidP="009C132E">
            <w:pPr>
              <w:pStyle w:val="afa"/>
              <w:ind w:left="-78" w:right="-143"/>
            </w:pPr>
            <w:r w:rsidRPr="00E31D12">
              <w:t>.</w:t>
            </w:r>
            <w:r w:rsidRPr="00E31D12">
              <w:rPr>
                <w:lang w:val="en-US"/>
              </w:rPr>
              <w:t>jpg</w:t>
            </w:r>
          </w:p>
        </w:tc>
      </w:tr>
      <w:tr w:rsidR="00E829F1" w:rsidRPr="00F36643" w14:paraId="2F220C6E" w14:textId="77777777" w:rsidTr="00921AF8">
        <w:trPr>
          <w:trHeight w:val="20"/>
          <w:tblHeader/>
        </w:trPr>
        <w:tc>
          <w:tcPr>
            <w:tcW w:w="581" w:type="dxa"/>
            <w:shd w:val="clear" w:color="auto" w:fill="auto"/>
            <w:vAlign w:val="center"/>
          </w:tcPr>
          <w:p w14:paraId="0879408A" w14:textId="77777777" w:rsidR="00E829F1" w:rsidRPr="00463862" w:rsidRDefault="00E829F1" w:rsidP="00677969">
            <w:pPr>
              <w:pStyle w:val="afa"/>
              <w:numPr>
                <w:ilvl w:val="0"/>
                <w:numId w:val="3"/>
              </w:numPr>
            </w:pPr>
          </w:p>
        </w:tc>
        <w:tc>
          <w:tcPr>
            <w:tcW w:w="3732" w:type="dxa"/>
            <w:shd w:val="clear" w:color="auto" w:fill="auto"/>
            <w:vAlign w:val="center"/>
          </w:tcPr>
          <w:p w14:paraId="2EAD91CD" w14:textId="77777777" w:rsidR="00E829F1" w:rsidRPr="00463862" w:rsidRDefault="00E829F1" w:rsidP="00E27A9E">
            <w:pPr>
              <w:pStyle w:val="afa"/>
              <w:jc w:val="both"/>
            </w:pPr>
            <w:r w:rsidRPr="00463862">
              <w:t xml:space="preserve">Карта современного использования территории </w:t>
            </w:r>
          </w:p>
        </w:tc>
        <w:tc>
          <w:tcPr>
            <w:tcW w:w="1047" w:type="dxa"/>
            <w:shd w:val="clear" w:color="auto" w:fill="auto"/>
            <w:vAlign w:val="center"/>
          </w:tcPr>
          <w:p w14:paraId="53BF2AA1" w14:textId="77777777" w:rsidR="00E829F1" w:rsidRPr="00463862" w:rsidRDefault="00E829F1" w:rsidP="000147FD">
            <w:pPr>
              <w:pStyle w:val="afa"/>
            </w:pPr>
            <w:r w:rsidRPr="00463862">
              <w:t>ГП</w:t>
            </w:r>
          </w:p>
        </w:tc>
        <w:tc>
          <w:tcPr>
            <w:tcW w:w="1247" w:type="dxa"/>
            <w:shd w:val="clear" w:color="auto" w:fill="auto"/>
            <w:vAlign w:val="center"/>
          </w:tcPr>
          <w:p w14:paraId="67D3556D" w14:textId="77777777" w:rsidR="00E829F1" w:rsidRPr="00463862" w:rsidRDefault="00E829F1" w:rsidP="000147FD">
            <w:pPr>
              <w:pStyle w:val="afa"/>
            </w:pPr>
            <w:r w:rsidRPr="00463862">
              <w:t>5.2</w:t>
            </w:r>
          </w:p>
        </w:tc>
        <w:tc>
          <w:tcPr>
            <w:tcW w:w="1267" w:type="dxa"/>
            <w:shd w:val="clear" w:color="auto" w:fill="auto"/>
            <w:vAlign w:val="center"/>
          </w:tcPr>
          <w:p w14:paraId="318128DD" w14:textId="77777777" w:rsidR="00E829F1" w:rsidRPr="00463862" w:rsidRDefault="00E829F1" w:rsidP="00E829F1">
            <w:pPr>
              <w:pStyle w:val="afa"/>
            </w:pPr>
            <w:r w:rsidRPr="00463862">
              <w:t>1:5 000</w:t>
            </w:r>
          </w:p>
        </w:tc>
        <w:tc>
          <w:tcPr>
            <w:tcW w:w="1696" w:type="dxa"/>
            <w:shd w:val="clear" w:color="auto" w:fill="auto"/>
            <w:vAlign w:val="center"/>
          </w:tcPr>
          <w:p w14:paraId="43098033" w14:textId="77777777" w:rsidR="00E829F1" w:rsidRPr="00463862" w:rsidRDefault="00E829F1" w:rsidP="000147FD">
            <w:pPr>
              <w:pStyle w:val="afa"/>
              <w:ind w:left="-78" w:right="-143"/>
              <w:rPr>
                <w:lang w:val="en-US"/>
              </w:rPr>
            </w:pPr>
            <w:r w:rsidRPr="00463862">
              <w:rPr>
                <w:lang w:val="en-US"/>
              </w:rPr>
              <w:t>MapInfo</w:t>
            </w:r>
          </w:p>
          <w:p w14:paraId="5E87FD2A" w14:textId="77777777" w:rsidR="00E829F1" w:rsidRPr="00463862" w:rsidRDefault="00E829F1" w:rsidP="000147FD">
            <w:pPr>
              <w:pStyle w:val="afa"/>
              <w:ind w:left="-78" w:right="-143"/>
            </w:pPr>
            <w:r w:rsidRPr="00463862">
              <w:t>(.</w:t>
            </w:r>
            <w:r w:rsidRPr="00463862">
              <w:rPr>
                <w:lang w:val="en-US"/>
              </w:rPr>
              <w:t>tab</w:t>
            </w:r>
            <w:r w:rsidRPr="00463862">
              <w:t>,</w:t>
            </w:r>
            <w:r w:rsidRPr="00463862">
              <w:rPr>
                <w:lang w:val="en-US"/>
              </w:rPr>
              <w:t xml:space="preserve"> </w:t>
            </w:r>
            <w:r w:rsidRPr="00463862">
              <w:t>.</w:t>
            </w:r>
            <w:r w:rsidRPr="00463862">
              <w:rPr>
                <w:lang w:val="en-US"/>
              </w:rPr>
              <w:t>wor</w:t>
            </w:r>
            <w:r w:rsidRPr="00463862">
              <w:t>),</w:t>
            </w:r>
          </w:p>
          <w:p w14:paraId="22082FE4" w14:textId="77777777" w:rsidR="00E829F1" w:rsidRPr="00463862" w:rsidRDefault="00E829F1" w:rsidP="000147FD">
            <w:pPr>
              <w:pStyle w:val="afa"/>
              <w:ind w:left="-78" w:right="-143"/>
            </w:pPr>
            <w:r w:rsidRPr="00463862">
              <w:t>.</w:t>
            </w:r>
            <w:r w:rsidRPr="00463862">
              <w:rPr>
                <w:lang w:val="en-US"/>
              </w:rPr>
              <w:t>jpg</w:t>
            </w:r>
          </w:p>
        </w:tc>
      </w:tr>
      <w:tr w:rsidR="00B36EDF" w:rsidRPr="00F36643" w14:paraId="02C49993" w14:textId="77777777" w:rsidTr="00921AF8">
        <w:trPr>
          <w:trHeight w:val="562"/>
          <w:tblHeader/>
        </w:trPr>
        <w:tc>
          <w:tcPr>
            <w:tcW w:w="581" w:type="dxa"/>
            <w:shd w:val="clear" w:color="auto" w:fill="auto"/>
            <w:vAlign w:val="center"/>
          </w:tcPr>
          <w:p w14:paraId="4843A031" w14:textId="77777777" w:rsidR="00B36EDF" w:rsidRPr="00463862" w:rsidRDefault="00B36EDF" w:rsidP="00677969">
            <w:pPr>
              <w:pStyle w:val="afa"/>
              <w:numPr>
                <w:ilvl w:val="0"/>
                <w:numId w:val="3"/>
              </w:numPr>
            </w:pPr>
          </w:p>
        </w:tc>
        <w:tc>
          <w:tcPr>
            <w:tcW w:w="3732" w:type="dxa"/>
            <w:shd w:val="clear" w:color="auto" w:fill="auto"/>
            <w:vAlign w:val="center"/>
          </w:tcPr>
          <w:p w14:paraId="65655589" w14:textId="77777777" w:rsidR="00B36EDF" w:rsidRPr="00463862" w:rsidRDefault="001B43DE" w:rsidP="009C132E">
            <w:pPr>
              <w:pStyle w:val="afa"/>
              <w:jc w:val="both"/>
            </w:pPr>
            <w:r w:rsidRPr="00463862">
              <w:t>Карта границ зон с особыми условиями использования территории, объектов культурного наследия</w:t>
            </w:r>
          </w:p>
        </w:tc>
        <w:tc>
          <w:tcPr>
            <w:tcW w:w="1047" w:type="dxa"/>
            <w:shd w:val="clear" w:color="auto" w:fill="auto"/>
            <w:vAlign w:val="center"/>
          </w:tcPr>
          <w:p w14:paraId="7B8F4B86" w14:textId="77777777" w:rsidR="00B36EDF" w:rsidRPr="00463862" w:rsidRDefault="00B36EDF" w:rsidP="002636C3">
            <w:pPr>
              <w:pStyle w:val="afa"/>
            </w:pPr>
            <w:r w:rsidRPr="00463862">
              <w:t>ГП</w:t>
            </w:r>
          </w:p>
        </w:tc>
        <w:tc>
          <w:tcPr>
            <w:tcW w:w="1247" w:type="dxa"/>
            <w:shd w:val="clear" w:color="auto" w:fill="auto"/>
            <w:vAlign w:val="center"/>
          </w:tcPr>
          <w:p w14:paraId="43513CF4" w14:textId="77777777" w:rsidR="00B36EDF" w:rsidRPr="00463862" w:rsidRDefault="00463862" w:rsidP="00677969">
            <w:pPr>
              <w:pStyle w:val="afa"/>
            </w:pPr>
            <w:r w:rsidRPr="00463862">
              <w:t>6</w:t>
            </w:r>
            <w:r w:rsidR="00E829F1" w:rsidRPr="00463862">
              <w:t>.1</w:t>
            </w:r>
          </w:p>
        </w:tc>
        <w:tc>
          <w:tcPr>
            <w:tcW w:w="1267" w:type="dxa"/>
            <w:shd w:val="clear" w:color="auto" w:fill="auto"/>
            <w:vAlign w:val="center"/>
          </w:tcPr>
          <w:p w14:paraId="1E9C3E6D" w14:textId="77777777" w:rsidR="00B36EDF" w:rsidRPr="00463862" w:rsidRDefault="00884A58" w:rsidP="00463862">
            <w:pPr>
              <w:pStyle w:val="afa"/>
            </w:pPr>
            <w:r w:rsidRPr="00463862">
              <w:t>1:</w:t>
            </w:r>
            <w:r w:rsidR="00463862" w:rsidRPr="00463862">
              <w:t>25</w:t>
            </w:r>
            <w:r w:rsidRPr="00463862">
              <w:t xml:space="preserve"> 000</w:t>
            </w:r>
          </w:p>
        </w:tc>
        <w:tc>
          <w:tcPr>
            <w:tcW w:w="1696" w:type="dxa"/>
            <w:shd w:val="clear" w:color="auto" w:fill="auto"/>
            <w:vAlign w:val="center"/>
          </w:tcPr>
          <w:p w14:paraId="6B1390A5" w14:textId="77777777" w:rsidR="00B36EDF" w:rsidRPr="00463862" w:rsidRDefault="00B36EDF" w:rsidP="009C132E">
            <w:pPr>
              <w:pStyle w:val="afa"/>
              <w:ind w:left="-78" w:right="-143"/>
              <w:rPr>
                <w:lang w:val="en-US"/>
              </w:rPr>
            </w:pPr>
            <w:r w:rsidRPr="00463862">
              <w:rPr>
                <w:lang w:val="en-US"/>
              </w:rPr>
              <w:t>MapInfo</w:t>
            </w:r>
          </w:p>
          <w:p w14:paraId="68A0FADB" w14:textId="77777777" w:rsidR="00B36EDF" w:rsidRPr="00463862" w:rsidRDefault="00B36EDF" w:rsidP="009C132E">
            <w:pPr>
              <w:pStyle w:val="afa"/>
              <w:ind w:left="-78" w:right="-143"/>
            </w:pPr>
            <w:r w:rsidRPr="00463862">
              <w:t>(.</w:t>
            </w:r>
            <w:r w:rsidRPr="00463862">
              <w:rPr>
                <w:lang w:val="en-US"/>
              </w:rPr>
              <w:t>tab</w:t>
            </w:r>
            <w:r w:rsidRPr="00463862">
              <w:t>,</w:t>
            </w:r>
            <w:r w:rsidRPr="00463862">
              <w:rPr>
                <w:lang w:val="en-US"/>
              </w:rPr>
              <w:t xml:space="preserve"> </w:t>
            </w:r>
            <w:r w:rsidRPr="00463862">
              <w:t>.</w:t>
            </w:r>
            <w:r w:rsidRPr="00463862">
              <w:rPr>
                <w:lang w:val="en-US"/>
              </w:rPr>
              <w:t>wor</w:t>
            </w:r>
            <w:r w:rsidRPr="00463862">
              <w:t>),</w:t>
            </w:r>
            <w:r w:rsidR="009C132E" w:rsidRPr="00463862">
              <w:t xml:space="preserve"> </w:t>
            </w:r>
            <w:r w:rsidRPr="00463862">
              <w:t>.</w:t>
            </w:r>
            <w:r w:rsidRPr="00463862">
              <w:rPr>
                <w:lang w:val="en-US"/>
              </w:rPr>
              <w:t>jpg</w:t>
            </w:r>
          </w:p>
        </w:tc>
      </w:tr>
      <w:tr w:rsidR="00E829F1" w:rsidRPr="00F36643" w14:paraId="02F571D6" w14:textId="77777777" w:rsidTr="00921AF8">
        <w:trPr>
          <w:trHeight w:val="562"/>
          <w:tblHeader/>
        </w:trPr>
        <w:tc>
          <w:tcPr>
            <w:tcW w:w="581" w:type="dxa"/>
            <w:shd w:val="clear" w:color="auto" w:fill="auto"/>
            <w:vAlign w:val="center"/>
          </w:tcPr>
          <w:p w14:paraId="4B44531A" w14:textId="77777777" w:rsidR="00E829F1" w:rsidRPr="00463862" w:rsidRDefault="00E829F1" w:rsidP="00677969">
            <w:pPr>
              <w:pStyle w:val="afa"/>
              <w:numPr>
                <w:ilvl w:val="0"/>
                <w:numId w:val="3"/>
              </w:numPr>
            </w:pPr>
          </w:p>
        </w:tc>
        <w:tc>
          <w:tcPr>
            <w:tcW w:w="3732" w:type="dxa"/>
            <w:shd w:val="clear" w:color="auto" w:fill="auto"/>
            <w:vAlign w:val="center"/>
          </w:tcPr>
          <w:p w14:paraId="1734D6DB" w14:textId="77777777" w:rsidR="00E829F1" w:rsidRPr="00463862" w:rsidRDefault="00463862" w:rsidP="00E829F1">
            <w:pPr>
              <w:pStyle w:val="afa"/>
              <w:jc w:val="both"/>
            </w:pPr>
            <w:r w:rsidRPr="00463862">
              <w:t>Карта границ зон с особыми условиями использования территории, объектов культурного наследия</w:t>
            </w:r>
          </w:p>
        </w:tc>
        <w:tc>
          <w:tcPr>
            <w:tcW w:w="1047" w:type="dxa"/>
            <w:shd w:val="clear" w:color="auto" w:fill="auto"/>
            <w:vAlign w:val="center"/>
          </w:tcPr>
          <w:p w14:paraId="612341D5" w14:textId="77777777" w:rsidR="00E829F1" w:rsidRPr="00463862" w:rsidRDefault="00E829F1" w:rsidP="000147FD">
            <w:pPr>
              <w:pStyle w:val="afa"/>
            </w:pPr>
            <w:r w:rsidRPr="00463862">
              <w:t>ГП</w:t>
            </w:r>
          </w:p>
        </w:tc>
        <w:tc>
          <w:tcPr>
            <w:tcW w:w="1247" w:type="dxa"/>
            <w:shd w:val="clear" w:color="auto" w:fill="auto"/>
            <w:vAlign w:val="center"/>
          </w:tcPr>
          <w:p w14:paraId="20A18403" w14:textId="77777777" w:rsidR="00E829F1" w:rsidRPr="00463862" w:rsidRDefault="00463862" w:rsidP="000147FD">
            <w:pPr>
              <w:pStyle w:val="afa"/>
            </w:pPr>
            <w:r w:rsidRPr="00463862">
              <w:t>6</w:t>
            </w:r>
            <w:r w:rsidR="00E829F1" w:rsidRPr="00463862">
              <w:t>.2</w:t>
            </w:r>
          </w:p>
        </w:tc>
        <w:tc>
          <w:tcPr>
            <w:tcW w:w="1267" w:type="dxa"/>
            <w:shd w:val="clear" w:color="auto" w:fill="auto"/>
            <w:vAlign w:val="center"/>
          </w:tcPr>
          <w:p w14:paraId="6F5235B0" w14:textId="77777777" w:rsidR="00E829F1" w:rsidRPr="00463862" w:rsidRDefault="00E829F1" w:rsidP="00463862">
            <w:pPr>
              <w:pStyle w:val="afa"/>
            </w:pPr>
            <w:r w:rsidRPr="00463862">
              <w:t>1:</w:t>
            </w:r>
            <w:r w:rsidR="00463862" w:rsidRPr="00463862">
              <w:t>5</w:t>
            </w:r>
            <w:r w:rsidRPr="00463862">
              <w:t xml:space="preserve"> 000</w:t>
            </w:r>
          </w:p>
        </w:tc>
        <w:tc>
          <w:tcPr>
            <w:tcW w:w="1696" w:type="dxa"/>
            <w:shd w:val="clear" w:color="auto" w:fill="auto"/>
            <w:vAlign w:val="center"/>
          </w:tcPr>
          <w:p w14:paraId="3FE28F88" w14:textId="77777777" w:rsidR="00E829F1" w:rsidRPr="00463862" w:rsidRDefault="00E829F1" w:rsidP="000147FD">
            <w:pPr>
              <w:pStyle w:val="afa"/>
              <w:ind w:left="-78" w:right="-143"/>
              <w:rPr>
                <w:lang w:val="en-US"/>
              </w:rPr>
            </w:pPr>
            <w:r w:rsidRPr="00463862">
              <w:rPr>
                <w:lang w:val="en-US"/>
              </w:rPr>
              <w:t>MapInfo</w:t>
            </w:r>
          </w:p>
          <w:p w14:paraId="71A93224" w14:textId="77777777" w:rsidR="00E829F1" w:rsidRPr="00463862" w:rsidRDefault="00E829F1" w:rsidP="000147FD">
            <w:pPr>
              <w:pStyle w:val="afa"/>
              <w:ind w:left="-78" w:right="-143"/>
            </w:pPr>
            <w:r w:rsidRPr="00463862">
              <w:t>(.</w:t>
            </w:r>
            <w:r w:rsidRPr="00463862">
              <w:rPr>
                <w:lang w:val="en-US"/>
              </w:rPr>
              <w:t>tab</w:t>
            </w:r>
            <w:r w:rsidRPr="00463862">
              <w:t>,</w:t>
            </w:r>
            <w:r w:rsidRPr="00463862">
              <w:rPr>
                <w:lang w:val="en-US"/>
              </w:rPr>
              <w:t xml:space="preserve"> </w:t>
            </w:r>
            <w:r w:rsidRPr="00463862">
              <w:t>.</w:t>
            </w:r>
            <w:r w:rsidRPr="00463862">
              <w:rPr>
                <w:lang w:val="en-US"/>
              </w:rPr>
              <w:t>wor</w:t>
            </w:r>
            <w:r w:rsidRPr="00463862">
              <w:t>), .</w:t>
            </w:r>
            <w:r w:rsidRPr="00463862">
              <w:rPr>
                <w:lang w:val="en-US"/>
              </w:rPr>
              <w:t>jpg</w:t>
            </w:r>
          </w:p>
        </w:tc>
      </w:tr>
      <w:tr w:rsidR="00B36EDF" w:rsidRPr="00FB6156" w14:paraId="0453AEA6" w14:textId="77777777" w:rsidTr="00921AF8">
        <w:trPr>
          <w:trHeight w:val="562"/>
          <w:tblHeader/>
        </w:trPr>
        <w:tc>
          <w:tcPr>
            <w:tcW w:w="581" w:type="dxa"/>
            <w:shd w:val="clear" w:color="auto" w:fill="auto"/>
            <w:vAlign w:val="center"/>
          </w:tcPr>
          <w:p w14:paraId="1D1CE1CE" w14:textId="77777777" w:rsidR="00B36EDF" w:rsidRPr="00463862" w:rsidRDefault="00B36EDF" w:rsidP="00677969">
            <w:pPr>
              <w:pStyle w:val="afa"/>
              <w:numPr>
                <w:ilvl w:val="0"/>
                <w:numId w:val="3"/>
              </w:numPr>
            </w:pPr>
          </w:p>
        </w:tc>
        <w:tc>
          <w:tcPr>
            <w:tcW w:w="3732" w:type="dxa"/>
            <w:shd w:val="clear" w:color="auto" w:fill="auto"/>
            <w:vAlign w:val="center"/>
          </w:tcPr>
          <w:p w14:paraId="780F651D" w14:textId="77777777" w:rsidR="00B36EDF" w:rsidRPr="00463862" w:rsidRDefault="00003007" w:rsidP="00003007">
            <w:pPr>
              <w:pStyle w:val="afa"/>
              <w:jc w:val="both"/>
            </w:pPr>
            <w:r w:rsidRPr="00463862">
              <w:t>Карта границ т</w:t>
            </w:r>
            <w:r w:rsidR="00B36EDF" w:rsidRPr="00463862">
              <w:t>ерритори</w:t>
            </w:r>
            <w:r w:rsidRPr="00463862">
              <w:t>й</w:t>
            </w:r>
            <w:r w:rsidR="00B36EDF" w:rsidRPr="00463862">
              <w:t>, подверженны</w:t>
            </w:r>
            <w:r w:rsidRPr="00463862">
              <w:t>х</w:t>
            </w:r>
            <w:r w:rsidR="00B36EDF" w:rsidRPr="00463862">
              <w:t xml:space="preserve"> риску возникновения чрезвычайных ситуаций природного и техногенного характера</w:t>
            </w:r>
          </w:p>
        </w:tc>
        <w:tc>
          <w:tcPr>
            <w:tcW w:w="1047" w:type="dxa"/>
            <w:vAlign w:val="center"/>
          </w:tcPr>
          <w:p w14:paraId="01A7131C" w14:textId="77777777" w:rsidR="00B36EDF" w:rsidRPr="00463862" w:rsidRDefault="00B36EDF" w:rsidP="002636C3">
            <w:pPr>
              <w:pStyle w:val="afa"/>
            </w:pPr>
            <w:r w:rsidRPr="00463862">
              <w:t>ГП</w:t>
            </w:r>
          </w:p>
        </w:tc>
        <w:tc>
          <w:tcPr>
            <w:tcW w:w="1247" w:type="dxa"/>
            <w:shd w:val="clear" w:color="auto" w:fill="auto"/>
            <w:vAlign w:val="center"/>
          </w:tcPr>
          <w:p w14:paraId="0194B92C" w14:textId="77777777" w:rsidR="00B36EDF" w:rsidRPr="00463862" w:rsidRDefault="00463862" w:rsidP="00677969">
            <w:pPr>
              <w:pStyle w:val="afa"/>
            </w:pPr>
            <w:r w:rsidRPr="00463862">
              <w:t>7</w:t>
            </w:r>
          </w:p>
        </w:tc>
        <w:tc>
          <w:tcPr>
            <w:tcW w:w="1267" w:type="dxa"/>
            <w:vAlign w:val="center"/>
          </w:tcPr>
          <w:p w14:paraId="41906F9A" w14:textId="77777777" w:rsidR="00B36EDF" w:rsidRPr="00463862" w:rsidRDefault="00B36EDF" w:rsidP="00463862">
            <w:pPr>
              <w:pStyle w:val="afa"/>
            </w:pPr>
            <w:r w:rsidRPr="00463862">
              <w:t>1:</w:t>
            </w:r>
            <w:r w:rsidR="00463862" w:rsidRPr="00463862">
              <w:t>25</w:t>
            </w:r>
            <w:r w:rsidRPr="00463862">
              <w:t xml:space="preserve"> 000</w:t>
            </w:r>
          </w:p>
        </w:tc>
        <w:tc>
          <w:tcPr>
            <w:tcW w:w="1696" w:type="dxa"/>
            <w:vAlign w:val="center"/>
          </w:tcPr>
          <w:p w14:paraId="5D164923" w14:textId="77777777" w:rsidR="00B36EDF" w:rsidRPr="00463862" w:rsidRDefault="00B36EDF" w:rsidP="00B36EDF">
            <w:pPr>
              <w:pStyle w:val="afa"/>
            </w:pPr>
            <w:r w:rsidRPr="00463862">
              <w:t>MapInfo</w:t>
            </w:r>
          </w:p>
          <w:p w14:paraId="3B009B4F" w14:textId="77777777" w:rsidR="00B36EDF" w:rsidRPr="00463862" w:rsidRDefault="00B36EDF" w:rsidP="00B36EDF">
            <w:pPr>
              <w:pStyle w:val="afa"/>
            </w:pPr>
            <w:r w:rsidRPr="00463862">
              <w:t>(.tab, .wor),</w:t>
            </w:r>
          </w:p>
          <w:p w14:paraId="2152E624" w14:textId="77777777" w:rsidR="00B36EDF" w:rsidRPr="00463862" w:rsidRDefault="00B36EDF" w:rsidP="00B36EDF">
            <w:pPr>
              <w:pStyle w:val="afa"/>
            </w:pPr>
            <w:r w:rsidRPr="00463862">
              <w:t>.jpg</w:t>
            </w:r>
          </w:p>
        </w:tc>
      </w:tr>
    </w:tbl>
    <w:p w14:paraId="195FD94B" w14:textId="77777777" w:rsidR="00396ED7" w:rsidRPr="00FB6156" w:rsidRDefault="00396ED7" w:rsidP="00C451EA">
      <w:pPr>
        <w:pStyle w:val="afc"/>
        <w:ind w:firstLine="0"/>
      </w:pPr>
      <w:r w:rsidRPr="00FB6156">
        <w:br w:type="page"/>
      </w:r>
    </w:p>
    <w:p w14:paraId="0D1FD490" w14:textId="77777777" w:rsidR="00396ED7" w:rsidRPr="00F63448" w:rsidRDefault="00396ED7" w:rsidP="00396ED7">
      <w:pPr>
        <w:pStyle w:val="11"/>
      </w:pPr>
      <w:bookmarkStart w:id="6" w:name="_Toc131157800"/>
      <w:r w:rsidRPr="00F63448">
        <w:lastRenderedPageBreak/>
        <w:t>Перечень сокращений</w:t>
      </w:r>
      <w:bookmarkEnd w:id="6"/>
    </w:p>
    <w:p w14:paraId="192A4246" w14:textId="77777777" w:rsidR="00071FF5" w:rsidRPr="00F63448" w:rsidRDefault="00071FF5" w:rsidP="00071FF5">
      <w:pPr>
        <w:pStyle w:val="afc"/>
      </w:pPr>
      <w:r w:rsidRPr="00F63448">
        <w:t xml:space="preserve">ЕГРН – </w:t>
      </w:r>
      <w:r w:rsidR="001A430E" w:rsidRPr="00F63448">
        <w:t>е</w:t>
      </w:r>
      <w:r w:rsidRPr="00F63448">
        <w:t>диный государственный реестр недвижимости</w:t>
      </w:r>
      <w:r w:rsidR="00CD0404" w:rsidRPr="00F63448">
        <w:t>;</w:t>
      </w:r>
    </w:p>
    <w:p w14:paraId="053D467C" w14:textId="77777777" w:rsidR="003B419E" w:rsidRPr="00F63448" w:rsidRDefault="003B419E" w:rsidP="00071FF5">
      <w:pPr>
        <w:pStyle w:val="afc"/>
      </w:pPr>
      <w:r w:rsidRPr="00F63448">
        <w:t xml:space="preserve">ООПТ – </w:t>
      </w:r>
      <w:r w:rsidR="001A430E" w:rsidRPr="00F63448">
        <w:t>о</w:t>
      </w:r>
      <w:r w:rsidRPr="00F63448">
        <w:t>собо охраняемые природные территории</w:t>
      </w:r>
      <w:r w:rsidR="00CD0404" w:rsidRPr="00F63448">
        <w:t>;</w:t>
      </w:r>
    </w:p>
    <w:p w14:paraId="1AC5A85D" w14:textId="77777777" w:rsidR="00CD0404" w:rsidRPr="00F63448" w:rsidRDefault="00CD0404" w:rsidP="00071FF5">
      <w:pPr>
        <w:pStyle w:val="afc"/>
      </w:pPr>
      <w:r w:rsidRPr="00F63448">
        <w:t xml:space="preserve">ТКО – </w:t>
      </w:r>
      <w:r w:rsidR="001A430E" w:rsidRPr="00F63448">
        <w:t>т</w:t>
      </w:r>
      <w:r w:rsidRPr="00F63448">
        <w:t>вердые коммунальные отходы;</w:t>
      </w:r>
    </w:p>
    <w:p w14:paraId="2BD8BCCC" w14:textId="77777777" w:rsidR="00CD0404" w:rsidRPr="00F63448" w:rsidRDefault="00CD0404" w:rsidP="00071FF5">
      <w:pPr>
        <w:pStyle w:val="afc"/>
      </w:pPr>
      <w:r w:rsidRPr="00F63448">
        <w:t xml:space="preserve">ЗОУИТ – </w:t>
      </w:r>
      <w:r w:rsidR="001A430E" w:rsidRPr="00F63448">
        <w:t>з</w:t>
      </w:r>
      <w:r w:rsidRPr="00F63448">
        <w:t>оны с особыми условиями использованиями территории;</w:t>
      </w:r>
    </w:p>
    <w:p w14:paraId="34CF9CC0" w14:textId="77777777" w:rsidR="00CD0404" w:rsidRPr="00F63448" w:rsidRDefault="00CD0404" w:rsidP="00071FF5">
      <w:pPr>
        <w:pStyle w:val="afc"/>
      </w:pPr>
      <w:r w:rsidRPr="00F63448">
        <w:t xml:space="preserve">СЗЗ – </w:t>
      </w:r>
      <w:r w:rsidR="001A430E" w:rsidRPr="00F63448">
        <w:t>с</w:t>
      </w:r>
      <w:r w:rsidR="00296F8B" w:rsidRPr="00F63448">
        <w:t>анитарно-защитная зона;</w:t>
      </w:r>
    </w:p>
    <w:p w14:paraId="1BBD45E6" w14:textId="77777777" w:rsidR="00296F8B" w:rsidRPr="00F63448" w:rsidRDefault="00296F8B" w:rsidP="00071FF5">
      <w:pPr>
        <w:pStyle w:val="afc"/>
      </w:pPr>
      <w:r w:rsidRPr="00F63448">
        <w:t>ОКН – объект культурного наследия;</w:t>
      </w:r>
    </w:p>
    <w:p w14:paraId="472F3B5B" w14:textId="77777777" w:rsidR="001141A1" w:rsidRPr="00F63448" w:rsidRDefault="001141A1" w:rsidP="00071FF5">
      <w:pPr>
        <w:pStyle w:val="afc"/>
        <w:rPr>
          <w:szCs w:val="28"/>
        </w:rPr>
      </w:pPr>
      <w:r w:rsidRPr="00F63448">
        <w:rPr>
          <w:szCs w:val="28"/>
        </w:rPr>
        <w:t>ЦЗН – центр занятости населения;</w:t>
      </w:r>
    </w:p>
    <w:p w14:paraId="7A04F1BD" w14:textId="77777777" w:rsidR="00964253" w:rsidRPr="00F63448" w:rsidRDefault="00964253" w:rsidP="00071FF5">
      <w:pPr>
        <w:pStyle w:val="afc"/>
        <w:rPr>
          <w:szCs w:val="28"/>
        </w:rPr>
      </w:pPr>
      <w:r w:rsidRPr="00F63448">
        <w:rPr>
          <w:szCs w:val="28"/>
        </w:rPr>
        <w:t>ПС – подстанция электрическая;</w:t>
      </w:r>
    </w:p>
    <w:p w14:paraId="2ABADE24" w14:textId="77777777" w:rsidR="00964253" w:rsidRPr="00F63448" w:rsidRDefault="00964253" w:rsidP="00071FF5">
      <w:pPr>
        <w:pStyle w:val="afc"/>
        <w:rPr>
          <w:szCs w:val="28"/>
        </w:rPr>
      </w:pPr>
      <w:r w:rsidRPr="00F63448">
        <w:rPr>
          <w:szCs w:val="28"/>
        </w:rPr>
        <w:t>ВЛ – воздушная линия электропередачи;</w:t>
      </w:r>
    </w:p>
    <w:p w14:paraId="5DE8D5EE" w14:textId="77777777" w:rsidR="00247E97" w:rsidRPr="00F63448" w:rsidRDefault="00DD51A2" w:rsidP="00F63448">
      <w:pPr>
        <w:pStyle w:val="afc"/>
      </w:pPr>
      <w:r w:rsidRPr="00F63448">
        <w:rPr>
          <w:szCs w:val="28"/>
        </w:rPr>
        <w:t xml:space="preserve">КЖС – </w:t>
      </w:r>
      <w:r w:rsidRPr="00F63448">
        <w:t>коммунальные системы жизнеобеспечения</w:t>
      </w:r>
      <w:r w:rsidR="00F63448" w:rsidRPr="00F63448">
        <w:t>.</w:t>
      </w:r>
    </w:p>
    <w:p w14:paraId="4863F6E8" w14:textId="77777777" w:rsidR="007272EB" w:rsidRPr="00F36643" w:rsidRDefault="007272EB" w:rsidP="00071FF5">
      <w:pPr>
        <w:pStyle w:val="afc"/>
        <w:rPr>
          <w:highlight w:val="lightGray"/>
        </w:rPr>
      </w:pPr>
    </w:p>
    <w:p w14:paraId="3E040E41" w14:textId="77777777" w:rsidR="001011D9" w:rsidRPr="00F36643" w:rsidRDefault="001011D9" w:rsidP="00104878">
      <w:pPr>
        <w:pStyle w:val="afc"/>
        <w:rPr>
          <w:rFonts w:eastAsiaTheme="majorEastAsia" w:cstheme="majorBidi"/>
          <w:szCs w:val="32"/>
          <w:highlight w:val="lightGray"/>
        </w:rPr>
      </w:pPr>
      <w:r w:rsidRPr="00F36643">
        <w:rPr>
          <w:highlight w:val="lightGray"/>
        </w:rPr>
        <w:br w:type="page"/>
      </w:r>
    </w:p>
    <w:p w14:paraId="3CA3A3A3" w14:textId="77777777" w:rsidR="00A23646" w:rsidRPr="0030504B" w:rsidRDefault="00A23646" w:rsidP="001F2FA4">
      <w:pPr>
        <w:pStyle w:val="11"/>
      </w:pPr>
      <w:bookmarkStart w:id="7" w:name="_Toc131157801"/>
      <w:r w:rsidRPr="0030504B">
        <w:lastRenderedPageBreak/>
        <w:t>Введение</w:t>
      </w:r>
      <w:bookmarkEnd w:id="1"/>
      <w:bookmarkEnd w:id="2"/>
      <w:bookmarkEnd w:id="7"/>
    </w:p>
    <w:p w14:paraId="6CC97DC0" w14:textId="77777777" w:rsidR="000B5677" w:rsidRPr="00F36643" w:rsidRDefault="000B5677" w:rsidP="000B5677">
      <w:pPr>
        <w:spacing w:after="0" w:line="240" w:lineRule="auto"/>
        <w:rPr>
          <w:b w:val="0"/>
          <w:highlight w:val="lightGray"/>
        </w:rPr>
      </w:pPr>
    </w:p>
    <w:p w14:paraId="08EA3147" w14:textId="77777777" w:rsidR="00712555" w:rsidRPr="00F36643" w:rsidRDefault="00712555" w:rsidP="00712555">
      <w:pPr>
        <w:pStyle w:val="afc"/>
      </w:pPr>
      <w:r w:rsidRPr="00F36643">
        <w:t xml:space="preserve">Проект генерального плана муниципального образования </w:t>
      </w:r>
      <w:r w:rsidR="00F36643" w:rsidRPr="00F36643">
        <w:t>Большесейский сельсовет Таштыпского района Республики Хакасия</w:t>
      </w:r>
      <w:r w:rsidRPr="00F36643">
        <w:t xml:space="preserve"> (далее – </w:t>
      </w:r>
      <w:r w:rsidR="009A0EBF" w:rsidRPr="00F36643">
        <w:t>п</w:t>
      </w:r>
      <w:r w:rsidRPr="00F36643">
        <w:t xml:space="preserve">роект; генеральный план) выполнен АО «Институт перспективных технологий» на основании муниципального контракта с </w:t>
      </w:r>
      <w:r w:rsidR="00FA268C">
        <w:rPr>
          <w:szCs w:val="28"/>
        </w:rPr>
        <w:t>а</w:t>
      </w:r>
      <w:r w:rsidR="00F36643" w:rsidRPr="00F36643">
        <w:rPr>
          <w:szCs w:val="28"/>
        </w:rPr>
        <w:t>дминистраци</w:t>
      </w:r>
      <w:r w:rsidR="00FB2493">
        <w:rPr>
          <w:szCs w:val="28"/>
        </w:rPr>
        <w:t>ей</w:t>
      </w:r>
      <w:r w:rsidR="00F36643" w:rsidRPr="00F36643">
        <w:rPr>
          <w:szCs w:val="28"/>
        </w:rPr>
        <w:t xml:space="preserve"> Большесейского сельсовета Таштыпского района Республики Хакасия</w:t>
      </w:r>
      <w:r w:rsidRPr="00F36643">
        <w:rPr>
          <w:b/>
          <w:szCs w:val="28"/>
        </w:rPr>
        <w:t xml:space="preserve"> </w:t>
      </w:r>
      <w:r w:rsidR="00F36643" w:rsidRPr="00F36643">
        <w:t>от 09</w:t>
      </w:r>
      <w:r w:rsidR="00CA5B28" w:rsidRPr="00F36643">
        <w:t>.0</w:t>
      </w:r>
      <w:r w:rsidR="00F36643" w:rsidRPr="00F36643">
        <w:t>2</w:t>
      </w:r>
      <w:r w:rsidR="004B38B9" w:rsidRPr="00F36643">
        <w:t>.202</w:t>
      </w:r>
      <w:r w:rsidR="00F36643" w:rsidRPr="00F36643">
        <w:t>3</w:t>
      </w:r>
      <w:r w:rsidRPr="00F36643">
        <w:t xml:space="preserve"> № </w:t>
      </w:r>
      <w:r w:rsidR="00F36643" w:rsidRPr="00F36643">
        <w:t>06</w:t>
      </w:r>
      <w:r w:rsidRPr="00F36643">
        <w:t xml:space="preserve">, в соответствии с техническим заданием (приложение № 1 к муниципальному контракту </w:t>
      </w:r>
      <w:r w:rsidR="00F36643" w:rsidRPr="00F36643">
        <w:t>от 09.02.2023 № 06</w:t>
      </w:r>
      <w:r w:rsidRPr="00F36643">
        <w:t>).</w:t>
      </w:r>
    </w:p>
    <w:p w14:paraId="1B713475" w14:textId="77777777" w:rsidR="00712555" w:rsidRPr="00F36643" w:rsidRDefault="00712555" w:rsidP="00712555">
      <w:pPr>
        <w:pStyle w:val="afc"/>
      </w:pPr>
      <w:r w:rsidRPr="00F36643">
        <w:t>Генеральный план выполнен с учётом положений ранее разработанной градостроительной документации:</w:t>
      </w:r>
    </w:p>
    <w:p w14:paraId="60F620CD" w14:textId="77777777" w:rsidR="00A15C02" w:rsidRPr="00F36643" w:rsidRDefault="00A15C02" w:rsidP="00A15C02">
      <w:pPr>
        <w:pStyle w:val="afc"/>
      </w:pPr>
      <w:r w:rsidRPr="00F36643">
        <w:t>- схемы территориального планирования Российской Федерации в области федерального транспорта (железнодорожного, воздушного, морского, внутреннего водного, трубопроводного транспорта), утвержденной распоряжением Правительства Российской Федерации от 19.03.2013 № 384-р (далее – СТП РФ в области федерального транспорта);</w:t>
      </w:r>
    </w:p>
    <w:p w14:paraId="5D55506E" w14:textId="77777777" w:rsidR="00A15C02" w:rsidRPr="00F36643" w:rsidRDefault="00A15C02" w:rsidP="00A15C02">
      <w:pPr>
        <w:pStyle w:val="afc"/>
      </w:pPr>
      <w:r w:rsidRPr="00F36643">
        <w:t>- схемы территориального планирования Российской Федерации в области федерального транспорта (в части трубопроводного транспорта), утвержденной распоряжением Правительства Российской Федерации от 06.05.2015 № 816-р;</w:t>
      </w:r>
    </w:p>
    <w:p w14:paraId="2CFB84BF" w14:textId="77777777" w:rsidR="00A15C02" w:rsidRPr="00F36643" w:rsidRDefault="00A15C02" w:rsidP="00A15C02">
      <w:pPr>
        <w:pStyle w:val="afc"/>
      </w:pPr>
      <w:r w:rsidRPr="00F36643">
        <w:t>- схемы территориального планирования Российской Федерации в области энергетики, утвержденной Распоряжением Правительства Российской Федерации от 01.08.2016 № 1634-р;</w:t>
      </w:r>
    </w:p>
    <w:p w14:paraId="482065BC" w14:textId="77777777" w:rsidR="00A15C02" w:rsidRPr="00F36643" w:rsidRDefault="00A15C02" w:rsidP="00A15C02">
      <w:pPr>
        <w:pStyle w:val="afc"/>
      </w:pPr>
      <w:r w:rsidRPr="00F36643">
        <w:t>- схемы территориального планирования Российской Федерации в области высшего образования, утвержденной Распоряжением Правительства Российской Федерации от 30.07.2021 № 2105-р;</w:t>
      </w:r>
    </w:p>
    <w:p w14:paraId="1DEBA8AD" w14:textId="77777777" w:rsidR="00A15C02" w:rsidRPr="00F36643" w:rsidRDefault="00A15C02" w:rsidP="00A15C02">
      <w:pPr>
        <w:pStyle w:val="afc"/>
        <w:rPr>
          <w:highlight w:val="lightGray"/>
        </w:rPr>
      </w:pPr>
      <w:r w:rsidRPr="00F36643">
        <w:t>- схемы территориального планирования Российской Федерации в области здравоохранения, утвержденной распоряжением Правительства Российской Федерации от 28.12.2012 № 260</w:t>
      </w:r>
      <w:r w:rsidRPr="00800BD3">
        <w:t>7-р);</w:t>
      </w:r>
    </w:p>
    <w:p w14:paraId="74B2C458" w14:textId="77777777" w:rsidR="00403145" w:rsidRDefault="00403145" w:rsidP="00403145">
      <w:pPr>
        <w:pStyle w:val="afc"/>
      </w:pPr>
      <w:r>
        <w:t>- схемы территориального планирования Республики Хакасия, утвержденной постановлением Правительства Республики Хакасия от 14.11.2011 № 763 (с изменениями на 31.05.2020);</w:t>
      </w:r>
    </w:p>
    <w:p w14:paraId="09235976" w14:textId="77777777" w:rsidR="00403145" w:rsidRDefault="00403145" w:rsidP="00403145">
      <w:pPr>
        <w:pStyle w:val="afc"/>
      </w:pPr>
      <w:r>
        <w:t>- схемы территориального планирования муниципального образования Таштыпский район, утвержденной решением Совета депутатов Таштыпского района Республики Хакасия от 20.11.2012 № 74.</w:t>
      </w:r>
    </w:p>
    <w:p w14:paraId="2C2BB027" w14:textId="77777777" w:rsidR="00712555" w:rsidRPr="00403145" w:rsidRDefault="00712555" w:rsidP="00403145">
      <w:pPr>
        <w:pStyle w:val="afc"/>
      </w:pPr>
      <w:r w:rsidRPr="00403145">
        <w:t>Методической базой разработки проекта являются Методические рекомендации по разработке проектов генеральных планов поселений и городских округов, утвержденные Приказом Минрегионразвития от 26 мая 2011 № 244.</w:t>
      </w:r>
    </w:p>
    <w:p w14:paraId="2311890F" w14:textId="77777777" w:rsidR="00712555" w:rsidRPr="00F2073A" w:rsidRDefault="00712555" w:rsidP="00712555">
      <w:pPr>
        <w:pStyle w:val="afc"/>
      </w:pPr>
      <w:r w:rsidRPr="00F2073A">
        <w:t>Целью генерального плана является определение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w:t>
      </w:r>
    </w:p>
    <w:p w14:paraId="72C3C376" w14:textId="77777777" w:rsidR="00712555" w:rsidRPr="00CE20B5" w:rsidRDefault="00712555" w:rsidP="00712555">
      <w:pPr>
        <w:pStyle w:val="afc"/>
      </w:pPr>
      <w:r w:rsidRPr="00CE20B5">
        <w:lastRenderedPageBreak/>
        <w:t>Подготовка генерального плана осуществлена применительно ко всей территории муниципального образования и содержит в соответствии со статьей 23 Градостроительного кодекса РФ следующие результаты работы: положение о территориальном планировании, карту границ населенных пунктов (в том числе границ образуемых населенных пунктов), входящих в состав поселения, карты планируемого размещения объектов местного значения, карту функциональных зон, материалы по обоснованию проекта.</w:t>
      </w:r>
    </w:p>
    <w:p w14:paraId="5B2E7CDA" w14:textId="77777777" w:rsidR="00712555" w:rsidRPr="00CE20B5" w:rsidRDefault="00712555" w:rsidP="00FB7A6D">
      <w:pPr>
        <w:pStyle w:val="afc"/>
      </w:pPr>
      <w:r w:rsidRPr="00CE20B5">
        <w:t xml:space="preserve">В соответствии с Градостроительный кодекс Российской Федерации, принятым решением Государственной думы от 29.12.2004 </w:t>
      </w:r>
      <w:r w:rsidR="00B432E1" w:rsidRPr="00CE20B5">
        <w:t>№</w:t>
      </w:r>
      <w:r w:rsidRPr="00CE20B5">
        <w:t xml:space="preserve"> 190-ФЗ (ред. от 02.07.2021) (с изм. и доп., вступ. в силу с 01.10.2021)</w:t>
      </w:r>
      <w:r w:rsidR="00FB7A6D" w:rsidRPr="00CE20B5">
        <w:t xml:space="preserve"> </w:t>
      </w:r>
      <w:r w:rsidRPr="00CE20B5">
        <w:t>генеральный план муниципального образования утверждается на срок не менее, чем двадцать лет.</w:t>
      </w:r>
    </w:p>
    <w:p w14:paraId="2178A21F" w14:textId="77777777" w:rsidR="00712555" w:rsidRPr="00CE20B5" w:rsidRDefault="00712555" w:rsidP="00712555">
      <w:pPr>
        <w:pStyle w:val="afc"/>
      </w:pPr>
      <w:r w:rsidRPr="00CE20B5">
        <w:t>Исходный год проекта - 202</w:t>
      </w:r>
      <w:r w:rsidR="00CE20B5" w:rsidRPr="00CE20B5">
        <w:t>3</w:t>
      </w:r>
      <w:r w:rsidRPr="00CE20B5">
        <w:t xml:space="preserve"> год;</w:t>
      </w:r>
    </w:p>
    <w:p w14:paraId="2BF03A75" w14:textId="77777777" w:rsidR="00712555" w:rsidRPr="00CE20B5" w:rsidRDefault="00712555" w:rsidP="00712555">
      <w:pPr>
        <w:pStyle w:val="afc"/>
      </w:pPr>
      <w:r w:rsidRPr="00CE20B5">
        <w:t>Первая очередь реализации проекта - 203</w:t>
      </w:r>
      <w:r w:rsidR="009A0EBF" w:rsidRPr="00CE20B5">
        <w:t>3</w:t>
      </w:r>
      <w:r w:rsidRPr="00CE20B5">
        <w:t xml:space="preserve"> год;</w:t>
      </w:r>
    </w:p>
    <w:p w14:paraId="39FF6103" w14:textId="77777777" w:rsidR="00712555" w:rsidRPr="00CE20B5" w:rsidRDefault="00712555" w:rsidP="00712555">
      <w:pPr>
        <w:pStyle w:val="afc"/>
      </w:pPr>
      <w:r w:rsidRPr="00CE20B5">
        <w:t>Расчетный срок реализации проекта – 204</w:t>
      </w:r>
      <w:r w:rsidR="009A0EBF" w:rsidRPr="00CE20B5">
        <w:t>3</w:t>
      </w:r>
      <w:r w:rsidRPr="00CE20B5">
        <w:t xml:space="preserve">год. </w:t>
      </w:r>
    </w:p>
    <w:p w14:paraId="15398702" w14:textId="77777777" w:rsidR="00712555" w:rsidRPr="00131BCA" w:rsidRDefault="00712555" w:rsidP="00712555">
      <w:pPr>
        <w:pStyle w:val="afc"/>
      </w:pPr>
      <w:r w:rsidRPr="00131BCA">
        <w:t>Расчет требуемой мощности учреждений и предложения по размещению объектов социально-бытовой и культурной сферы, объектов транспортного и инженерного обустройства территории выполнены с учетом действующих нормативных документов СП 42.13330.2016 «Свод правил. Градостроительство. Планировка и застройка городских и сельских поселений. Актуализированная редакция СНиП 2.07.01-89*».</w:t>
      </w:r>
    </w:p>
    <w:p w14:paraId="5AFD262D" w14:textId="77777777" w:rsidR="00712555" w:rsidRPr="00131BCA" w:rsidRDefault="00712555" w:rsidP="00712555">
      <w:pPr>
        <w:pStyle w:val="afc"/>
      </w:pPr>
      <w:r w:rsidRPr="00131BCA">
        <w:t xml:space="preserve">Проект выполнен в виде геоинформационной системы (ГИС) и с технической точки зрения представляет собой открытую компьютерную базу данных, позволяющую расширять массивы информации по различным тематическим направлениям, использовать ее для дальнейшего территориального мониторинга, а также для практической работы профильных подразделений администрации </w:t>
      </w:r>
      <w:r w:rsidR="00131BCA" w:rsidRPr="00131BCA">
        <w:rPr>
          <w:szCs w:val="28"/>
        </w:rPr>
        <w:t>Большесейского сельсовета</w:t>
      </w:r>
      <w:r w:rsidRPr="00131BCA">
        <w:t>.</w:t>
      </w:r>
    </w:p>
    <w:p w14:paraId="3CAE6D01" w14:textId="77777777" w:rsidR="00712555" w:rsidRPr="00131BCA" w:rsidRDefault="00712555" w:rsidP="00712555">
      <w:pPr>
        <w:pStyle w:val="afc"/>
      </w:pPr>
      <w:r w:rsidRPr="00131BCA">
        <w:t>Реализация Положения о территориальном планировании генерального плана будет осуществляться путем выполнения мероприятий, предусматриваемых программами, которые разрабатываются и утверждаются администрацией муниципального образования за счет средств местного бюджета или инвестиционными программами организаций коммунального комплекса.</w:t>
      </w:r>
    </w:p>
    <w:p w14:paraId="0A98A558" w14:textId="77777777" w:rsidR="00712555" w:rsidRPr="00131BCA" w:rsidRDefault="00712555" w:rsidP="00712555">
      <w:pPr>
        <w:pStyle w:val="afc"/>
      </w:pPr>
      <w:r w:rsidRPr="00131BCA">
        <w:t>Нормативная и правовая база:</w:t>
      </w:r>
    </w:p>
    <w:p w14:paraId="1D0BDC9D" w14:textId="77777777" w:rsidR="00712555" w:rsidRPr="00131BCA" w:rsidRDefault="00712555" w:rsidP="00712555">
      <w:pPr>
        <w:pStyle w:val="afc"/>
      </w:pPr>
      <w:r w:rsidRPr="00131BCA">
        <w:t>Градостроительный кодекс Росси</w:t>
      </w:r>
      <w:r w:rsidR="00B432E1" w:rsidRPr="00131BCA">
        <w:t>йской Федерации от 29.12.2004 № </w:t>
      </w:r>
      <w:r w:rsidRPr="00131BCA">
        <w:t>190-ФЗ;</w:t>
      </w:r>
    </w:p>
    <w:p w14:paraId="6B1B3CFD" w14:textId="77777777" w:rsidR="00712555" w:rsidRPr="00131BCA" w:rsidRDefault="00712555" w:rsidP="00712555">
      <w:pPr>
        <w:pStyle w:val="afc"/>
      </w:pPr>
      <w:r w:rsidRPr="00131BCA">
        <w:t>Земельный кодекс Российской Федерации от 25.10.2001 № 136-ФЗ;</w:t>
      </w:r>
    </w:p>
    <w:p w14:paraId="0EFF9A78" w14:textId="77777777" w:rsidR="00712555" w:rsidRPr="00131BCA" w:rsidRDefault="00712555" w:rsidP="00712555">
      <w:pPr>
        <w:pStyle w:val="afc"/>
      </w:pPr>
      <w:r w:rsidRPr="00131BCA">
        <w:t>Водный кодекс Российской Федерации от 03.06.2006 № 74-ФЗ;</w:t>
      </w:r>
    </w:p>
    <w:p w14:paraId="7ED59813" w14:textId="77777777" w:rsidR="00712555" w:rsidRPr="00131BCA" w:rsidRDefault="00712555" w:rsidP="00712555">
      <w:pPr>
        <w:pStyle w:val="afc"/>
      </w:pPr>
      <w:r w:rsidRPr="00131BCA">
        <w:t>Лесной кодекс Российской Федерации от 04.12.2006 № 200-ФЗ;</w:t>
      </w:r>
    </w:p>
    <w:p w14:paraId="633810BA" w14:textId="77777777" w:rsidR="00712555" w:rsidRPr="00131BCA" w:rsidRDefault="00712555" w:rsidP="00712555">
      <w:pPr>
        <w:pStyle w:val="afc"/>
      </w:pPr>
      <w:r w:rsidRPr="00131BCA">
        <w:t>Закон РФ от 21.02.1992 № 2395-1 «О недрах»;</w:t>
      </w:r>
    </w:p>
    <w:p w14:paraId="78E6AB46" w14:textId="77777777" w:rsidR="00712555" w:rsidRPr="00131BCA" w:rsidRDefault="00712555" w:rsidP="00712555">
      <w:pPr>
        <w:pStyle w:val="afc"/>
      </w:pPr>
      <w:r w:rsidRPr="00131BCA">
        <w:t>Федеральный закон от 28.06.2014 № 172-ФЗ «О стратегическом планировании в Российской Федерации»;</w:t>
      </w:r>
    </w:p>
    <w:p w14:paraId="4445985C" w14:textId="77777777" w:rsidR="00712555" w:rsidRPr="00131BCA" w:rsidRDefault="00712555" w:rsidP="00712555">
      <w:pPr>
        <w:pStyle w:val="afc"/>
      </w:pPr>
      <w:r w:rsidRPr="00131BCA">
        <w:t>Федеральный закон от 30.03.1999 № 52-ФЗ «О санитарно-эпидемиологическом благополучии населения»;</w:t>
      </w:r>
    </w:p>
    <w:p w14:paraId="3CF2EC0C" w14:textId="77777777" w:rsidR="00712555" w:rsidRPr="00131BCA" w:rsidRDefault="00712555" w:rsidP="00712555">
      <w:pPr>
        <w:pStyle w:val="afc"/>
      </w:pPr>
      <w:r w:rsidRPr="00131BCA">
        <w:lastRenderedPageBreak/>
        <w:t>Федеральный закон от 21.12.1994 № 68-ФЗ «О защите населения и территорий от чрезвычайных ситуаций природного и техногенного характера»;</w:t>
      </w:r>
    </w:p>
    <w:p w14:paraId="4E564E0B" w14:textId="77777777" w:rsidR="00712555" w:rsidRPr="00131BCA" w:rsidRDefault="00712555" w:rsidP="00712555">
      <w:pPr>
        <w:pStyle w:val="afc"/>
      </w:pPr>
      <w:r w:rsidRPr="00131BCA">
        <w:t>Федеральный закон от 06.10.2003 № 131-ФЗ «Об общих принципах организации местного самоуправления в Российской Федерации»;</w:t>
      </w:r>
    </w:p>
    <w:p w14:paraId="5FFCD2FC" w14:textId="77777777" w:rsidR="00712555" w:rsidRPr="00131BCA" w:rsidRDefault="00712555" w:rsidP="00712555">
      <w:pPr>
        <w:pStyle w:val="afc"/>
      </w:pPr>
      <w:r w:rsidRPr="00131BCA">
        <w:t>Федеральный закон от 25.06.2002 № 73-ФЗ «Об объектах культурного наследия (памятниках истории и культуры) народов Российской Федерации»;</w:t>
      </w:r>
    </w:p>
    <w:p w14:paraId="01370955" w14:textId="77777777" w:rsidR="00712555" w:rsidRPr="00131BCA" w:rsidRDefault="00712555" w:rsidP="00712555">
      <w:pPr>
        <w:pStyle w:val="afc"/>
      </w:pPr>
      <w:r w:rsidRPr="00131BCA">
        <w:t>Федеральный закон от 14.03.1995 № 33-ФЗ «Об особо охраняемых природных территориях»;</w:t>
      </w:r>
    </w:p>
    <w:p w14:paraId="376DB80E" w14:textId="77777777" w:rsidR="00712555" w:rsidRPr="00131BCA" w:rsidRDefault="00712555" w:rsidP="00712555">
      <w:pPr>
        <w:pStyle w:val="afc"/>
      </w:pPr>
      <w:r w:rsidRPr="00131BCA">
        <w:t>Федеральный закон от 10.01.2002 № 7-ФЗ «Об охране окружающей среды»;</w:t>
      </w:r>
    </w:p>
    <w:p w14:paraId="073AB114" w14:textId="77777777" w:rsidR="00712555" w:rsidRPr="00131BCA" w:rsidRDefault="00712555" w:rsidP="00712555">
      <w:pPr>
        <w:pStyle w:val="afc"/>
      </w:pPr>
      <w:r w:rsidRPr="00131BCA">
        <w:t>Федеральный закон от 24.06.1998 № 89-ФЗ «Об отходах производства и потребления»;</w:t>
      </w:r>
    </w:p>
    <w:p w14:paraId="71A80FD9" w14:textId="77777777" w:rsidR="00712555" w:rsidRPr="00131BCA" w:rsidRDefault="00712555" w:rsidP="00712555">
      <w:pPr>
        <w:pStyle w:val="afc"/>
      </w:pPr>
      <w:r w:rsidRPr="00131BCA">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5774F1E4" w14:textId="77777777" w:rsidR="00712555" w:rsidRPr="00131BCA" w:rsidRDefault="00712555" w:rsidP="00712555">
      <w:pPr>
        <w:pStyle w:val="afc"/>
      </w:pPr>
      <w:r w:rsidRPr="00131BCA">
        <w:t>Федеральный закон от 29.12.2014 № 473-ФЗ «О территориях опережающего социально-экономического развития в Российской Федерации»;</w:t>
      </w:r>
    </w:p>
    <w:p w14:paraId="3C708D9F" w14:textId="77777777" w:rsidR="00712555" w:rsidRPr="00131BCA" w:rsidRDefault="00712555" w:rsidP="00712555">
      <w:pPr>
        <w:pStyle w:val="afc"/>
      </w:pPr>
      <w:r w:rsidRPr="00131BCA">
        <w:t>Федеральный закон от 22.07.2008 № 123-ФЗ «Технический регламент о требованиях пожарной безопасности»;</w:t>
      </w:r>
    </w:p>
    <w:p w14:paraId="44F5E5C7" w14:textId="77777777" w:rsidR="00712555" w:rsidRPr="00131BCA" w:rsidRDefault="00712555" w:rsidP="00712555">
      <w:pPr>
        <w:pStyle w:val="afc"/>
      </w:pPr>
      <w:r w:rsidRPr="00131BCA">
        <w:t>Федеральный закон от 13.07.2015 № 218-ФЗ «О государственной регистрации недвижимости»;</w:t>
      </w:r>
    </w:p>
    <w:p w14:paraId="287CD50B" w14:textId="77777777" w:rsidR="00712555" w:rsidRPr="00131BCA" w:rsidRDefault="00712555" w:rsidP="00712555">
      <w:pPr>
        <w:pStyle w:val="afc"/>
      </w:pPr>
      <w:r w:rsidRPr="00131BCA">
        <w:t>Федеральный закон от 31.03.1999 № 69-ФЗ «О газоснабжении в Российской Федерации»;</w:t>
      </w:r>
    </w:p>
    <w:p w14:paraId="5805C0FD" w14:textId="77777777" w:rsidR="00712555" w:rsidRPr="00131BCA" w:rsidRDefault="00712555" w:rsidP="00712555">
      <w:pPr>
        <w:pStyle w:val="afc"/>
      </w:pPr>
      <w:r w:rsidRPr="00131BCA">
        <w:t>Федеральный закон от 07.12.2011 № 416-ФЗ «О водоснабжении и водоотведении»;</w:t>
      </w:r>
    </w:p>
    <w:p w14:paraId="6FC99A60" w14:textId="77777777" w:rsidR="00712555" w:rsidRPr="00131BCA" w:rsidRDefault="00712555" w:rsidP="00712555">
      <w:pPr>
        <w:pStyle w:val="afc"/>
      </w:pPr>
      <w:r w:rsidRPr="00131BCA">
        <w:t>Федеральный закон от 27.07.2010 № 190-ФЗ «О теплоснабжении»;</w:t>
      </w:r>
    </w:p>
    <w:p w14:paraId="2434475E" w14:textId="77777777" w:rsidR="00712555" w:rsidRPr="00131BCA" w:rsidRDefault="00712555" w:rsidP="00712555">
      <w:pPr>
        <w:pStyle w:val="afc"/>
      </w:pPr>
      <w:r w:rsidRPr="00131BCA">
        <w:t>Федеральный закон от 12.01.1996 № 8-ФЗ «О погребении и похоронном деле»;</w:t>
      </w:r>
    </w:p>
    <w:p w14:paraId="04A2A99C" w14:textId="77777777" w:rsidR="00712555" w:rsidRPr="00131BCA" w:rsidRDefault="00712555" w:rsidP="00712555">
      <w:pPr>
        <w:pStyle w:val="afc"/>
      </w:pPr>
      <w:r w:rsidRPr="00131BCA">
        <w:t>Федеральный закон от 31.12.2014 № 488-ФЗ «О промышленной политике в Российской Федерации»;</w:t>
      </w:r>
    </w:p>
    <w:p w14:paraId="6F516B95" w14:textId="77777777" w:rsidR="00712555" w:rsidRPr="00131BCA" w:rsidRDefault="00712555" w:rsidP="00712555">
      <w:pPr>
        <w:pStyle w:val="afc"/>
      </w:pPr>
      <w:r w:rsidRPr="00131BCA">
        <w:t>Федеральный закон от 23.08.1996 № 127-ФЗ «О науке и государственной научно-технической политике»;</w:t>
      </w:r>
    </w:p>
    <w:p w14:paraId="21992FE3" w14:textId="77777777" w:rsidR="00712555" w:rsidRPr="00131BCA" w:rsidRDefault="00712555" w:rsidP="00712555">
      <w:pPr>
        <w:pStyle w:val="afc"/>
      </w:pPr>
      <w:r w:rsidRPr="00131BCA">
        <w:t>Федеральный закон от 29.07.2017 № 217-ФЗ «О ведении гражданами садоводства и огородничества для собственных нужд и о внесении изменений в отдельные законодательные акты РФ»;</w:t>
      </w:r>
    </w:p>
    <w:p w14:paraId="0CCEDB94" w14:textId="77777777" w:rsidR="00712555" w:rsidRPr="00131BCA" w:rsidRDefault="00712555" w:rsidP="00712555">
      <w:pPr>
        <w:pStyle w:val="afc"/>
      </w:pPr>
      <w:r w:rsidRPr="00131BCA">
        <w:t>Указ Президента Российской Федерации от 30.11.1995 № 1203 «Об утверждении Перечня сведений, отнесенных к государственной тайне»;</w:t>
      </w:r>
    </w:p>
    <w:p w14:paraId="76CA7482" w14:textId="77777777" w:rsidR="00712555" w:rsidRPr="00131BCA" w:rsidRDefault="00712555" w:rsidP="00712555">
      <w:pPr>
        <w:pStyle w:val="afc"/>
      </w:pPr>
      <w:r w:rsidRPr="00131BCA">
        <w:t>Приказ Минрегиона России от 26.05.2011 № 244 «Об утверждении Методических рекомендаций по разработке проектов генеральных планов поселений и городских округов»;</w:t>
      </w:r>
    </w:p>
    <w:p w14:paraId="4FE4A4D3" w14:textId="77777777" w:rsidR="00712555" w:rsidRPr="00131BCA" w:rsidRDefault="00712555" w:rsidP="00712555">
      <w:pPr>
        <w:pStyle w:val="afc"/>
      </w:pPr>
      <w:r w:rsidRPr="00131BCA">
        <w:t xml:space="preserve">Приказ Минэкономразвития России от 09.01.2018 № 10 «Об утверждении Требований к описанию и отображению в документах территориального планирования объектов федерального значения, объектов </w:t>
      </w:r>
      <w:r w:rsidRPr="00131BCA">
        <w:lastRenderedPageBreak/>
        <w:t>регионального значения, объектов местного значения и о признании утратившим силу приказа Минэкономразвития России от 07.12. 2016 № 793»</w:t>
      </w:r>
    </w:p>
    <w:p w14:paraId="11940766" w14:textId="77777777" w:rsidR="00712555" w:rsidRPr="00131BCA" w:rsidRDefault="00712555" w:rsidP="00712555">
      <w:pPr>
        <w:pStyle w:val="afc"/>
      </w:pPr>
      <w:r w:rsidRPr="00131BCA">
        <w:t>Приказ Минэкономразвития России от 21.07.2016 № 460 «Об утверждении порядка согласования проектов документов территориального планирования муниципальных образований, состава и порядка работы согласительной комиссии при согласовании проектов документов территориального планирования»;</w:t>
      </w:r>
    </w:p>
    <w:p w14:paraId="76EC983D" w14:textId="77777777" w:rsidR="00712555" w:rsidRPr="00131BCA" w:rsidRDefault="00712555" w:rsidP="00712555">
      <w:pPr>
        <w:pStyle w:val="afc"/>
      </w:pPr>
      <w:r w:rsidRPr="00131BCA">
        <w:t>Постановление Государственного комитета РФ по строительству и жилищно-коммунальному комплексу от 29.10.2002 № 150 «Об утверждении инструкции о порядке разработки, согласования, экспертизы и утверждения градостроительной документации»;</w:t>
      </w:r>
    </w:p>
    <w:p w14:paraId="6D99413C" w14:textId="77777777" w:rsidR="00712555" w:rsidRPr="00131BCA" w:rsidRDefault="00712555" w:rsidP="00712555">
      <w:pPr>
        <w:pStyle w:val="afc"/>
      </w:pPr>
      <w:r w:rsidRPr="00131BCA">
        <w:t>Приказ Министерства экономического развития Российской Федерации от 04.05.2018 № 236 «Об установлении форм графического и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формату электронного документа, содержащего сведения о границах населенных пунктов (в том числе границах образуемых населенных пунктов), расположенных на межселенных территориях, сведения о границах населенных пунктов (в том числе границах образуемых населенных пунктов), входящих в состав поселения или городского округа, сведения о границах территориальных зон»;</w:t>
      </w:r>
    </w:p>
    <w:p w14:paraId="2B689C59" w14:textId="77777777" w:rsidR="00712555" w:rsidRPr="00131BCA" w:rsidRDefault="00712555" w:rsidP="00712555">
      <w:pPr>
        <w:pStyle w:val="afc"/>
      </w:pPr>
      <w:r w:rsidRPr="00131BCA">
        <w:t>СП 42.13330.2016 «СНиП 2.07.01-89* Градостроительство. Планировка и застройка городских и сельских поселений. Актуализированная редакция»;</w:t>
      </w:r>
    </w:p>
    <w:p w14:paraId="6742DE6B" w14:textId="77777777" w:rsidR="00712555" w:rsidRPr="00131BCA" w:rsidRDefault="00712555" w:rsidP="00712555">
      <w:pPr>
        <w:pStyle w:val="afc"/>
      </w:pPr>
      <w:r w:rsidRPr="00131BCA">
        <w:t>СП 18.13330.2011 «Генеральные планы промышленных предприятий. Актуализированная редакция СНиП II-89-80*»;</w:t>
      </w:r>
    </w:p>
    <w:p w14:paraId="0B5B91C8" w14:textId="77777777" w:rsidR="00712555" w:rsidRPr="00131BCA" w:rsidRDefault="00712555" w:rsidP="00712555">
      <w:pPr>
        <w:pStyle w:val="afc"/>
      </w:pPr>
      <w:r w:rsidRPr="00131BCA">
        <w:t>СП 19.13330.2011 «Генеральные планы сельскохозяйственных предприятий. Актуализированная редакция СНиП II-97-76*»;</w:t>
      </w:r>
    </w:p>
    <w:p w14:paraId="52F45024" w14:textId="77777777" w:rsidR="00712555" w:rsidRPr="00131BCA" w:rsidRDefault="00712555" w:rsidP="00712555">
      <w:pPr>
        <w:pStyle w:val="afc"/>
      </w:pPr>
      <w:r w:rsidRPr="00131BCA">
        <w:t>СП 44.13330.2011 Свод правил. Административные и бытовые здания. Актуализированная редакция СНиП 2.09.04-87*;</w:t>
      </w:r>
    </w:p>
    <w:p w14:paraId="01B34E8C" w14:textId="77777777" w:rsidR="00712555" w:rsidRPr="00131BCA" w:rsidRDefault="00712555" w:rsidP="00712555">
      <w:pPr>
        <w:pStyle w:val="afc"/>
      </w:pPr>
      <w:r w:rsidRPr="00131BCA">
        <w:t>СП 54.13330.2011 Свод правил. Здания жилые многоквартирные. Актуализированная редакция СНиП 31-01-2003;</w:t>
      </w:r>
    </w:p>
    <w:p w14:paraId="56D8FFB0" w14:textId="77777777" w:rsidR="00712555" w:rsidRPr="00131BCA" w:rsidRDefault="00712555" w:rsidP="00712555">
      <w:pPr>
        <w:pStyle w:val="afc"/>
      </w:pPr>
      <w:r w:rsidRPr="00131BCA">
        <w:t>СП 118.13330.2012 СП 118.13330.2012 Свод правил. Общественные здания и сооружения. Актуализированная редакция СНиП 31-06-2009;</w:t>
      </w:r>
    </w:p>
    <w:p w14:paraId="5DD5F0EF" w14:textId="77777777" w:rsidR="00712555" w:rsidRPr="00131BCA" w:rsidRDefault="00712555" w:rsidP="00712555">
      <w:pPr>
        <w:pStyle w:val="afc"/>
      </w:pPr>
      <w:r w:rsidRPr="00131BCA">
        <w:t>СП 59.13330.2012 Свод правил. Доступность зданий и сооружений для маломобильных групп населения. Актуализированная редакция СНиП 35-01-2001;</w:t>
      </w:r>
    </w:p>
    <w:p w14:paraId="7388E42D" w14:textId="77777777" w:rsidR="00712555" w:rsidRPr="00131BCA" w:rsidRDefault="00712555" w:rsidP="00712555">
      <w:pPr>
        <w:pStyle w:val="afc"/>
      </w:pPr>
      <w:r w:rsidRPr="00131BCA">
        <w:t>СП 31.13330.2012 Свод правил. Водоснабжение. Наружные сети и сооружения. Актуализированная редакция СНиП 2.04.02-84*. С изменением № 1;</w:t>
      </w:r>
    </w:p>
    <w:p w14:paraId="65A68D01" w14:textId="77777777" w:rsidR="00712555" w:rsidRPr="00131BCA" w:rsidRDefault="00712555" w:rsidP="00712555">
      <w:pPr>
        <w:pStyle w:val="afc"/>
      </w:pPr>
      <w:r w:rsidRPr="00131BCA">
        <w:t>СП 32.13330.2012 Свод правил. Канализация. Наружные сети и сооружения. Актуализированная редакция СНиП 2.04.03-85;</w:t>
      </w:r>
    </w:p>
    <w:p w14:paraId="417C468A" w14:textId="77777777" w:rsidR="00712555" w:rsidRPr="00131BCA" w:rsidRDefault="00712555" w:rsidP="00712555">
      <w:pPr>
        <w:pStyle w:val="afc"/>
      </w:pPr>
      <w:r w:rsidRPr="00131BCA">
        <w:t xml:space="preserve">СП 124.13330.2012. Свод правил. Тепловые сети. Актуализированная редакция СНиП 41-02-2003; </w:t>
      </w:r>
    </w:p>
    <w:p w14:paraId="57AAFA8B" w14:textId="77777777" w:rsidR="00712555" w:rsidRPr="00131BCA" w:rsidRDefault="00712555" w:rsidP="00712555">
      <w:pPr>
        <w:pStyle w:val="afc"/>
      </w:pPr>
      <w:r w:rsidRPr="00131BCA">
        <w:lastRenderedPageBreak/>
        <w:t>СП 113.13330.2012 Свод правил. Стоянки автомобилей. Актуализированная редакция СНиП 21-02-99*;</w:t>
      </w:r>
    </w:p>
    <w:p w14:paraId="555A7B3D" w14:textId="77777777" w:rsidR="00712555" w:rsidRPr="00131BCA" w:rsidRDefault="00712555" w:rsidP="00712555">
      <w:pPr>
        <w:pStyle w:val="afc"/>
      </w:pPr>
      <w:r w:rsidRPr="00131BCA">
        <w:t>СП 34.13330.2012 Свод правил. Автомобильные дороги. Актуализированная редакция СНиП 2.05.02-85*;</w:t>
      </w:r>
    </w:p>
    <w:p w14:paraId="0B36BDB6" w14:textId="77777777" w:rsidR="00712555" w:rsidRPr="00131BCA" w:rsidRDefault="00712555" w:rsidP="00712555">
      <w:pPr>
        <w:pStyle w:val="afc"/>
      </w:pPr>
      <w:r w:rsidRPr="00131BCA">
        <w:t>СанПиН 2.2.1/2.1.1.1200-03 «Санитарно-защитные зоны и санитарная классификация предприятий, сооружений и иных объектов»;</w:t>
      </w:r>
    </w:p>
    <w:p w14:paraId="4E18ADD5" w14:textId="77777777" w:rsidR="00712555" w:rsidRPr="00131BCA" w:rsidRDefault="00712555" w:rsidP="00712555">
      <w:pPr>
        <w:pStyle w:val="afc"/>
      </w:pPr>
      <w:r w:rsidRPr="00131BCA">
        <w:t>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14:paraId="23D19F7E" w14:textId="77777777" w:rsidR="00712555" w:rsidRPr="00131BCA" w:rsidRDefault="00712555" w:rsidP="00712555">
      <w:pPr>
        <w:pStyle w:val="afc"/>
      </w:pPr>
      <w:r w:rsidRPr="00131BCA">
        <w:t>СанПиН 2.4.2.2821-10 «Санитарно-эпидемиологические требования к условиям и организации обучения в общеобразовательных учреждениях»;</w:t>
      </w:r>
    </w:p>
    <w:p w14:paraId="3BE079D1" w14:textId="77777777" w:rsidR="00712555" w:rsidRPr="00131BCA" w:rsidRDefault="00712555" w:rsidP="00712555">
      <w:pPr>
        <w:pStyle w:val="afc"/>
      </w:pPr>
      <w:r w:rsidRPr="00131BCA">
        <w:t>СанПиН 2.1.3.2630-10 «Санитарно-эпидемиологические требования к организациям, осуществляющим медицинскую деятельность»;</w:t>
      </w:r>
    </w:p>
    <w:p w14:paraId="2DAE26FC" w14:textId="77777777" w:rsidR="00712555" w:rsidRPr="00131BCA" w:rsidRDefault="00712555" w:rsidP="00712555">
      <w:pPr>
        <w:pStyle w:val="afc"/>
      </w:pPr>
      <w:r w:rsidRPr="00131BCA">
        <w:t>СНиП 11-04.2003 «Инструкция о порядке разработки, согласования и утверждения градостроительной документации» (в части не противоречащей Градостроительному Кодексу РФ);</w:t>
      </w:r>
    </w:p>
    <w:p w14:paraId="0D1A6625" w14:textId="77777777" w:rsidR="00712555" w:rsidRPr="00131BCA" w:rsidRDefault="00712555" w:rsidP="00712555">
      <w:pPr>
        <w:pStyle w:val="afc"/>
      </w:pPr>
      <w:r w:rsidRPr="00131BCA">
        <w:t>Постановление Правительства РФ от 12.04.2012 № 289 «О федеральной государственной информационной системе территориального планирования»;</w:t>
      </w:r>
    </w:p>
    <w:p w14:paraId="48CD4FB0" w14:textId="77777777" w:rsidR="00712555" w:rsidRPr="00131BCA" w:rsidRDefault="00712555" w:rsidP="00712555">
      <w:pPr>
        <w:pStyle w:val="afc"/>
      </w:pPr>
      <w:r w:rsidRPr="00131BCA">
        <w:t>Распоряжение Правительства РФ от 13.10.2017 № 2230-р «Об утверждении схемы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p>
    <w:p w14:paraId="07770043" w14:textId="77777777" w:rsidR="00712555" w:rsidRPr="00131BCA" w:rsidRDefault="00712555" w:rsidP="00712555">
      <w:pPr>
        <w:pStyle w:val="afc"/>
      </w:pPr>
      <w:r w:rsidRPr="00131BCA">
        <w:t>Распоряжение Правительства РФ от 28.12.2012 № 2607-р «Об утверждении схемы территориального планирования Российской Федерации в области здравоохранения»;</w:t>
      </w:r>
    </w:p>
    <w:p w14:paraId="7B51BE56" w14:textId="77777777" w:rsidR="00712555" w:rsidRPr="00131BCA" w:rsidRDefault="00712555" w:rsidP="00712555">
      <w:pPr>
        <w:pStyle w:val="afc"/>
      </w:pPr>
      <w:r w:rsidRPr="00131BCA">
        <w:t>Распоряжение Правительства РФ от 01.08.2016 № 1634-р «Об утверждении схемы территориального планирования Российской Федерации в области энергетики»;</w:t>
      </w:r>
    </w:p>
    <w:p w14:paraId="09FFEBB2" w14:textId="77777777" w:rsidR="00712555" w:rsidRPr="00131BCA" w:rsidRDefault="00712555" w:rsidP="00712555">
      <w:pPr>
        <w:pStyle w:val="afc"/>
      </w:pPr>
      <w:r w:rsidRPr="00131BCA">
        <w:t>Распоряжение Правительства РФ от 09.04.2020 № 668-р «Об утверждении схемы территориального планирования Российской Федерации в области федерального транспорта (в части трубопроводного транспорта)»;</w:t>
      </w:r>
    </w:p>
    <w:p w14:paraId="3A01C848" w14:textId="77777777" w:rsidR="00712555" w:rsidRPr="00131BCA" w:rsidRDefault="00712555" w:rsidP="00712555">
      <w:pPr>
        <w:pStyle w:val="afc"/>
      </w:pPr>
      <w:r w:rsidRPr="00131BCA">
        <w:t>Распоряжение Правительства РФ от 26.02.2013 № 247-р «Об утверждении схемы территориального планирования Российской Федерации в области высшего профессионального образования»;</w:t>
      </w:r>
    </w:p>
    <w:p w14:paraId="716D49F8" w14:textId="77777777" w:rsidR="00921A04" w:rsidRDefault="00712555" w:rsidP="00712555">
      <w:pPr>
        <w:pStyle w:val="afc"/>
      </w:pPr>
      <w:r w:rsidRPr="00800BD3">
        <w:t>Иные нормативные документы и правовые акты, необходимые для разработки Проекта генерального плана.</w:t>
      </w:r>
    </w:p>
    <w:p w14:paraId="08BBAACE" w14:textId="77777777" w:rsidR="00921A04" w:rsidRDefault="00921A04" w:rsidP="00712555">
      <w:pPr>
        <w:pStyle w:val="afc"/>
      </w:pPr>
    </w:p>
    <w:p w14:paraId="2294501E" w14:textId="77777777" w:rsidR="00921A04" w:rsidRDefault="00921A04" w:rsidP="00712555">
      <w:pPr>
        <w:pStyle w:val="afc"/>
        <w:sectPr w:rsidR="00921A04" w:rsidSect="00E96172">
          <w:footerReference w:type="default" r:id="rId11"/>
          <w:pgSz w:w="11906" w:h="16838"/>
          <w:pgMar w:top="1134" w:right="850" w:bottom="1134" w:left="1701" w:header="708" w:footer="708" w:gutter="0"/>
          <w:cols w:space="708"/>
          <w:docGrid w:linePitch="382"/>
        </w:sectPr>
      </w:pPr>
    </w:p>
    <w:p w14:paraId="2ED259FA" w14:textId="77777777" w:rsidR="00AC1106" w:rsidRPr="00921A04" w:rsidRDefault="00AC1106" w:rsidP="00F66123">
      <w:pPr>
        <w:pStyle w:val="11"/>
        <w:numPr>
          <w:ilvl w:val="0"/>
          <w:numId w:val="5"/>
        </w:numPr>
        <w:ind w:firstLine="709"/>
        <w:jc w:val="both"/>
      </w:pPr>
      <w:bookmarkStart w:id="8" w:name="_Toc131157802"/>
      <w:bookmarkStart w:id="9" w:name="_Toc58952542"/>
      <w:bookmarkStart w:id="10" w:name="_Toc59276525"/>
      <w:r w:rsidRPr="00921A04">
        <w:lastRenderedPageBreak/>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8"/>
    </w:p>
    <w:p w14:paraId="56D2A5CF" w14:textId="77777777" w:rsidR="00532F55" w:rsidRDefault="00532F55" w:rsidP="0030504B">
      <w:pPr>
        <w:pStyle w:val="afc"/>
        <w:rPr>
          <w:highlight w:val="lightGray"/>
        </w:rPr>
      </w:pPr>
    </w:p>
    <w:p w14:paraId="6A2FD5CE" w14:textId="77777777" w:rsidR="00452725" w:rsidRPr="003C6BFA" w:rsidRDefault="00452725" w:rsidP="00452725">
      <w:pPr>
        <w:pStyle w:val="b5"/>
        <w:rPr>
          <w:szCs w:val="28"/>
        </w:rPr>
      </w:pPr>
      <w:r w:rsidRPr="003C6BFA">
        <w:rPr>
          <w:szCs w:val="28"/>
        </w:rPr>
        <w:t>Проект генерального плана выполнен с учётом положений ранее разработанных документов стратегического планирования:</w:t>
      </w:r>
    </w:p>
    <w:p w14:paraId="482A3759" w14:textId="77777777" w:rsidR="00452725" w:rsidRDefault="00452725" w:rsidP="00452725">
      <w:pPr>
        <w:pStyle w:val="b5"/>
        <w:rPr>
          <w:szCs w:val="28"/>
        </w:rPr>
      </w:pPr>
      <w:r w:rsidRPr="003C6BFA">
        <w:rPr>
          <w:szCs w:val="28"/>
        </w:rPr>
        <w:t>- Стратеги</w:t>
      </w:r>
      <w:r w:rsidR="00FE31E4">
        <w:rPr>
          <w:szCs w:val="28"/>
        </w:rPr>
        <w:t>и</w:t>
      </w:r>
      <w:r w:rsidRPr="003C6BFA">
        <w:rPr>
          <w:szCs w:val="28"/>
        </w:rPr>
        <w:t xml:space="preserve"> пространственного развития Российской Федерации, утвержденной распоряжением Правительства Российской Федерации от 13.02.2019 №207-р</w:t>
      </w:r>
      <w:r w:rsidR="005E5026">
        <w:rPr>
          <w:szCs w:val="28"/>
        </w:rPr>
        <w:t>;</w:t>
      </w:r>
    </w:p>
    <w:p w14:paraId="169A204F" w14:textId="77777777" w:rsidR="005E5026" w:rsidRPr="003C6BFA" w:rsidRDefault="005E5026" w:rsidP="00452725">
      <w:pPr>
        <w:pStyle w:val="b5"/>
        <w:rPr>
          <w:szCs w:val="28"/>
        </w:rPr>
      </w:pPr>
      <w:r>
        <w:rPr>
          <w:szCs w:val="28"/>
        </w:rPr>
        <w:t xml:space="preserve">- </w:t>
      </w:r>
      <w:r w:rsidRPr="005E5026">
        <w:rPr>
          <w:szCs w:val="28"/>
        </w:rPr>
        <w:t>Стратеги</w:t>
      </w:r>
      <w:r w:rsidR="00FE31E4">
        <w:rPr>
          <w:szCs w:val="28"/>
        </w:rPr>
        <w:t>и</w:t>
      </w:r>
      <w:r w:rsidRPr="005E5026">
        <w:rPr>
          <w:szCs w:val="28"/>
        </w:rPr>
        <w:t xml:space="preserve"> социально-экономического развития </w:t>
      </w:r>
      <w:r w:rsidR="000A4646" w:rsidRPr="000A4646">
        <w:rPr>
          <w:szCs w:val="28"/>
        </w:rPr>
        <w:t>Сибирского федерального округа до 2035 года</w:t>
      </w:r>
      <w:r w:rsidRPr="005E5026">
        <w:rPr>
          <w:szCs w:val="28"/>
        </w:rPr>
        <w:t xml:space="preserve">, утвержденной распоряжением Правительства Российской Федерации от </w:t>
      </w:r>
      <w:r w:rsidR="000A4646">
        <w:rPr>
          <w:szCs w:val="28"/>
        </w:rPr>
        <w:t>26</w:t>
      </w:r>
      <w:r w:rsidRPr="005E5026">
        <w:rPr>
          <w:szCs w:val="28"/>
        </w:rPr>
        <w:t>.0</w:t>
      </w:r>
      <w:r w:rsidR="000A4646">
        <w:rPr>
          <w:szCs w:val="28"/>
        </w:rPr>
        <w:t>1</w:t>
      </w:r>
      <w:r w:rsidRPr="005E5026">
        <w:rPr>
          <w:szCs w:val="28"/>
        </w:rPr>
        <w:t>.20</w:t>
      </w:r>
      <w:r w:rsidR="000A4646">
        <w:rPr>
          <w:szCs w:val="28"/>
        </w:rPr>
        <w:t>23</w:t>
      </w:r>
      <w:r w:rsidRPr="005E5026">
        <w:rPr>
          <w:szCs w:val="28"/>
        </w:rPr>
        <w:t xml:space="preserve"> № 1</w:t>
      </w:r>
      <w:r w:rsidR="000A4646">
        <w:rPr>
          <w:szCs w:val="28"/>
        </w:rPr>
        <w:t>29</w:t>
      </w:r>
      <w:r w:rsidRPr="005E5026">
        <w:rPr>
          <w:szCs w:val="28"/>
        </w:rPr>
        <w:t>-р</w:t>
      </w:r>
      <w:r>
        <w:rPr>
          <w:szCs w:val="28"/>
        </w:rPr>
        <w:t>;</w:t>
      </w:r>
    </w:p>
    <w:p w14:paraId="31D63B69" w14:textId="77777777" w:rsidR="00452725" w:rsidRDefault="00452725" w:rsidP="0030504B">
      <w:pPr>
        <w:pStyle w:val="afc"/>
      </w:pPr>
      <w:r>
        <w:t>- Стратеги</w:t>
      </w:r>
      <w:r w:rsidR="00FE31E4">
        <w:t>и</w:t>
      </w:r>
      <w:r>
        <w:t xml:space="preserve"> с</w:t>
      </w:r>
      <w:r w:rsidRPr="00452725">
        <w:t>оциально-экономического развития Республики Хакасия до 2030 года</w:t>
      </w:r>
      <w:r>
        <w:t>, утвержденн</w:t>
      </w:r>
      <w:r w:rsidR="00FE31E4">
        <w:t>ой</w:t>
      </w:r>
      <w:r>
        <w:t xml:space="preserve"> законом правительства Республики</w:t>
      </w:r>
      <w:r w:rsidR="00FE31E4">
        <w:t xml:space="preserve"> Хакасия от 12.02.2020 № 01-ЗРХ;</w:t>
      </w:r>
    </w:p>
    <w:p w14:paraId="02B1F447" w14:textId="77777777" w:rsidR="00FE31E4" w:rsidRDefault="00FE31E4" w:rsidP="0030504B">
      <w:pPr>
        <w:pStyle w:val="afc"/>
      </w:pPr>
      <w:r>
        <w:t xml:space="preserve">- </w:t>
      </w:r>
      <w:r w:rsidRPr="00FE31E4">
        <w:t>Стратеги</w:t>
      </w:r>
      <w:r>
        <w:t>и</w:t>
      </w:r>
      <w:r w:rsidRPr="00FE31E4">
        <w:t xml:space="preserve"> социально-экономического развития Таштыпского района до 2024 года, утвержденной решением Совета депутатов от 22.02.2019 № 99</w:t>
      </w:r>
      <w:r>
        <w:t>.</w:t>
      </w:r>
    </w:p>
    <w:p w14:paraId="7FF5060E" w14:textId="77777777" w:rsidR="0030504B" w:rsidRPr="005F5846" w:rsidRDefault="0030504B" w:rsidP="0030504B">
      <w:pPr>
        <w:pStyle w:val="afc"/>
      </w:pPr>
      <w:r>
        <w:t xml:space="preserve">Согласно </w:t>
      </w:r>
      <w:r w:rsidRPr="00AE72D6">
        <w:rPr>
          <w:rStyle w:val="afd"/>
        </w:rPr>
        <w:t xml:space="preserve">плану жилищного строительства в республике </w:t>
      </w:r>
      <w:r>
        <w:rPr>
          <w:rStyle w:val="afd"/>
        </w:rPr>
        <w:t>Х</w:t>
      </w:r>
      <w:r w:rsidRPr="00AE72D6">
        <w:rPr>
          <w:rStyle w:val="afd"/>
        </w:rPr>
        <w:t>акасия на 2021 - 2030 годы</w:t>
      </w:r>
      <w:r>
        <w:rPr>
          <w:b/>
          <w:bCs/>
          <w:shd w:val="clear" w:color="auto" w:fill="FFFFFF"/>
        </w:rPr>
        <w:t xml:space="preserve">, </w:t>
      </w:r>
      <w:r>
        <w:rPr>
          <w:rStyle w:val="afd"/>
        </w:rPr>
        <w:t>утвержденной</w:t>
      </w:r>
      <w:r w:rsidRPr="00AE72D6">
        <w:rPr>
          <w:rStyle w:val="afd"/>
        </w:rPr>
        <w:t xml:space="preserve"> постановлением Президиума Правительства Республики Хакасия от 01.09.2021 № 129- п</w:t>
      </w:r>
      <w:r>
        <w:rPr>
          <w:rStyle w:val="afd"/>
        </w:rPr>
        <w:t>,</w:t>
      </w:r>
      <w:r>
        <w:t xml:space="preserve"> </w:t>
      </w:r>
      <w:r w:rsidRPr="005F5846">
        <w:rPr>
          <w:rStyle w:val="searchresult"/>
          <w:color w:val="444444"/>
          <w:bdr w:val="none" w:sz="0" w:space="0" w:color="auto" w:frame="1"/>
        </w:rPr>
        <w:t>Таштып</w:t>
      </w:r>
      <w:r w:rsidRPr="005F5846">
        <w:t>ский район обладает самой большой площадью среди всех муниципальных образований Республики Хакасия (20,0 тыс. кв. км, что составляет 32,5% от всей территории Хакасии).</w:t>
      </w:r>
    </w:p>
    <w:p w14:paraId="75F6451D" w14:textId="77777777" w:rsidR="0030504B" w:rsidRPr="005F5846" w:rsidRDefault="0030504B" w:rsidP="0030504B">
      <w:pPr>
        <w:pStyle w:val="afc"/>
      </w:pPr>
      <w:r w:rsidRPr="005F5846">
        <w:t>Жилищное строительство на территории </w:t>
      </w:r>
      <w:r w:rsidRPr="005F5846">
        <w:rPr>
          <w:rStyle w:val="searchresult"/>
          <w:color w:val="444444"/>
          <w:bdr w:val="none" w:sz="0" w:space="0" w:color="auto" w:frame="1"/>
        </w:rPr>
        <w:t>Таштып</w:t>
      </w:r>
      <w:r w:rsidRPr="005F5846">
        <w:t xml:space="preserve">ского района может развиваться при условии формирования экономической привлекательности для населения поселений района. В настоящее время наблюдается стагнация строительства жилья в связи с оттоком граждан трудоспособного возраста. Отсутствие рабочих мест и перспектив открытия новых предприятий приводят к снижению спроса на жилье. Как следствие данной ситуации органы местного самоуправления не проводят инвентаризацию имеющихся земельных ресурсов, отсутствует ясная градостроительная политика в отношении застроенных и перспективных для застройки территорий. </w:t>
      </w:r>
    </w:p>
    <w:p w14:paraId="03C66E63" w14:textId="77777777" w:rsidR="0030504B" w:rsidRPr="005F5846" w:rsidRDefault="0030504B" w:rsidP="0030504B">
      <w:pPr>
        <w:pStyle w:val="afc"/>
      </w:pPr>
      <w:r w:rsidRPr="005F5846">
        <w:t>Приоритеты органов местного самоуправления </w:t>
      </w:r>
      <w:r w:rsidRPr="005F5846">
        <w:rPr>
          <w:rStyle w:val="searchresult"/>
          <w:color w:val="444444"/>
          <w:bdr w:val="none" w:sz="0" w:space="0" w:color="auto" w:frame="1"/>
        </w:rPr>
        <w:t>Таштып</w:t>
      </w:r>
      <w:r w:rsidRPr="005F5846">
        <w:t>ского района в сфере строительства жилья определяются Стратегией социально-экономического развития </w:t>
      </w:r>
      <w:r w:rsidRPr="005F5846">
        <w:rPr>
          <w:rStyle w:val="searchresult"/>
          <w:color w:val="444444"/>
          <w:bdr w:val="none" w:sz="0" w:space="0" w:color="auto" w:frame="1"/>
        </w:rPr>
        <w:t>Таштып</w:t>
      </w:r>
      <w:r w:rsidRPr="005F5846">
        <w:t>ского района до 2024 года, утвержденной решением Совета депутатов от 22.02.2019 № 99:</w:t>
      </w:r>
    </w:p>
    <w:p w14:paraId="6E858163" w14:textId="77777777" w:rsidR="0030504B" w:rsidRPr="005F5846" w:rsidRDefault="0030504B" w:rsidP="0030504B">
      <w:pPr>
        <w:pStyle w:val="afc"/>
      </w:pPr>
      <w:r w:rsidRPr="005F5846">
        <w:t xml:space="preserve">- обеспечение соответствия объема комфортного жилищного фонда потребностям населения и формирование комфортной городской среды и среды сельских поселений; </w:t>
      </w:r>
    </w:p>
    <w:p w14:paraId="12C1A05D" w14:textId="77777777" w:rsidR="0030504B" w:rsidRPr="005F5846" w:rsidRDefault="0030504B" w:rsidP="0030504B">
      <w:pPr>
        <w:pStyle w:val="afc"/>
      </w:pPr>
      <w:r w:rsidRPr="005F5846">
        <w:t>- создание условий для повышения доступности жилья для всех категорий граждан </w:t>
      </w:r>
      <w:r w:rsidRPr="005F5846">
        <w:rPr>
          <w:rStyle w:val="searchresult"/>
          <w:color w:val="444444"/>
          <w:bdr w:val="none" w:sz="0" w:space="0" w:color="auto" w:frame="1"/>
        </w:rPr>
        <w:t>Таштып</w:t>
      </w:r>
      <w:r w:rsidRPr="005F5846">
        <w:t xml:space="preserve">ского района; </w:t>
      </w:r>
    </w:p>
    <w:p w14:paraId="2931CAC1" w14:textId="77777777" w:rsidR="0030504B" w:rsidRPr="005F5846" w:rsidRDefault="0030504B" w:rsidP="0030504B">
      <w:pPr>
        <w:pStyle w:val="afc"/>
      </w:pPr>
      <w:r w:rsidRPr="005F5846">
        <w:lastRenderedPageBreak/>
        <w:t>- обеспечение </w:t>
      </w:r>
      <w:r w:rsidRPr="005F5846">
        <w:rPr>
          <w:rStyle w:val="searchresult"/>
          <w:color w:val="444444"/>
          <w:bdr w:val="none" w:sz="0" w:space="0" w:color="auto" w:frame="1"/>
        </w:rPr>
        <w:t>Таштып</w:t>
      </w:r>
      <w:r w:rsidRPr="005F5846">
        <w:t xml:space="preserve">ского района объектами социальной и инженерной инфраструктуры; </w:t>
      </w:r>
    </w:p>
    <w:p w14:paraId="763C2613" w14:textId="77777777" w:rsidR="0030504B" w:rsidRPr="005F5846" w:rsidRDefault="0030504B" w:rsidP="0030504B">
      <w:pPr>
        <w:pStyle w:val="afc"/>
      </w:pPr>
      <w:r w:rsidRPr="005F5846">
        <w:t xml:space="preserve">- создание условий для роста предложений на рынке жилья, соответствующих потребностям различных групп населения. </w:t>
      </w:r>
    </w:p>
    <w:p w14:paraId="7C8DB08B" w14:textId="77777777" w:rsidR="0030504B" w:rsidRDefault="0030504B" w:rsidP="0030504B">
      <w:pPr>
        <w:pStyle w:val="afc"/>
      </w:pPr>
      <w:r w:rsidRPr="005F5846">
        <w:t>Однако заявленные цели невозможно достичь без обеспечения экономического роста всех поселений </w:t>
      </w:r>
      <w:r w:rsidRPr="005F5846">
        <w:rPr>
          <w:rStyle w:val="searchresult"/>
          <w:color w:val="444444"/>
          <w:bdr w:val="none" w:sz="0" w:space="0" w:color="auto" w:frame="1"/>
        </w:rPr>
        <w:t>Таштып</w:t>
      </w:r>
      <w:r w:rsidRPr="005F5846">
        <w:t>ского района, а также обеспечения соблюдения законодательства в сфере градостроительных</w:t>
      </w:r>
      <w:r>
        <w:t xml:space="preserve"> отношений, в чем в настоящее время наблюдаются серьезные проблемы у органов местного самоуправления поселений района.</w:t>
      </w:r>
    </w:p>
    <w:p w14:paraId="62BAB842" w14:textId="77777777" w:rsidR="0030504B" w:rsidRDefault="0030504B" w:rsidP="0030504B">
      <w:pPr>
        <w:pStyle w:val="affffb"/>
        <w:spacing w:before="0" w:after="0"/>
        <w:rPr>
          <w:rStyle w:val="afd"/>
        </w:rPr>
        <w:sectPr w:rsidR="0030504B" w:rsidSect="00E96172">
          <w:pgSz w:w="11906" w:h="16838"/>
          <w:pgMar w:top="1134" w:right="850" w:bottom="1134" w:left="1701" w:header="708" w:footer="708" w:gutter="0"/>
          <w:cols w:space="708"/>
          <w:docGrid w:linePitch="382"/>
        </w:sectPr>
      </w:pPr>
    </w:p>
    <w:p w14:paraId="303BAE3E" w14:textId="77777777" w:rsidR="0030504B" w:rsidRDefault="0030504B" w:rsidP="0030504B">
      <w:pPr>
        <w:pStyle w:val="affffb"/>
        <w:spacing w:before="0" w:after="0"/>
        <w:jc w:val="right"/>
        <w:rPr>
          <w:rStyle w:val="afd"/>
          <w:i/>
          <w:iCs/>
        </w:rPr>
      </w:pPr>
      <w:r>
        <w:rPr>
          <w:rStyle w:val="afd"/>
          <w:i/>
          <w:iCs/>
        </w:rPr>
        <w:lastRenderedPageBreak/>
        <w:t>Таблица 1.1</w:t>
      </w:r>
    </w:p>
    <w:p w14:paraId="7C985A6F" w14:textId="77777777" w:rsidR="0030504B" w:rsidRPr="00CC3F8C" w:rsidRDefault="0030504B" w:rsidP="0030504B">
      <w:pPr>
        <w:pStyle w:val="affffb"/>
        <w:spacing w:before="0" w:after="0"/>
        <w:jc w:val="right"/>
        <w:rPr>
          <w:rStyle w:val="afd"/>
          <w:i/>
          <w:iCs/>
        </w:rPr>
      </w:pPr>
    </w:p>
    <w:p w14:paraId="7BD25353" w14:textId="77777777" w:rsidR="0030504B" w:rsidRDefault="0030504B" w:rsidP="0030504B">
      <w:pPr>
        <w:pStyle w:val="affffb"/>
        <w:spacing w:before="0" w:after="0"/>
        <w:ind w:firstLine="0"/>
        <w:jc w:val="center"/>
        <w:rPr>
          <w:rStyle w:val="afd"/>
          <w:i/>
          <w:iCs/>
        </w:rPr>
      </w:pPr>
      <w:r w:rsidRPr="00CC3F8C">
        <w:rPr>
          <w:rStyle w:val="afd"/>
          <w:i/>
          <w:iCs/>
        </w:rPr>
        <w:t xml:space="preserve">Этапы развития жилищного строительства на территории Таштыпского района </w:t>
      </w:r>
    </w:p>
    <w:p w14:paraId="4ED392DC" w14:textId="77777777" w:rsidR="0030504B" w:rsidRPr="00CC3F8C" w:rsidRDefault="0030504B" w:rsidP="0030504B">
      <w:pPr>
        <w:pStyle w:val="affffb"/>
        <w:spacing w:before="0" w:after="0"/>
        <w:ind w:firstLine="0"/>
        <w:jc w:val="center"/>
        <w:rPr>
          <w:rStyle w:val="afd"/>
          <w:i/>
          <w:iCs/>
        </w:rPr>
      </w:pPr>
      <w:r w:rsidRPr="00CC3F8C">
        <w:rPr>
          <w:rStyle w:val="afd"/>
          <w:i/>
          <w:iCs/>
        </w:rPr>
        <w:t>(выписка по Большесейскому сельсовету)</w:t>
      </w:r>
    </w:p>
    <w:tbl>
      <w:tblPr>
        <w:tblStyle w:val="afe"/>
        <w:tblW w:w="15025" w:type="dxa"/>
        <w:tblLook w:val="04A0" w:firstRow="1" w:lastRow="0" w:firstColumn="1" w:lastColumn="0" w:noHBand="0" w:noVBand="1"/>
      </w:tblPr>
      <w:tblGrid>
        <w:gridCol w:w="801"/>
        <w:gridCol w:w="2497"/>
        <w:gridCol w:w="2101"/>
        <w:gridCol w:w="1889"/>
        <w:gridCol w:w="2168"/>
        <w:gridCol w:w="2017"/>
        <w:gridCol w:w="1776"/>
        <w:gridCol w:w="1776"/>
      </w:tblGrid>
      <w:tr w:rsidR="0030504B" w:rsidRPr="0030504B" w14:paraId="464F3D62" w14:textId="77777777" w:rsidTr="007B08DA">
        <w:trPr>
          <w:trHeight w:val="2188"/>
        </w:trPr>
        <w:tc>
          <w:tcPr>
            <w:tcW w:w="801" w:type="dxa"/>
            <w:vAlign w:val="center"/>
          </w:tcPr>
          <w:p w14:paraId="25B5D791" w14:textId="77777777" w:rsidR="0030504B" w:rsidRPr="0030504B" w:rsidRDefault="0030504B" w:rsidP="0030504B">
            <w:pPr>
              <w:pStyle w:val="afc"/>
              <w:ind w:firstLine="0"/>
              <w:jc w:val="center"/>
              <w:rPr>
                <w:b/>
                <w:bCs/>
                <w:sz w:val="24"/>
              </w:rPr>
            </w:pPr>
            <w:r w:rsidRPr="0030504B">
              <w:rPr>
                <w:b/>
                <w:bCs/>
                <w:sz w:val="24"/>
              </w:rPr>
              <w:t>№п/п</w:t>
            </w:r>
          </w:p>
        </w:tc>
        <w:tc>
          <w:tcPr>
            <w:tcW w:w="2497" w:type="dxa"/>
            <w:vAlign w:val="center"/>
          </w:tcPr>
          <w:p w14:paraId="4C1BA0C1" w14:textId="77777777" w:rsidR="0030504B" w:rsidRPr="0030504B" w:rsidRDefault="0030504B" w:rsidP="0030504B">
            <w:pPr>
              <w:pStyle w:val="afc"/>
              <w:ind w:firstLine="0"/>
              <w:jc w:val="center"/>
              <w:rPr>
                <w:b/>
                <w:bCs/>
                <w:sz w:val="24"/>
              </w:rPr>
            </w:pPr>
            <w:r w:rsidRPr="0030504B">
              <w:rPr>
                <w:b/>
                <w:bCs/>
                <w:sz w:val="24"/>
              </w:rPr>
              <w:t>Кадастровые номера земельных участков (либо описание местоположения земельных массивов)</w:t>
            </w:r>
          </w:p>
        </w:tc>
        <w:tc>
          <w:tcPr>
            <w:tcW w:w="2101" w:type="dxa"/>
            <w:vAlign w:val="center"/>
          </w:tcPr>
          <w:p w14:paraId="5AF2E61A" w14:textId="77777777" w:rsidR="0030504B" w:rsidRPr="0030504B" w:rsidRDefault="0030504B" w:rsidP="0030504B">
            <w:pPr>
              <w:pStyle w:val="afc"/>
              <w:ind w:firstLine="0"/>
              <w:jc w:val="center"/>
              <w:rPr>
                <w:b/>
                <w:bCs/>
                <w:sz w:val="24"/>
              </w:rPr>
            </w:pPr>
            <w:r w:rsidRPr="0030504B">
              <w:rPr>
                <w:b/>
                <w:bCs/>
                <w:sz w:val="24"/>
              </w:rPr>
              <w:t>Вид собственности земельных участков, которые планируется использовать как территории жилой застройки</w:t>
            </w:r>
          </w:p>
        </w:tc>
        <w:tc>
          <w:tcPr>
            <w:tcW w:w="1889" w:type="dxa"/>
            <w:vAlign w:val="center"/>
          </w:tcPr>
          <w:p w14:paraId="3372530E" w14:textId="77777777" w:rsidR="0030504B" w:rsidRPr="0030504B" w:rsidRDefault="0030504B" w:rsidP="0030504B">
            <w:pPr>
              <w:pStyle w:val="afc"/>
              <w:ind w:firstLine="0"/>
              <w:jc w:val="center"/>
              <w:rPr>
                <w:b/>
                <w:bCs/>
                <w:sz w:val="24"/>
              </w:rPr>
            </w:pPr>
            <w:r w:rsidRPr="0030504B">
              <w:rPr>
                <w:b/>
                <w:bCs/>
                <w:sz w:val="24"/>
              </w:rPr>
              <w:t>Площадь вовлекаемых в оборот в целях жилищного строительства земельных участков (массивов)/тип застройки</w:t>
            </w:r>
          </w:p>
        </w:tc>
        <w:tc>
          <w:tcPr>
            <w:tcW w:w="2168" w:type="dxa"/>
            <w:vAlign w:val="center"/>
          </w:tcPr>
          <w:p w14:paraId="43E9113C" w14:textId="77777777" w:rsidR="0030504B" w:rsidRPr="0030504B" w:rsidRDefault="0030504B" w:rsidP="0030504B">
            <w:pPr>
              <w:pStyle w:val="afc"/>
              <w:ind w:firstLine="0"/>
              <w:jc w:val="center"/>
              <w:rPr>
                <w:b/>
                <w:bCs/>
                <w:sz w:val="24"/>
              </w:rPr>
            </w:pPr>
            <w:r w:rsidRPr="0030504B">
              <w:rPr>
                <w:b/>
                <w:bCs/>
                <w:sz w:val="24"/>
              </w:rPr>
              <w:t>Территориальная зона (зоны) земельных участков</w:t>
            </w:r>
          </w:p>
        </w:tc>
        <w:tc>
          <w:tcPr>
            <w:tcW w:w="2017" w:type="dxa"/>
            <w:vAlign w:val="center"/>
          </w:tcPr>
          <w:p w14:paraId="5F46F9C5" w14:textId="77777777" w:rsidR="0030504B" w:rsidRPr="0030504B" w:rsidRDefault="0030504B" w:rsidP="0030504B">
            <w:pPr>
              <w:pStyle w:val="afc"/>
              <w:ind w:firstLine="0"/>
              <w:jc w:val="center"/>
              <w:rPr>
                <w:b/>
                <w:bCs/>
                <w:sz w:val="24"/>
              </w:rPr>
            </w:pPr>
            <w:r w:rsidRPr="0030504B">
              <w:rPr>
                <w:b/>
                <w:bCs/>
                <w:sz w:val="24"/>
              </w:rPr>
              <w:t>Необходимые условия для вовлечения в оборот в целях жилищного строительства земельных массивов</w:t>
            </w:r>
          </w:p>
        </w:tc>
        <w:tc>
          <w:tcPr>
            <w:tcW w:w="1776" w:type="dxa"/>
            <w:vAlign w:val="center"/>
          </w:tcPr>
          <w:p w14:paraId="40E8E5A4" w14:textId="77777777" w:rsidR="0030504B" w:rsidRPr="0030504B" w:rsidRDefault="0030504B" w:rsidP="0030504B">
            <w:pPr>
              <w:pStyle w:val="afc"/>
              <w:ind w:firstLine="0"/>
              <w:jc w:val="center"/>
              <w:rPr>
                <w:b/>
                <w:bCs/>
                <w:sz w:val="24"/>
              </w:rPr>
            </w:pPr>
            <w:r w:rsidRPr="0030504B">
              <w:rPr>
                <w:b/>
                <w:bCs/>
                <w:sz w:val="24"/>
              </w:rPr>
              <w:t>Планируемая к вводу в эксплуатацию общая площадь жилых домов, тыс. кв. метров</w:t>
            </w:r>
          </w:p>
        </w:tc>
        <w:tc>
          <w:tcPr>
            <w:tcW w:w="1776" w:type="dxa"/>
            <w:vAlign w:val="center"/>
          </w:tcPr>
          <w:p w14:paraId="41BE8DB5" w14:textId="77777777" w:rsidR="0030504B" w:rsidRPr="0030504B" w:rsidRDefault="0030504B" w:rsidP="0030504B">
            <w:pPr>
              <w:pStyle w:val="afc"/>
              <w:ind w:firstLine="0"/>
              <w:jc w:val="center"/>
              <w:rPr>
                <w:b/>
                <w:bCs/>
                <w:sz w:val="24"/>
              </w:rPr>
            </w:pPr>
            <w:r w:rsidRPr="0030504B">
              <w:rPr>
                <w:b/>
                <w:bCs/>
                <w:sz w:val="24"/>
              </w:rPr>
              <w:t>Планируемые сроки ввода в эксплуатацию жилья на земельных массивах</w:t>
            </w:r>
          </w:p>
        </w:tc>
      </w:tr>
      <w:tr w:rsidR="0030504B" w:rsidRPr="0030504B" w14:paraId="3197EDD6" w14:textId="77777777" w:rsidTr="007B08DA">
        <w:tc>
          <w:tcPr>
            <w:tcW w:w="801" w:type="dxa"/>
            <w:vAlign w:val="center"/>
          </w:tcPr>
          <w:p w14:paraId="68F2B044" w14:textId="77777777" w:rsidR="0030504B" w:rsidRPr="0030504B" w:rsidRDefault="0030504B" w:rsidP="0030504B">
            <w:pPr>
              <w:pStyle w:val="afc"/>
              <w:ind w:firstLine="0"/>
              <w:jc w:val="center"/>
              <w:rPr>
                <w:sz w:val="24"/>
              </w:rPr>
            </w:pPr>
            <w:r w:rsidRPr="0030504B">
              <w:rPr>
                <w:sz w:val="24"/>
              </w:rPr>
              <w:t>1</w:t>
            </w:r>
          </w:p>
        </w:tc>
        <w:tc>
          <w:tcPr>
            <w:tcW w:w="2497" w:type="dxa"/>
            <w:vAlign w:val="center"/>
          </w:tcPr>
          <w:p w14:paraId="41610E79" w14:textId="77777777" w:rsidR="0030504B" w:rsidRPr="0030504B" w:rsidRDefault="0030504B" w:rsidP="0030504B">
            <w:pPr>
              <w:pStyle w:val="afc"/>
              <w:ind w:firstLine="0"/>
              <w:jc w:val="center"/>
              <w:rPr>
                <w:sz w:val="24"/>
              </w:rPr>
            </w:pPr>
            <w:r w:rsidRPr="0030504B">
              <w:rPr>
                <w:sz w:val="24"/>
              </w:rPr>
              <w:t xml:space="preserve">Земельные участки в </w:t>
            </w:r>
            <w:r w:rsidRPr="0030504B">
              <w:rPr>
                <w:bCs/>
                <w:sz w:val="24"/>
              </w:rPr>
              <w:t>с. Большая Сея</w:t>
            </w:r>
            <w:r w:rsidRPr="0030504B">
              <w:rPr>
                <w:sz w:val="24"/>
              </w:rPr>
              <w:t>, кадастровый квартал 19:09:050101</w:t>
            </w:r>
          </w:p>
        </w:tc>
        <w:tc>
          <w:tcPr>
            <w:tcW w:w="2101" w:type="dxa"/>
            <w:vAlign w:val="center"/>
          </w:tcPr>
          <w:p w14:paraId="437515C4" w14:textId="77777777" w:rsidR="0030504B" w:rsidRPr="0030504B" w:rsidRDefault="0030504B" w:rsidP="0030504B">
            <w:pPr>
              <w:pStyle w:val="afc"/>
              <w:ind w:firstLine="0"/>
              <w:jc w:val="center"/>
              <w:rPr>
                <w:sz w:val="24"/>
              </w:rPr>
            </w:pPr>
            <w:r w:rsidRPr="0030504B">
              <w:rPr>
                <w:sz w:val="24"/>
              </w:rPr>
              <w:t>Неразграниченная государственная собственность</w:t>
            </w:r>
          </w:p>
        </w:tc>
        <w:tc>
          <w:tcPr>
            <w:tcW w:w="1889" w:type="dxa"/>
            <w:vAlign w:val="center"/>
          </w:tcPr>
          <w:p w14:paraId="7DD0E9EC" w14:textId="77777777" w:rsidR="0030504B" w:rsidRPr="0030504B" w:rsidRDefault="0030504B" w:rsidP="0030504B">
            <w:pPr>
              <w:pStyle w:val="afc"/>
              <w:ind w:firstLine="0"/>
              <w:jc w:val="center"/>
              <w:rPr>
                <w:sz w:val="24"/>
              </w:rPr>
            </w:pPr>
            <w:r w:rsidRPr="0030504B">
              <w:rPr>
                <w:sz w:val="24"/>
              </w:rPr>
              <w:t>0,25 га / индивидуальная жилая застройка (2 земельных участка)</w:t>
            </w:r>
          </w:p>
        </w:tc>
        <w:tc>
          <w:tcPr>
            <w:tcW w:w="2168" w:type="dxa"/>
            <w:vAlign w:val="center"/>
          </w:tcPr>
          <w:p w14:paraId="52AB0E40" w14:textId="77777777" w:rsidR="0030504B" w:rsidRPr="0030504B" w:rsidRDefault="0030504B" w:rsidP="0030504B">
            <w:pPr>
              <w:pStyle w:val="afc"/>
              <w:ind w:firstLine="0"/>
              <w:jc w:val="center"/>
              <w:rPr>
                <w:sz w:val="24"/>
              </w:rPr>
            </w:pPr>
            <w:r w:rsidRPr="0030504B">
              <w:rPr>
                <w:sz w:val="24"/>
              </w:rPr>
              <w:t>Ж1с</w:t>
            </w:r>
          </w:p>
        </w:tc>
        <w:tc>
          <w:tcPr>
            <w:tcW w:w="2017" w:type="dxa"/>
            <w:vAlign w:val="center"/>
          </w:tcPr>
          <w:p w14:paraId="074E8F7C" w14:textId="77777777" w:rsidR="0030504B" w:rsidRPr="0030504B" w:rsidRDefault="0030504B" w:rsidP="0030504B">
            <w:pPr>
              <w:pStyle w:val="afc"/>
              <w:ind w:firstLine="0"/>
              <w:jc w:val="center"/>
              <w:rPr>
                <w:sz w:val="24"/>
              </w:rPr>
            </w:pPr>
            <w:r w:rsidRPr="0030504B">
              <w:rPr>
                <w:sz w:val="24"/>
              </w:rPr>
              <w:t>Межевание земельных участков</w:t>
            </w:r>
          </w:p>
        </w:tc>
        <w:tc>
          <w:tcPr>
            <w:tcW w:w="1776" w:type="dxa"/>
            <w:vAlign w:val="center"/>
          </w:tcPr>
          <w:p w14:paraId="6BE3408A" w14:textId="77777777" w:rsidR="0030504B" w:rsidRPr="0030504B" w:rsidRDefault="0030504B" w:rsidP="0030504B">
            <w:pPr>
              <w:pStyle w:val="afc"/>
              <w:ind w:firstLine="0"/>
              <w:jc w:val="center"/>
              <w:rPr>
                <w:sz w:val="24"/>
              </w:rPr>
            </w:pPr>
            <w:r w:rsidRPr="0030504B">
              <w:rPr>
                <w:sz w:val="24"/>
              </w:rPr>
              <w:t>0,2</w:t>
            </w:r>
          </w:p>
        </w:tc>
        <w:tc>
          <w:tcPr>
            <w:tcW w:w="1776" w:type="dxa"/>
            <w:vAlign w:val="center"/>
          </w:tcPr>
          <w:p w14:paraId="082FECB1" w14:textId="77777777" w:rsidR="0030504B" w:rsidRPr="0030504B" w:rsidRDefault="0030504B" w:rsidP="0030504B">
            <w:pPr>
              <w:pStyle w:val="afc"/>
              <w:ind w:firstLine="0"/>
              <w:jc w:val="center"/>
              <w:rPr>
                <w:sz w:val="24"/>
              </w:rPr>
            </w:pPr>
            <w:r w:rsidRPr="0030504B">
              <w:rPr>
                <w:sz w:val="24"/>
              </w:rPr>
              <w:t>2021 - 2030 годы</w:t>
            </w:r>
          </w:p>
        </w:tc>
      </w:tr>
      <w:tr w:rsidR="0030504B" w:rsidRPr="0030504B" w14:paraId="68503E7D" w14:textId="77777777" w:rsidTr="007B08DA">
        <w:tc>
          <w:tcPr>
            <w:tcW w:w="801" w:type="dxa"/>
            <w:vAlign w:val="center"/>
          </w:tcPr>
          <w:p w14:paraId="2C8BF2AD" w14:textId="77777777" w:rsidR="0030504B" w:rsidRPr="0030504B" w:rsidRDefault="0030504B" w:rsidP="0030504B">
            <w:pPr>
              <w:pStyle w:val="afc"/>
              <w:ind w:firstLine="0"/>
              <w:jc w:val="center"/>
              <w:rPr>
                <w:sz w:val="24"/>
              </w:rPr>
            </w:pPr>
            <w:r w:rsidRPr="0030504B">
              <w:rPr>
                <w:sz w:val="24"/>
              </w:rPr>
              <w:t>2</w:t>
            </w:r>
          </w:p>
        </w:tc>
        <w:tc>
          <w:tcPr>
            <w:tcW w:w="2497" w:type="dxa"/>
            <w:vAlign w:val="center"/>
          </w:tcPr>
          <w:p w14:paraId="0FE998B6" w14:textId="77777777" w:rsidR="0030504B" w:rsidRPr="0030504B" w:rsidRDefault="0030504B" w:rsidP="0030504B">
            <w:pPr>
              <w:pStyle w:val="afc"/>
              <w:ind w:firstLine="0"/>
              <w:jc w:val="center"/>
              <w:rPr>
                <w:sz w:val="24"/>
              </w:rPr>
            </w:pPr>
            <w:r w:rsidRPr="0030504B">
              <w:rPr>
                <w:sz w:val="24"/>
              </w:rPr>
              <w:t xml:space="preserve">Земельный массив в </w:t>
            </w:r>
            <w:r w:rsidRPr="0030504B">
              <w:rPr>
                <w:bCs/>
                <w:sz w:val="24"/>
              </w:rPr>
              <w:t>с. Малая Сея</w:t>
            </w:r>
            <w:r w:rsidRPr="0030504B">
              <w:rPr>
                <w:sz w:val="24"/>
              </w:rPr>
              <w:t>, кадастровый квартал 19:09:050702</w:t>
            </w:r>
          </w:p>
        </w:tc>
        <w:tc>
          <w:tcPr>
            <w:tcW w:w="2101" w:type="dxa"/>
            <w:vAlign w:val="center"/>
          </w:tcPr>
          <w:p w14:paraId="0F944AFF" w14:textId="77777777" w:rsidR="0030504B" w:rsidRPr="0030504B" w:rsidRDefault="0030504B" w:rsidP="0030504B">
            <w:pPr>
              <w:pStyle w:val="afc"/>
              <w:ind w:firstLine="0"/>
              <w:jc w:val="center"/>
              <w:rPr>
                <w:sz w:val="24"/>
              </w:rPr>
            </w:pPr>
            <w:r w:rsidRPr="0030504B">
              <w:rPr>
                <w:sz w:val="24"/>
              </w:rPr>
              <w:t>Муниципальная собственность, частная собственность</w:t>
            </w:r>
          </w:p>
        </w:tc>
        <w:tc>
          <w:tcPr>
            <w:tcW w:w="1889" w:type="dxa"/>
            <w:vAlign w:val="center"/>
          </w:tcPr>
          <w:p w14:paraId="470DDA0D" w14:textId="77777777" w:rsidR="0030504B" w:rsidRPr="0030504B" w:rsidRDefault="0030504B" w:rsidP="0030504B">
            <w:pPr>
              <w:pStyle w:val="afc"/>
              <w:ind w:firstLine="0"/>
              <w:jc w:val="center"/>
              <w:rPr>
                <w:sz w:val="24"/>
              </w:rPr>
            </w:pPr>
            <w:r w:rsidRPr="0030504B">
              <w:rPr>
                <w:sz w:val="24"/>
              </w:rPr>
              <w:t>3,16 га / индивидуальная жилая застройка (16 земельных участков)</w:t>
            </w:r>
          </w:p>
        </w:tc>
        <w:tc>
          <w:tcPr>
            <w:tcW w:w="2168" w:type="dxa"/>
            <w:vAlign w:val="center"/>
          </w:tcPr>
          <w:p w14:paraId="7972EE26" w14:textId="77777777" w:rsidR="0030504B" w:rsidRPr="0030504B" w:rsidRDefault="0030504B" w:rsidP="0030504B">
            <w:pPr>
              <w:pStyle w:val="afc"/>
              <w:ind w:firstLine="0"/>
              <w:jc w:val="center"/>
              <w:rPr>
                <w:sz w:val="24"/>
              </w:rPr>
            </w:pPr>
            <w:r w:rsidRPr="0030504B">
              <w:rPr>
                <w:sz w:val="24"/>
              </w:rPr>
              <w:t>Ж1с</w:t>
            </w:r>
          </w:p>
        </w:tc>
        <w:tc>
          <w:tcPr>
            <w:tcW w:w="2017" w:type="dxa"/>
            <w:vAlign w:val="center"/>
          </w:tcPr>
          <w:p w14:paraId="4927284E" w14:textId="77777777" w:rsidR="0030504B" w:rsidRPr="0030504B" w:rsidRDefault="0030504B" w:rsidP="0030504B">
            <w:pPr>
              <w:pStyle w:val="afc"/>
              <w:ind w:firstLine="0"/>
              <w:jc w:val="center"/>
              <w:rPr>
                <w:sz w:val="24"/>
              </w:rPr>
            </w:pPr>
            <w:r w:rsidRPr="0030504B">
              <w:rPr>
                <w:sz w:val="24"/>
              </w:rPr>
              <w:t>Обеспечение инженерной, транспортной инфраструктурой</w:t>
            </w:r>
          </w:p>
        </w:tc>
        <w:tc>
          <w:tcPr>
            <w:tcW w:w="1776" w:type="dxa"/>
            <w:vAlign w:val="center"/>
          </w:tcPr>
          <w:p w14:paraId="7E4225F4" w14:textId="77777777" w:rsidR="0030504B" w:rsidRPr="0030504B" w:rsidRDefault="0030504B" w:rsidP="0030504B">
            <w:pPr>
              <w:pStyle w:val="afc"/>
              <w:ind w:firstLine="0"/>
              <w:jc w:val="center"/>
              <w:rPr>
                <w:sz w:val="24"/>
              </w:rPr>
            </w:pPr>
            <w:r w:rsidRPr="0030504B">
              <w:rPr>
                <w:sz w:val="24"/>
              </w:rPr>
              <w:t>1,6</w:t>
            </w:r>
          </w:p>
        </w:tc>
        <w:tc>
          <w:tcPr>
            <w:tcW w:w="1776" w:type="dxa"/>
            <w:vAlign w:val="center"/>
          </w:tcPr>
          <w:p w14:paraId="4AB6F7E1" w14:textId="77777777" w:rsidR="0030504B" w:rsidRPr="0030504B" w:rsidRDefault="0030504B" w:rsidP="0030504B">
            <w:pPr>
              <w:pStyle w:val="afc"/>
              <w:ind w:firstLine="0"/>
              <w:jc w:val="center"/>
              <w:rPr>
                <w:sz w:val="24"/>
              </w:rPr>
            </w:pPr>
            <w:r w:rsidRPr="0030504B">
              <w:rPr>
                <w:sz w:val="24"/>
              </w:rPr>
              <w:t>2021 - 2030 годы</w:t>
            </w:r>
          </w:p>
        </w:tc>
      </w:tr>
      <w:tr w:rsidR="0030504B" w:rsidRPr="0030504B" w14:paraId="423C54E8" w14:textId="77777777" w:rsidTr="007B08DA">
        <w:tc>
          <w:tcPr>
            <w:tcW w:w="801" w:type="dxa"/>
            <w:vAlign w:val="center"/>
          </w:tcPr>
          <w:p w14:paraId="697A33C0" w14:textId="77777777" w:rsidR="0030504B" w:rsidRPr="0030504B" w:rsidRDefault="0030504B" w:rsidP="0030504B">
            <w:pPr>
              <w:pStyle w:val="afc"/>
              <w:ind w:firstLine="0"/>
              <w:jc w:val="center"/>
              <w:rPr>
                <w:sz w:val="24"/>
              </w:rPr>
            </w:pPr>
            <w:r w:rsidRPr="0030504B">
              <w:rPr>
                <w:sz w:val="24"/>
              </w:rPr>
              <w:t>3</w:t>
            </w:r>
          </w:p>
        </w:tc>
        <w:tc>
          <w:tcPr>
            <w:tcW w:w="2497" w:type="dxa"/>
            <w:vAlign w:val="center"/>
          </w:tcPr>
          <w:p w14:paraId="10202DA3" w14:textId="77777777" w:rsidR="0030504B" w:rsidRPr="0030504B" w:rsidRDefault="0030504B" w:rsidP="0030504B">
            <w:pPr>
              <w:pStyle w:val="afc"/>
              <w:ind w:firstLine="0"/>
              <w:jc w:val="center"/>
              <w:rPr>
                <w:sz w:val="24"/>
              </w:rPr>
            </w:pPr>
            <w:r w:rsidRPr="0030504B">
              <w:rPr>
                <w:sz w:val="24"/>
              </w:rPr>
              <w:t>19:09:050301:195, адрес: Республика Хакасия, </w:t>
            </w:r>
            <w:r w:rsidRPr="0030504B">
              <w:rPr>
                <w:rStyle w:val="searchresult"/>
                <w:color w:val="444444"/>
                <w:sz w:val="24"/>
                <w:bdr w:val="none" w:sz="0" w:space="0" w:color="auto" w:frame="1"/>
              </w:rPr>
              <w:t>Таштып</w:t>
            </w:r>
            <w:r w:rsidRPr="0030504B">
              <w:rPr>
                <w:sz w:val="24"/>
              </w:rPr>
              <w:t xml:space="preserve">ский район, </w:t>
            </w:r>
            <w:r w:rsidRPr="0030504B">
              <w:rPr>
                <w:bCs/>
                <w:sz w:val="24"/>
              </w:rPr>
              <w:t>д. Малая Сея,</w:t>
            </w:r>
            <w:r w:rsidRPr="0030504B">
              <w:rPr>
                <w:sz w:val="24"/>
              </w:rPr>
              <w:t xml:space="preserve"> </w:t>
            </w:r>
          </w:p>
          <w:p w14:paraId="3D83745F" w14:textId="77777777" w:rsidR="0030504B" w:rsidRPr="0030504B" w:rsidRDefault="0030504B" w:rsidP="0030504B">
            <w:pPr>
              <w:pStyle w:val="afc"/>
              <w:ind w:firstLine="0"/>
              <w:jc w:val="center"/>
              <w:rPr>
                <w:sz w:val="24"/>
              </w:rPr>
            </w:pPr>
            <w:r w:rsidRPr="0030504B">
              <w:rPr>
                <w:sz w:val="24"/>
              </w:rPr>
              <w:t>ул. Центральная, 58А</w:t>
            </w:r>
          </w:p>
        </w:tc>
        <w:tc>
          <w:tcPr>
            <w:tcW w:w="2101" w:type="dxa"/>
            <w:vAlign w:val="center"/>
          </w:tcPr>
          <w:p w14:paraId="77143627" w14:textId="77777777" w:rsidR="0030504B" w:rsidRPr="0030504B" w:rsidRDefault="0030504B" w:rsidP="0030504B">
            <w:pPr>
              <w:pStyle w:val="afc"/>
              <w:ind w:firstLine="0"/>
              <w:jc w:val="center"/>
              <w:rPr>
                <w:sz w:val="24"/>
              </w:rPr>
            </w:pPr>
            <w:r w:rsidRPr="0030504B">
              <w:rPr>
                <w:sz w:val="24"/>
              </w:rPr>
              <w:t>Муниципальная собственность</w:t>
            </w:r>
          </w:p>
        </w:tc>
        <w:tc>
          <w:tcPr>
            <w:tcW w:w="1889" w:type="dxa"/>
            <w:vAlign w:val="center"/>
          </w:tcPr>
          <w:p w14:paraId="5D6E679C" w14:textId="77777777" w:rsidR="0030504B" w:rsidRPr="0030504B" w:rsidRDefault="0030504B" w:rsidP="0030504B">
            <w:pPr>
              <w:pStyle w:val="afc"/>
              <w:ind w:firstLine="0"/>
              <w:jc w:val="center"/>
              <w:rPr>
                <w:sz w:val="24"/>
              </w:rPr>
            </w:pPr>
            <w:r w:rsidRPr="0030504B">
              <w:rPr>
                <w:sz w:val="24"/>
              </w:rPr>
              <w:t>0,187 га / индивидуальная жилая застройка</w:t>
            </w:r>
          </w:p>
        </w:tc>
        <w:tc>
          <w:tcPr>
            <w:tcW w:w="2168" w:type="dxa"/>
            <w:vAlign w:val="center"/>
          </w:tcPr>
          <w:p w14:paraId="6F89A5CF" w14:textId="77777777" w:rsidR="0030504B" w:rsidRPr="0030504B" w:rsidRDefault="0030504B" w:rsidP="0030504B">
            <w:pPr>
              <w:pStyle w:val="afc"/>
              <w:ind w:firstLine="0"/>
              <w:jc w:val="center"/>
              <w:rPr>
                <w:sz w:val="24"/>
              </w:rPr>
            </w:pPr>
            <w:r w:rsidRPr="0030504B">
              <w:rPr>
                <w:sz w:val="24"/>
              </w:rPr>
              <w:t>Ж1с</w:t>
            </w:r>
          </w:p>
        </w:tc>
        <w:tc>
          <w:tcPr>
            <w:tcW w:w="2017" w:type="dxa"/>
            <w:vAlign w:val="center"/>
          </w:tcPr>
          <w:p w14:paraId="0EAAE3BF" w14:textId="77777777" w:rsidR="0030504B" w:rsidRPr="0030504B" w:rsidRDefault="0030504B" w:rsidP="0030504B">
            <w:pPr>
              <w:pStyle w:val="afc"/>
              <w:ind w:firstLine="0"/>
              <w:jc w:val="center"/>
              <w:rPr>
                <w:sz w:val="24"/>
              </w:rPr>
            </w:pPr>
            <w:r w:rsidRPr="0030504B">
              <w:rPr>
                <w:sz w:val="24"/>
              </w:rPr>
              <w:t>Обеспечение транспортной инфраструктурой</w:t>
            </w:r>
          </w:p>
        </w:tc>
        <w:tc>
          <w:tcPr>
            <w:tcW w:w="1776" w:type="dxa"/>
            <w:vAlign w:val="center"/>
          </w:tcPr>
          <w:p w14:paraId="4CEFDF71" w14:textId="77777777" w:rsidR="0030504B" w:rsidRPr="0030504B" w:rsidRDefault="0030504B" w:rsidP="0030504B">
            <w:pPr>
              <w:pStyle w:val="afc"/>
              <w:ind w:firstLine="0"/>
              <w:jc w:val="center"/>
              <w:rPr>
                <w:sz w:val="24"/>
              </w:rPr>
            </w:pPr>
            <w:r w:rsidRPr="0030504B">
              <w:rPr>
                <w:sz w:val="24"/>
              </w:rPr>
              <w:t>0,1</w:t>
            </w:r>
          </w:p>
        </w:tc>
        <w:tc>
          <w:tcPr>
            <w:tcW w:w="1776" w:type="dxa"/>
            <w:vAlign w:val="center"/>
          </w:tcPr>
          <w:p w14:paraId="295BCFB6" w14:textId="77777777" w:rsidR="0030504B" w:rsidRPr="0030504B" w:rsidRDefault="0030504B" w:rsidP="0030504B">
            <w:pPr>
              <w:pStyle w:val="afc"/>
              <w:ind w:firstLine="0"/>
              <w:jc w:val="center"/>
              <w:rPr>
                <w:sz w:val="24"/>
              </w:rPr>
            </w:pPr>
            <w:r w:rsidRPr="0030504B">
              <w:rPr>
                <w:sz w:val="24"/>
              </w:rPr>
              <w:t>2021 - 2030 годы</w:t>
            </w:r>
          </w:p>
        </w:tc>
      </w:tr>
    </w:tbl>
    <w:p w14:paraId="1F920F51" w14:textId="77777777" w:rsidR="0030504B" w:rsidRDefault="0030504B" w:rsidP="0030504B">
      <w:pPr>
        <w:pStyle w:val="affffb"/>
        <w:spacing w:before="0" w:after="0"/>
        <w:sectPr w:rsidR="0030504B" w:rsidSect="00E96172">
          <w:pgSz w:w="16838" w:h="11906" w:orient="landscape"/>
          <w:pgMar w:top="1701" w:right="1134" w:bottom="850" w:left="1134" w:header="708" w:footer="708" w:gutter="0"/>
          <w:cols w:space="708"/>
          <w:docGrid w:linePitch="382"/>
        </w:sectPr>
      </w:pPr>
    </w:p>
    <w:p w14:paraId="41625165" w14:textId="77777777" w:rsidR="0030504B" w:rsidRDefault="0030504B" w:rsidP="0030504B">
      <w:pPr>
        <w:pStyle w:val="affffb"/>
        <w:spacing w:before="0" w:after="0"/>
        <w:jc w:val="right"/>
        <w:rPr>
          <w:i/>
          <w:iCs/>
        </w:rPr>
      </w:pPr>
      <w:r>
        <w:rPr>
          <w:i/>
          <w:iCs/>
        </w:rPr>
        <w:lastRenderedPageBreak/>
        <w:t>Таблица 1.2</w:t>
      </w:r>
    </w:p>
    <w:p w14:paraId="73D967A8" w14:textId="77777777" w:rsidR="0030504B" w:rsidRDefault="0030504B" w:rsidP="0030504B">
      <w:pPr>
        <w:pStyle w:val="affffb"/>
        <w:spacing w:before="0" w:after="0"/>
        <w:jc w:val="right"/>
        <w:rPr>
          <w:i/>
          <w:iCs/>
        </w:rPr>
      </w:pPr>
    </w:p>
    <w:p w14:paraId="766A7B4F" w14:textId="77777777" w:rsidR="0030504B" w:rsidRDefault="0030504B" w:rsidP="0030504B">
      <w:pPr>
        <w:pStyle w:val="affffb"/>
        <w:spacing w:before="0" w:after="0"/>
        <w:ind w:firstLine="0"/>
        <w:jc w:val="center"/>
        <w:rPr>
          <w:i/>
          <w:iCs/>
          <w:color w:val="444444"/>
          <w:shd w:val="clear" w:color="auto" w:fill="FFFFFF"/>
        </w:rPr>
      </w:pPr>
      <w:r w:rsidRPr="00CC3F8C">
        <w:rPr>
          <w:i/>
          <w:iCs/>
          <w:color w:val="444444"/>
          <w:shd w:val="clear" w:color="auto" w:fill="FFFFFF"/>
        </w:rPr>
        <w:t>Схемы размещения земельных</w:t>
      </w:r>
      <w:r>
        <w:rPr>
          <w:i/>
          <w:iCs/>
          <w:color w:val="444444"/>
          <w:shd w:val="clear" w:color="auto" w:fill="FFFFFF"/>
        </w:rPr>
        <w:t xml:space="preserve"> участков и земельных массивов, </w:t>
      </w:r>
      <w:r w:rsidRPr="00CC3F8C">
        <w:rPr>
          <w:i/>
          <w:iCs/>
          <w:color w:val="444444"/>
          <w:shd w:val="clear" w:color="auto" w:fill="FFFFFF"/>
        </w:rPr>
        <w:t>предназначенных для жилищного строительства</w:t>
      </w:r>
    </w:p>
    <w:p w14:paraId="6E097976" w14:textId="77777777" w:rsidR="0030504B" w:rsidRPr="00CC3F8C" w:rsidRDefault="0030504B" w:rsidP="0030504B">
      <w:pPr>
        <w:pStyle w:val="affffb"/>
        <w:spacing w:before="0" w:after="0"/>
        <w:ind w:firstLine="0"/>
        <w:jc w:val="center"/>
        <w:rPr>
          <w:rStyle w:val="afd"/>
          <w:i/>
          <w:iCs/>
        </w:rPr>
      </w:pPr>
      <w:r w:rsidRPr="00CC3F8C">
        <w:rPr>
          <w:rStyle w:val="afd"/>
          <w:i/>
          <w:iCs/>
        </w:rPr>
        <w:t>(выписка по Большесейскому сельсовету)</w:t>
      </w:r>
    </w:p>
    <w:tbl>
      <w:tblPr>
        <w:tblStyle w:val="afe"/>
        <w:tblW w:w="5000" w:type="pct"/>
        <w:tblLook w:val="04A0" w:firstRow="1" w:lastRow="0" w:firstColumn="1" w:lastColumn="0" w:noHBand="0" w:noVBand="1"/>
      </w:tblPr>
      <w:tblGrid>
        <w:gridCol w:w="676"/>
        <w:gridCol w:w="5464"/>
        <w:gridCol w:w="3430"/>
      </w:tblGrid>
      <w:tr w:rsidR="0030504B" w:rsidRPr="0030504B" w14:paraId="48A48400" w14:textId="77777777" w:rsidTr="0030504B">
        <w:tc>
          <w:tcPr>
            <w:tcW w:w="353" w:type="pct"/>
            <w:vAlign w:val="center"/>
          </w:tcPr>
          <w:p w14:paraId="7C859621" w14:textId="77777777" w:rsidR="0030504B" w:rsidRPr="0030504B" w:rsidRDefault="0030504B" w:rsidP="0030504B">
            <w:pPr>
              <w:pStyle w:val="afc"/>
              <w:ind w:firstLine="0"/>
              <w:jc w:val="center"/>
              <w:rPr>
                <w:sz w:val="24"/>
              </w:rPr>
            </w:pPr>
            <w:r w:rsidRPr="0030504B">
              <w:rPr>
                <w:sz w:val="24"/>
              </w:rPr>
              <w:t>N п/п</w:t>
            </w:r>
          </w:p>
        </w:tc>
        <w:tc>
          <w:tcPr>
            <w:tcW w:w="2855" w:type="pct"/>
            <w:vAlign w:val="center"/>
          </w:tcPr>
          <w:p w14:paraId="2BDD7058" w14:textId="77777777" w:rsidR="0030504B" w:rsidRPr="0030504B" w:rsidRDefault="0030504B" w:rsidP="0030504B">
            <w:pPr>
              <w:pStyle w:val="afc"/>
              <w:ind w:firstLine="0"/>
              <w:jc w:val="center"/>
              <w:rPr>
                <w:sz w:val="24"/>
              </w:rPr>
            </w:pPr>
            <w:r w:rsidRPr="0030504B">
              <w:rPr>
                <w:sz w:val="24"/>
              </w:rPr>
              <w:t>Описание местоположения земельных участков и земельных массивов</w:t>
            </w:r>
          </w:p>
        </w:tc>
        <w:tc>
          <w:tcPr>
            <w:tcW w:w="1792" w:type="pct"/>
            <w:vAlign w:val="center"/>
          </w:tcPr>
          <w:p w14:paraId="692B9949" w14:textId="77777777" w:rsidR="0030504B" w:rsidRPr="0030504B" w:rsidRDefault="0030504B" w:rsidP="0030504B">
            <w:pPr>
              <w:pStyle w:val="afc"/>
              <w:ind w:firstLine="0"/>
              <w:jc w:val="center"/>
              <w:rPr>
                <w:sz w:val="24"/>
              </w:rPr>
            </w:pPr>
            <w:r w:rsidRPr="0030504B">
              <w:rPr>
                <w:sz w:val="24"/>
              </w:rPr>
              <w:t>Графические схемы размещения земельных участков и земельных массивов*</w:t>
            </w:r>
          </w:p>
        </w:tc>
      </w:tr>
      <w:tr w:rsidR="0030504B" w:rsidRPr="0030504B" w14:paraId="739F903E" w14:textId="77777777" w:rsidTr="0030504B">
        <w:tc>
          <w:tcPr>
            <w:tcW w:w="353" w:type="pct"/>
            <w:vAlign w:val="center"/>
          </w:tcPr>
          <w:p w14:paraId="6A68BEDA" w14:textId="77777777" w:rsidR="0030504B" w:rsidRPr="0030504B" w:rsidRDefault="0030504B" w:rsidP="0030504B">
            <w:pPr>
              <w:pStyle w:val="afc"/>
              <w:ind w:firstLine="0"/>
              <w:jc w:val="center"/>
              <w:rPr>
                <w:sz w:val="24"/>
              </w:rPr>
            </w:pPr>
            <w:r w:rsidRPr="0030504B">
              <w:rPr>
                <w:sz w:val="24"/>
              </w:rPr>
              <w:t>2</w:t>
            </w:r>
          </w:p>
        </w:tc>
        <w:tc>
          <w:tcPr>
            <w:tcW w:w="2855" w:type="pct"/>
            <w:vAlign w:val="center"/>
          </w:tcPr>
          <w:p w14:paraId="4F6E9CA4" w14:textId="77777777" w:rsidR="0030504B" w:rsidRPr="0030504B" w:rsidRDefault="0030504B" w:rsidP="0030504B">
            <w:pPr>
              <w:pStyle w:val="afc"/>
              <w:ind w:firstLine="0"/>
              <w:jc w:val="left"/>
              <w:rPr>
                <w:sz w:val="24"/>
              </w:rPr>
            </w:pPr>
            <w:r w:rsidRPr="0030504B">
              <w:rPr>
                <w:sz w:val="24"/>
              </w:rPr>
              <w:t>Земельные участки в с. Большая Сея, кадастровый квартал 19:09:050101</w:t>
            </w:r>
          </w:p>
        </w:tc>
        <w:tc>
          <w:tcPr>
            <w:tcW w:w="1792" w:type="pct"/>
            <w:vAlign w:val="center"/>
          </w:tcPr>
          <w:p w14:paraId="617C2B8C" w14:textId="77777777" w:rsidR="0030504B" w:rsidRPr="0030504B" w:rsidRDefault="0030504B" w:rsidP="0030504B">
            <w:pPr>
              <w:pStyle w:val="afc"/>
              <w:ind w:firstLine="0"/>
              <w:jc w:val="center"/>
              <w:rPr>
                <w:sz w:val="24"/>
              </w:rPr>
            </w:pPr>
            <w:r w:rsidRPr="0030504B">
              <w:rPr>
                <w:sz w:val="24"/>
              </w:rPr>
              <w:t>Рисунок не приводится</w:t>
            </w:r>
          </w:p>
        </w:tc>
      </w:tr>
      <w:tr w:rsidR="0030504B" w:rsidRPr="0030504B" w14:paraId="1095BA51" w14:textId="77777777" w:rsidTr="0030504B">
        <w:tc>
          <w:tcPr>
            <w:tcW w:w="353" w:type="pct"/>
            <w:vAlign w:val="center"/>
          </w:tcPr>
          <w:p w14:paraId="4B6D9A6D" w14:textId="77777777" w:rsidR="0030504B" w:rsidRPr="0030504B" w:rsidRDefault="0030504B" w:rsidP="0030504B">
            <w:pPr>
              <w:pStyle w:val="afc"/>
              <w:ind w:firstLine="0"/>
              <w:jc w:val="center"/>
              <w:rPr>
                <w:sz w:val="24"/>
              </w:rPr>
            </w:pPr>
            <w:r w:rsidRPr="0030504B">
              <w:rPr>
                <w:sz w:val="24"/>
              </w:rPr>
              <w:t>3</w:t>
            </w:r>
          </w:p>
        </w:tc>
        <w:tc>
          <w:tcPr>
            <w:tcW w:w="2855" w:type="pct"/>
            <w:vAlign w:val="center"/>
          </w:tcPr>
          <w:p w14:paraId="46CA23D6" w14:textId="77777777" w:rsidR="0030504B" w:rsidRPr="0030504B" w:rsidRDefault="0030504B" w:rsidP="0030504B">
            <w:pPr>
              <w:pStyle w:val="afc"/>
              <w:ind w:firstLine="0"/>
              <w:jc w:val="left"/>
              <w:rPr>
                <w:sz w:val="24"/>
              </w:rPr>
            </w:pPr>
            <w:r w:rsidRPr="0030504B">
              <w:rPr>
                <w:sz w:val="24"/>
              </w:rPr>
              <w:t>Земельный массив в с. Малая Сея, кадастровый квартал 19:09:050702</w:t>
            </w:r>
          </w:p>
        </w:tc>
        <w:tc>
          <w:tcPr>
            <w:tcW w:w="1792" w:type="pct"/>
            <w:vAlign w:val="center"/>
          </w:tcPr>
          <w:p w14:paraId="53CD9338" w14:textId="77777777" w:rsidR="0030504B" w:rsidRPr="0030504B" w:rsidRDefault="0030504B" w:rsidP="0030504B">
            <w:pPr>
              <w:pStyle w:val="afc"/>
              <w:ind w:firstLine="0"/>
              <w:jc w:val="center"/>
              <w:rPr>
                <w:sz w:val="24"/>
              </w:rPr>
            </w:pPr>
            <w:r w:rsidRPr="0030504B">
              <w:rPr>
                <w:sz w:val="24"/>
              </w:rPr>
              <w:t>Рисунок не приводится</w:t>
            </w:r>
          </w:p>
        </w:tc>
      </w:tr>
      <w:tr w:rsidR="0030504B" w:rsidRPr="0030504B" w14:paraId="52835146" w14:textId="77777777" w:rsidTr="0030504B">
        <w:tc>
          <w:tcPr>
            <w:tcW w:w="353" w:type="pct"/>
            <w:vAlign w:val="center"/>
          </w:tcPr>
          <w:p w14:paraId="5B196946" w14:textId="77777777" w:rsidR="0030504B" w:rsidRPr="0030504B" w:rsidRDefault="0030504B" w:rsidP="0030504B">
            <w:pPr>
              <w:pStyle w:val="afc"/>
              <w:ind w:firstLine="0"/>
              <w:jc w:val="center"/>
              <w:rPr>
                <w:sz w:val="24"/>
              </w:rPr>
            </w:pPr>
            <w:r w:rsidRPr="0030504B">
              <w:rPr>
                <w:sz w:val="24"/>
              </w:rPr>
              <w:t>4</w:t>
            </w:r>
          </w:p>
        </w:tc>
        <w:tc>
          <w:tcPr>
            <w:tcW w:w="2855" w:type="pct"/>
            <w:vAlign w:val="center"/>
          </w:tcPr>
          <w:p w14:paraId="78E896F1" w14:textId="77777777" w:rsidR="0030504B" w:rsidRPr="0030504B" w:rsidRDefault="0030504B" w:rsidP="0030504B">
            <w:pPr>
              <w:pStyle w:val="afc"/>
              <w:ind w:firstLine="0"/>
              <w:jc w:val="left"/>
              <w:rPr>
                <w:sz w:val="24"/>
              </w:rPr>
            </w:pPr>
            <w:r w:rsidRPr="0030504B">
              <w:rPr>
                <w:sz w:val="24"/>
              </w:rPr>
              <w:t>19:09:050301:195, адрес: Республика Хакасия, </w:t>
            </w:r>
            <w:r w:rsidRPr="0030504B">
              <w:rPr>
                <w:rStyle w:val="searchresult"/>
                <w:color w:val="444444"/>
                <w:sz w:val="24"/>
                <w:bdr w:val="none" w:sz="0" w:space="0" w:color="auto" w:frame="1"/>
              </w:rPr>
              <w:t>Таштып</w:t>
            </w:r>
            <w:r>
              <w:rPr>
                <w:sz w:val="24"/>
              </w:rPr>
              <w:t>ский район, д. Малая Сея, ул. </w:t>
            </w:r>
            <w:r w:rsidRPr="0030504B">
              <w:rPr>
                <w:sz w:val="24"/>
              </w:rPr>
              <w:t>Центральная, 58А</w:t>
            </w:r>
          </w:p>
        </w:tc>
        <w:tc>
          <w:tcPr>
            <w:tcW w:w="1792" w:type="pct"/>
            <w:vAlign w:val="center"/>
          </w:tcPr>
          <w:p w14:paraId="0DF386B4" w14:textId="77777777" w:rsidR="0030504B" w:rsidRPr="0030504B" w:rsidRDefault="0030504B" w:rsidP="0030504B">
            <w:pPr>
              <w:pStyle w:val="afc"/>
              <w:ind w:firstLine="0"/>
              <w:jc w:val="center"/>
              <w:rPr>
                <w:sz w:val="24"/>
              </w:rPr>
            </w:pPr>
            <w:r w:rsidRPr="0030504B">
              <w:rPr>
                <w:sz w:val="24"/>
              </w:rPr>
              <w:t>Рисунок не приводится</w:t>
            </w:r>
          </w:p>
        </w:tc>
      </w:tr>
    </w:tbl>
    <w:p w14:paraId="12D1D8E1" w14:textId="77777777" w:rsidR="0030504B" w:rsidRPr="00CC3F8C" w:rsidRDefault="0030504B" w:rsidP="0030504B">
      <w:pPr>
        <w:pStyle w:val="headertext"/>
        <w:shd w:val="clear" w:color="auto" w:fill="FFFFFF"/>
        <w:spacing w:before="0" w:beforeAutospacing="0" w:after="0" w:afterAutospacing="0"/>
        <w:jc w:val="center"/>
        <w:textAlignment w:val="baseline"/>
        <w:rPr>
          <w:b/>
          <w:bCs/>
          <w:color w:val="444444"/>
          <w:sz w:val="28"/>
          <w:szCs w:val="28"/>
        </w:rPr>
      </w:pPr>
    </w:p>
    <w:p w14:paraId="1779D92D" w14:textId="77777777" w:rsidR="0030504B" w:rsidRDefault="0030504B" w:rsidP="0030504B">
      <w:pPr>
        <w:pStyle w:val="afc"/>
      </w:pPr>
      <w:r w:rsidRPr="00CC3F8C">
        <w:rPr>
          <w:szCs w:val="28"/>
        </w:rPr>
        <w:t>Имеющиеся на территории </w:t>
      </w:r>
      <w:r w:rsidRPr="00CC3F8C">
        <w:rPr>
          <w:rStyle w:val="searchresult"/>
          <w:color w:val="444444"/>
          <w:szCs w:val="28"/>
          <w:bdr w:val="none" w:sz="0" w:space="0" w:color="auto" w:frame="1"/>
        </w:rPr>
        <w:t>Таштып</w:t>
      </w:r>
      <w:r w:rsidRPr="00CC3F8C">
        <w:rPr>
          <w:szCs w:val="28"/>
        </w:rPr>
        <w:t>ского</w:t>
      </w:r>
      <w:r>
        <w:t xml:space="preserve"> района земельные ресурсы, предназначенные для жилищного строительства, готовы к вовлечению в оборот и не требуют какой-либо дополнительной подготовки в виде обеспечения социальной, инженерной и транспортной инфраструктурой.</w:t>
      </w:r>
    </w:p>
    <w:p w14:paraId="388D57FC" w14:textId="77777777" w:rsidR="0030504B" w:rsidRDefault="0030504B" w:rsidP="0030504B">
      <w:pPr>
        <w:pStyle w:val="afc"/>
        <w:rPr>
          <w:szCs w:val="28"/>
        </w:rPr>
      </w:pPr>
      <w:r w:rsidRPr="00545203">
        <w:t>Согласно Стратегии социально-экономического развития Таштыпского района до 2024 года (утв. решением Совета депутатов Таштыпского района от 22.02.2019 № 99)</w:t>
      </w:r>
      <w:r>
        <w:t xml:space="preserve"> </w:t>
      </w:r>
      <w:r w:rsidRPr="00545203">
        <w:rPr>
          <w:szCs w:val="28"/>
        </w:rPr>
        <w:t xml:space="preserve">планируется строительство сельских клубов в п. В-Таштып, с. Анчул, </w:t>
      </w:r>
      <w:r w:rsidRPr="00545203">
        <w:rPr>
          <w:b/>
          <w:bCs/>
          <w:szCs w:val="28"/>
        </w:rPr>
        <w:t>д. Шепчул</w:t>
      </w:r>
      <w:r>
        <w:rPr>
          <w:szCs w:val="28"/>
        </w:rPr>
        <w:t xml:space="preserve">, </w:t>
      </w:r>
      <w:r w:rsidRPr="00545203">
        <w:rPr>
          <w:szCs w:val="28"/>
        </w:rPr>
        <w:t>провести ремонты СДК в</w:t>
      </w:r>
      <w:r w:rsidRPr="00545203">
        <w:rPr>
          <w:b/>
          <w:bCs/>
          <w:szCs w:val="28"/>
        </w:rPr>
        <w:t xml:space="preserve"> с.</w:t>
      </w:r>
      <w:r>
        <w:rPr>
          <w:b/>
          <w:bCs/>
          <w:szCs w:val="28"/>
        </w:rPr>
        <w:t> </w:t>
      </w:r>
      <w:r w:rsidRPr="00545203">
        <w:rPr>
          <w:b/>
          <w:bCs/>
          <w:szCs w:val="28"/>
        </w:rPr>
        <w:t>Б-Сея, д.</w:t>
      </w:r>
      <w:r>
        <w:rPr>
          <w:b/>
          <w:bCs/>
          <w:szCs w:val="28"/>
        </w:rPr>
        <w:t> </w:t>
      </w:r>
      <w:r w:rsidRPr="00545203">
        <w:rPr>
          <w:b/>
          <w:bCs/>
          <w:szCs w:val="28"/>
        </w:rPr>
        <w:t>В-Сея</w:t>
      </w:r>
      <w:r w:rsidRPr="00545203">
        <w:rPr>
          <w:szCs w:val="28"/>
        </w:rPr>
        <w:t>, д.</w:t>
      </w:r>
      <w:r>
        <w:rPr>
          <w:szCs w:val="28"/>
        </w:rPr>
        <w:t> </w:t>
      </w:r>
      <w:r w:rsidRPr="00545203">
        <w:rPr>
          <w:szCs w:val="28"/>
        </w:rPr>
        <w:t>М-</w:t>
      </w:r>
      <w:r>
        <w:rPr>
          <w:szCs w:val="28"/>
        </w:rPr>
        <w:t> </w:t>
      </w:r>
      <w:r w:rsidRPr="00545203">
        <w:rPr>
          <w:szCs w:val="28"/>
        </w:rPr>
        <w:t>Арбаты, д.</w:t>
      </w:r>
      <w:r>
        <w:rPr>
          <w:szCs w:val="28"/>
        </w:rPr>
        <w:t> </w:t>
      </w:r>
      <w:r w:rsidRPr="00545203">
        <w:rPr>
          <w:szCs w:val="28"/>
        </w:rPr>
        <w:t>Н-Курлугаш, д.</w:t>
      </w:r>
      <w:r>
        <w:rPr>
          <w:szCs w:val="28"/>
        </w:rPr>
        <w:t> </w:t>
      </w:r>
      <w:r w:rsidRPr="00545203">
        <w:rPr>
          <w:szCs w:val="28"/>
        </w:rPr>
        <w:t>Н-Сиры.</w:t>
      </w:r>
    </w:p>
    <w:p w14:paraId="217520B6" w14:textId="77777777" w:rsidR="0030504B" w:rsidRPr="00D41DBC" w:rsidRDefault="0030504B" w:rsidP="0030504B">
      <w:pPr>
        <w:pStyle w:val="afc"/>
      </w:pPr>
      <w:r w:rsidRPr="00D41DBC">
        <w:t>Согласно внесению изменений в Постановление Администрации Таштыпского района от 25.12.2019 №</w:t>
      </w:r>
      <w:r>
        <w:t xml:space="preserve"> </w:t>
      </w:r>
      <w:r w:rsidRPr="00D41DBC">
        <w:t>679 «Об утверждении Плана мероприятий по реализации Стратегии социально-экономического развития Таштыпского района до 2024 года»</w:t>
      </w:r>
      <w:r>
        <w:rPr>
          <w:rStyle w:val="aff7"/>
        </w:rPr>
        <w:footnoteReference w:id="1"/>
      </w:r>
      <w:r w:rsidRPr="00D41DBC">
        <w:t>, муниципальной программе «Развитие культуры на территории Таштыпского района» предусмотрено проведение капитальных ремонтов СДК по сельсоветам (</w:t>
      </w:r>
      <w:r w:rsidRPr="00D41DBC">
        <w:rPr>
          <w:b/>
          <w:bCs/>
        </w:rPr>
        <w:t>с. Б-Сея, д. В-Сея</w:t>
      </w:r>
      <w:r w:rsidRPr="00D41DBC">
        <w:t>, д. Бутрахты, д. М-Арбаты, д. Н-Сиры и т.д.) в период 2020-2025 гг.</w:t>
      </w:r>
    </w:p>
    <w:p w14:paraId="2574A881" w14:textId="77777777" w:rsidR="0030504B" w:rsidRDefault="0030504B" w:rsidP="0030504B">
      <w:pPr>
        <w:pStyle w:val="afc"/>
      </w:pPr>
    </w:p>
    <w:p w14:paraId="07713429" w14:textId="77777777" w:rsidR="0030504B" w:rsidRDefault="0030504B" w:rsidP="0030504B">
      <w:pPr>
        <w:pStyle w:val="afc"/>
      </w:pPr>
      <w:r>
        <w:t>На территории Большесейского сельсовета действуют следующие муниципальные программы:</w:t>
      </w:r>
    </w:p>
    <w:p w14:paraId="1CEAAD76" w14:textId="77777777" w:rsidR="0030504B" w:rsidRPr="00532E8B" w:rsidRDefault="0030504B" w:rsidP="0030504B">
      <w:pPr>
        <w:pStyle w:val="afc"/>
        <w:numPr>
          <w:ilvl w:val="0"/>
          <w:numId w:val="17"/>
        </w:numPr>
        <w:tabs>
          <w:tab w:val="left" w:pos="1134"/>
        </w:tabs>
        <w:ind w:left="0" w:firstLine="709"/>
      </w:pPr>
      <w:r w:rsidRPr="00532E8B">
        <w:t>Защита населения и территорий от чрезвычайных ситуаций, обеспечение пожарной безопасности и безопасности людей на водных объектах на территории Большесейского сельсовета</w:t>
      </w:r>
      <w:r>
        <w:t>.</w:t>
      </w:r>
    </w:p>
    <w:p w14:paraId="720D53EB" w14:textId="77777777" w:rsidR="0030504B" w:rsidRDefault="0030504B" w:rsidP="0030504B">
      <w:pPr>
        <w:pStyle w:val="afc"/>
        <w:numPr>
          <w:ilvl w:val="0"/>
          <w:numId w:val="17"/>
        </w:numPr>
        <w:tabs>
          <w:tab w:val="left" w:pos="1134"/>
        </w:tabs>
        <w:ind w:left="0" w:firstLine="709"/>
      </w:pPr>
      <w:r w:rsidRPr="00532E8B">
        <w:t>Переселени</w:t>
      </w:r>
      <w:r>
        <w:t>е</w:t>
      </w:r>
      <w:r w:rsidRPr="00532E8B">
        <w:t xml:space="preserve"> жителей Большесейского сельсовета из муниципального аварийного жилищного фонда</w:t>
      </w:r>
      <w:r>
        <w:t>.</w:t>
      </w:r>
    </w:p>
    <w:p w14:paraId="0459463A" w14:textId="77777777" w:rsidR="0030504B" w:rsidRDefault="0030504B" w:rsidP="0030504B">
      <w:pPr>
        <w:pStyle w:val="afc"/>
        <w:numPr>
          <w:ilvl w:val="0"/>
          <w:numId w:val="17"/>
        </w:numPr>
        <w:tabs>
          <w:tab w:val="left" w:pos="1134"/>
        </w:tabs>
        <w:ind w:left="0" w:firstLine="709"/>
      </w:pPr>
      <w:r w:rsidRPr="00532E8B">
        <w:lastRenderedPageBreak/>
        <w:t>Развитие физической культуры и спорта на территории Большейского сельсовета</w:t>
      </w:r>
      <w:r>
        <w:t>.</w:t>
      </w:r>
    </w:p>
    <w:p w14:paraId="6FE7C941" w14:textId="77777777" w:rsidR="0030504B" w:rsidRDefault="0030504B" w:rsidP="0030504B">
      <w:pPr>
        <w:pStyle w:val="afc"/>
        <w:numPr>
          <w:ilvl w:val="0"/>
          <w:numId w:val="17"/>
        </w:numPr>
        <w:tabs>
          <w:tab w:val="left" w:pos="1134"/>
        </w:tabs>
        <w:ind w:left="0" w:firstLine="709"/>
      </w:pPr>
      <w:r w:rsidRPr="00532E8B">
        <w:t>Социальная поддержка граждан Большесейского сельсовета</w:t>
      </w:r>
      <w:r>
        <w:t>.</w:t>
      </w:r>
    </w:p>
    <w:p w14:paraId="2A20A692" w14:textId="77777777" w:rsidR="0030504B" w:rsidRDefault="0030504B" w:rsidP="0030504B">
      <w:pPr>
        <w:pStyle w:val="afc"/>
        <w:numPr>
          <w:ilvl w:val="0"/>
          <w:numId w:val="17"/>
        </w:numPr>
        <w:tabs>
          <w:tab w:val="left" w:pos="1134"/>
        </w:tabs>
        <w:ind w:left="0" w:firstLine="709"/>
      </w:pPr>
      <w:r w:rsidRPr="00532E8B">
        <w:t>Создание условий для развития культуры на территории Большесейского сельсовета</w:t>
      </w:r>
      <w:r>
        <w:t>.</w:t>
      </w:r>
    </w:p>
    <w:p w14:paraId="41A2EE81" w14:textId="77777777" w:rsidR="0030504B" w:rsidRDefault="0030504B" w:rsidP="0030504B">
      <w:pPr>
        <w:pStyle w:val="afc"/>
        <w:numPr>
          <w:ilvl w:val="0"/>
          <w:numId w:val="17"/>
        </w:numPr>
        <w:tabs>
          <w:tab w:val="left" w:pos="1134"/>
        </w:tabs>
        <w:ind w:left="0" w:firstLine="709"/>
      </w:pPr>
      <w:r w:rsidRPr="00532E8B">
        <w:t>Комплексная программа модернизации и реформирование жили</w:t>
      </w:r>
      <w:r>
        <w:t>щ</w:t>
      </w:r>
      <w:r w:rsidRPr="00532E8B">
        <w:t>но- коммунального хозяйства в Большесейском сельсовете</w:t>
      </w:r>
      <w:r>
        <w:t>.</w:t>
      </w:r>
    </w:p>
    <w:p w14:paraId="22A49EEF" w14:textId="77777777" w:rsidR="0030504B" w:rsidRDefault="0030504B" w:rsidP="0030504B">
      <w:pPr>
        <w:pStyle w:val="afc"/>
        <w:numPr>
          <w:ilvl w:val="0"/>
          <w:numId w:val="17"/>
        </w:numPr>
        <w:tabs>
          <w:tab w:val="left" w:pos="1134"/>
        </w:tabs>
        <w:ind w:left="0" w:firstLine="709"/>
      </w:pPr>
      <w:r w:rsidRPr="00532E8B">
        <w:t>Капитальный ремонт, модернизация и содержание автомобильных дорог Большейсейского сельсовета</w:t>
      </w:r>
      <w:r>
        <w:t>.</w:t>
      </w:r>
    </w:p>
    <w:p w14:paraId="20720906" w14:textId="77777777" w:rsidR="0030504B" w:rsidRDefault="0030504B" w:rsidP="0030504B">
      <w:pPr>
        <w:pStyle w:val="afc"/>
        <w:numPr>
          <w:ilvl w:val="0"/>
          <w:numId w:val="17"/>
        </w:numPr>
        <w:tabs>
          <w:tab w:val="left" w:pos="1134"/>
        </w:tabs>
        <w:ind w:left="0" w:firstLine="709"/>
      </w:pPr>
      <w:r w:rsidRPr="00532E8B">
        <w:t>Благоустройство на территории Большесейского сельсовета</w:t>
      </w:r>
      <w:r>
        <w:t>.</w:t>
      </w:r>
    </w:p>
    <w:p w14:paraId="51D0E89F" w14:textId="77777777" w:rsidR="0030504B" w:rsidRDefault="0030504B" w:rsidP="0030504B">
      <w:pPr>
        <w:pStyle w:val="afc"/>
        <w:numPr>
          <w:ilvl w:val="0"/>
          <w:numId w:val="17"/>
        </w:numPr>
        <w:tabs>
          <w:tab w:val="left" w:pos="1134"/>
        </w:tabs>
        <w:ind w:left="0" w:firstLine="709"/>
      </w:pPr>
      <w:r w:rsidRPr="00532E8B">
        <w:t>Содержание мест захоронения на территории Большесейского сельсовета</w:t>
      </w:r>
      <w:r>
        <w:t>.</w:t>
      </w:r>
    </w:p>
    <w:p w14:paraId="5678F380" w14:textId="77777777" w:rsidR="0030504B" w:rsidRDefault="0030504B" w:rsidP="0030504B">
      <w:pPr>
        <w:pStyle w:val="afc"/>
        <w:numPr>
          <w:ilvl w:val="0"/>
          <w:numId w:val="17"/>
        </w:numPr>
        <w:tabs>
          <w:tab w:val="left" w:pos="1134"/>
        </w:tabs>
        <w:ind w:left="0" w:firstLine="709"/>
      </w:pPr>
      <w:r w:rsidRPr="00532E8B">
        <w:t>Энергосбережения повышения энергоэффективности на территории Большейского сельсовета</w:t>
      </w:r>
      <w:r>
        <w:t>.</w:t>
      </w:r>
    </w:p>
    <w:p w14:paraId="79226A3C" w14:textId="77777777" w:rsidR="0030504B" w:rsidRDefault="0030504B" w:rsidP="0030504B">
      <w:pPr>
        <w:pStyle w:val="afc"/>
        <w:numPr>
          <w:ilvl w:val="0"/>
          <w:numId w:val="17"/>
        </w:numPr>
        <w:tabs>
          <w:tab w:val="left" w:pos="1134"/>
        </w:tabs>
        <w:ind w:left="0" w:firstLine="709"/>
      </w:pPr>
      <w:r w:rsidRPr="00532E8B">
        <w:t>Информационное общество Большесейского сельсовета</w:t>
      </w:r>
      <w:r>
        <w:t>.</w:t>
      </w:r>
    </w:p>
    <w:p w14:paraId="38527FDA" w14:textId="77777777" w:rsidR="0030504B" w:rsidRDefault="0030504B" w:rsidP="0030504B">
      <w:pPr>
        <w:pStyle w:val="afc"/>
        <w:numPr>
          <w:ilvl w:val="0"/>
          <w:numId w:val="17"/>
        </w:numPr>
        <w:tabs>
          <w:tab w:val="left" w:pos="1134"/>
        </w:tabs>
        <w:ind w:left="0" w:firstLine="709"/>
      </w:pPr>
      <w:r w:rsidRPr="00532E8B">
        <w:t>Капитальный ремонт, модернизация и содержание автомобильных дорог Большейсейского сельсовета</w:t>
      </w:r>
      <w:r>
        <w:t>.</w:t>
      </w:r>
    </w:p>
    <w:p w14:paraId="4FFF9201" w14:textId="77777777" w:rsidR="0030504B" w:rsidRDefault="0030504B" w:rsidP="0030504B">
      <w:pPr>
        <w:pStyle w:val="afc"/>
        <w:numPr>
          <w:ilvl w:val="0"/>
          <w:numId w:val="17"/>
        </w:numPr>
        <w:tabs>
          <w:tab w:val="left" w:pos="1134"/>
        </w:tabs>
        <w:ind w:left="0" w:firstLine="709"/>
      </w:pPr>
      <w:r w:rsidRPr="00532E8B">
        <w:t>Защита населения и территорий от чрезвычайных ситуаций, обеспечение пожарной безопасности и безопастности людей на водных объектах на территории Большесейского сельсовета.</w:t>
      </w:r>
    </w:p>
    <w:p w14:paraId="1A9118F7" w14:textId="77777777" w:rsidR="0030504B" w:rsidRPr="00532E8B" w:rsidRDefault="0030504B" w:rsidP="0030504B">
      <w:pPr>
        <w:pStyle w:val="afc"/>
        <w:numPr>
          <w:ilvl w:val="0"/>
          <w:numId w:val="17"/>
        </w:numPr>
        <w:tabs>
          <w:tab w:val="left" w:pos="1134"/>
        </w:tabs>
        <w:ind w:left="0" w:firstLine="709"/>
        <w:rPr>
          <w:szCs w:val="28"/>
        </w:rPr>
      </w:pPr>
      <w:r w:rsidRPr="00532E8B">
        <w:rPr>
          <w:color w:val="000000"/>
          <w:szCs w:val="28"/>
          <w:lang w:eastAsia="en-US"/>
        </w:rPr>
        <w:t>Жилище</w:t>
      </w:r>
      <w:r>
        <w:rPr>
          <w:color w:val="000000"/>
          <w:szCs w:val="28"/>
          <w:lang w:eastAsia="en-US"/>
        </w:rPr>
        <w:t xml:space="preserve">, </w:t>
      </w:r>
      <w:r w:rsidRPr="00532E8B">
        <w:rPr>
          <w:color w:val="000000"/>
          <w:szCs w:val="28"/>
          <w:lang w:eastAsia="en-US"/>
        </w:rPr>
        <w:t>подпрограмма «Свой дом»</w:t>
      </w:r>
      <w:r>
        <w:rPr>
          <w:color w:val="000000"/>
          <w:szCs w:val="28"/>
          <w:lang w:eastAsia="en-US"/>
        </w:rPr>
        <w:t>.</w:t>
      </w:r>
    </w:p>
    <w:p w14:paraId="4B778516" w14:textId="77777777" w:rsidR="0030504B" w:rsidRDefault="0030504B" w:rsidP="0030504B">
      <w:pPr>
        <w:pStyle w:val="affffb"/>
        <w:spacing w:before="0" w:after="0"/>
      </w:pPr>
    </w:p>
    <w:p w14:paraId="4339702A" w14:textId="77777777" w:rsidR="0030504B" w:rsidRPr="00F36643" w:rsidRDefault="0030504B" w:rsidP="0030504B">
      <w:pPr>
        <w:pStyle w:val="afc"/>
        <w:rPr>
          <w:highlight w:val="lightGray"/>
        </w:rPr>
      </w:pPr>
    </w:p>
    <w:p w14:paraId="0D90C690" w14:textId="77777777" w:rsidR="00206AC3" w:rsidRPr="00F36643" w:rsidRDefault="00206AC3" w:rsidP="0030504B">
      <w:pPr>
        <w:pStyle w:val="afc"/>
        <w:rPr>
          <w:highlight w:val="lightGray"/>
        </w:rPr>
      </w:pPr>
    </w:p>
    <w:p w14:paraId="061E4AD9" w14:textId="77777777" w:rsidR="00206AC3" w:rsidRPr="00F36643" w:rsidRDefault="00206AC3" w:rsidP="0030504B">
      <w:pPr>
        <w:pStyle w:val="afc"/>
        <w:rPr>
          <w:highlight w:val="lightGray"/>
        </w:rPr>
        <w:sectPr w:rsidR="00206AC3" w:rsidRPr="00F36643" w:rsidSect="00E96172">
          <w:pgSz w:w="11906" w:h="16838"/>
          <w:pgMar w:top="1134" w:right="851" w:bottom="1134" w:left="1701" w:header="709" w:footer="423" w:gutter="0"/>
          <w:cols w:space="708"/>
          <w:docGrid w:linePitch="360"/>
        </w:sectPr>
      </w:pPr>
    </w:p>
    <w:bookmarkEnd w:id="9"/>
    <w:bookmarkEnd w:id="10"/>
    <w:p w14:paraId="532A13B7" w14:textId="77777777" w:rsidR="0015768B" w:rsidRPr="00F06A99" w:rsidRDefault="009630EE" w:rsidP="00BC045E">
      <w:pPr>
        <w:pStyle w:val="11"/>
        <w:numPr>
          <w:ilvl w:val="0"/>
          <w:numId w:val="5"/>
        </w:numPr>
        <w:ind w:firstLine="709"/>
        <w:jc w:val="both"/>
      </w:pPr>
      <w:r w:rsidRPr="00F06A99">
        <w:lastRenderedPageBreak/>
        <w:t> </w:t>
      </w:r>
      <w:bookmarkStart w:id="11" w:name="_Toc131157803"/>
      <w:r w:rsidR="000F75C3" w:rsidRPr="00F06A99">
        <w:t xml:space="preserve">Обоснование выбранного варианта размещения объектов местного значения </w:t>
      </w:r>
      <w:r w:rsidR="00D2257A">
        <w:t>сельсовета</w:t>
      </w:r>
      <w:r w:rsidR="00ED2515" w:rsidRPr="00F06A99">
        <w:t xml:space="preserve">, </w:t>
      </w:r>
      <w:r w:rsidR="000F75C3" w:rsidRPr="00F06A99">
        <w:t xml:space="preserve">на основе анализа использования территорий </w:t>
      </w:r>
      <w:r w:rsidR="00D2257A">
        <w:t>сельсовета</w:t>
      </w:r>
      <w:r w:rsidR="00686873" w:rsidRPr="00F06A99">
        <w:t>,</w:t>
      </w:r>
      <w:r w:rsidR="00C0736E" w:rsidRPr="00F06A99">
        <w:t xml:space="preserve"> </w:t>
      </w:r>
      <w:r w:rsidR="00B825E0" w:rsidRPr="00F06A99">
        <w:t>возможных направлений развития этих территорий и прогнозируемых ограничений их использования</w:t>
      </w:r>
      <w:r w:rsidR="00B438E6" w:rsidRPr="00F06A99">
        <w:t>,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bookmarkEnd w:id="11"/>
    </w:p>
    <w:p w14:paraId="104325C1" w14:textId="77777777" w:rsidR="00BC045E" w:rsidRPr="00F36643" w:rsidRDefault="00BC045E" w:rsidP="00E91FD3">
      <w:pPr>
        <w:spacing w:after="0" w:line="240" w:lineRule="auto"/>
        <w:rPr>
          <w:highlight w:val="lightGray"/>
        </w:rPr>
      </w:pPr>
    </w:p>
    <w:p w14:paraId="7B0C2185" w14:textId="77777777" w:rsidR="003C04A0" w:rsidRPr="00933E13" w:rsidRDefault="003C04A0" w:rsidP="00BC045E">
      <w:pPr>
        <w:pStyle w:val="2"/>
        <w:numPr>
          <w:ilvl w:val="1"/>
          <w:numId w:val="5"/>
        </w:numPr>
        <w:ind w:left="0" w:firstLine="709"/>
        <w:jc w:val="both"/>
      </w:pPr>
      <w:bookmarkStart w:id="12" w:name="_Toc131157804"/>
      <w:bookmarkStart w:id="13" w:name="_Toc58952543"/>
      <w:bookmarkStart w:id="14" w:name="_Toc59276526"/>
      <w:r w:rsidRPr="00933E13">
        <w:t>Общие сведения</w:t>
      </w:r>
      <w:r w:rsidR="00652BF5" w:rsidRPr="00933E13">
        <w:t xml:space="preserve"> о муниципальном образовании</w:t>
      </w:r>
      <w:bookmarkEnd w:id="12"/>
    </w:p>
    <w:p w14:paraId="1B6EE54D" w14:textId="77777777" w:rsidR="00BC045E" w:rsidRDefault="00BC045E" w:rsidP="00BC045E">
      <w:pPr>
        <w:pStyle w:val="S"/>
        <w:rPr>
          <w:highlight w:val="lightGray"/>
        </w:rPr>
      </w:pPr>
    </w:p>
    <w:p w14:paraId="085F89BA" w14:textId="77777777" w:rsidR="00933E13" w:rsidRDefault="00933E13" w:rsidP="00933E13">
      <w:pPr>
        <w:pStyle w:val="S"/>
      </w:pPr>
      <w:r>
        <w:t xml:space="preserve">История Большесейского сельсовета начинается с истории центра сельсовета, с села Большая Сея (хак. Улуг Сии). </w:t>
      </w:r>
    </w:p>
    <w:p w14:paraId="54335460" w14:textId="77777777" w:rsidR="00933E13" w:rsidRDefault="00933E13" w:rsidP="00933E13">
      <w:pPr>
        <w:pStyle w:val="S"/>
      </w:pPr>
      <w:r>
        <w:t>Точные данные о времени основания села отсутствуют, однако в отчете председателя исполкома Таштыпского района о количестве населения района в населенных пунктах на 1 января 1972 года указана дата образования села Большая Сея – 1600 год, а в работе В.Я. Бутанаева «Социально- экономическая история хакасского аала» сказано: «К концу XIXвека обрусевшая группа смешанного населения образовала крупные населенные пункты: Чебаки, Тесь, Б. Сея. Некоторые из них не отличались от русских селений, другие были своеобразного переходного типа. Например, аал Б. Сея, населенный обруселыми хакасами, в конце XIX в. «переживал ту переходную ступень перехода от улуса к деревне, которая отмечается борьбой старозаветного инородческого житья - бытья с неотразимым влиянием русской деревни». В улусе было несколько домов, стоящих один возле другого и соединенных заборами; местами уже формировалась улица, начало которой было положено правильностью расположения построек. Большая часть улуса состояла, впрочем, из простых юрт. Аалы обычно назывались по фамилии или имени аального старшины. В списках хакасских аалов за 1897 г. улус назывался Марков по имени Марка Четыкова, хакасское название Чызыг Сии. В 1897 г. числилось 71 хозяйство. А в отчете Аскизской степной думы за 1870 год отмечалось, что местное население занималось земледелием. В книге А.Н Гладышевского «К истории христианства в Хакасии» говорится, что в 1872 году в селении Сея насчитывалось 25 подворий с населением 45 душ мужского пола и 51 женского».</w:t>
      </w:r>
    </w:p>
    <w:p w14:paraId="5038BC5E" w14:textId="77777777" w:rsidR="00933E13" w:rsidRDefault="00933E13" w:rsidP="00933E13">
      <w:pPr>
        <w:pStyle w:val="S"/>
      </w:pPr>
      <w:r w:rsidRPr="00933E13">
        <w:t>В 1913 году селение Сейское стало центром волости, волостным старшиной был Четыков Марк.</w:t>
      </w:r>
    </w:p>
    <w:p w14:paraId="2B9F45A8" w14:textId="77777777" w:rsidR="00933E13" w:rsidRDefault="00933E13" w:rsidP="00933E13">
      <w:pPr>
        <w:pStyle w:val="S"/>
      </w:pPr>
      <w:r w:rsidRPr="00933E13">
        <w:t xml:space="preserve">После Октябрьской революции 1917 года началась административно-территориальная реформа. В 1923 году образовался Хакасский уезд, в который в составе семи волостей была включена и Сейская волость. В 1924 году в Енисейской губернии введено районно-волостное деление, в результате чего Таштыпская и Сейская волости были объединены в </w:t>
      </w:r>
      <w:r w:rsidRPr="00933E13">
        <w:lastRenderedPageBreak/>
        <w:t>Таштыпский район Хакасии. В Сейский волисполком входило 11 сельсоветов, насчитывающих 27 селений с населением 6636 человек. Центр находился на Большой Сее. В 1924 году образовался и Сейский сельсовет, в его состав входило два селения: Большая Сея и Малая Сея.</w:t>
      </w:r>
    </w:p>
    <w:p w14:paraId="183FF9E7" w14:textId="77777777" w:rsidR="00933E13" w:rsidRPr="00F36643" w:rsidRDefault="00933E13" w:rsidP="00933E13">
      <w:pPr>
        <w:pStyle w:val="S"/>
        <w:rPr>
          <w:highlight w:val="lightGray"/>
        </w:rPr>
      </w:pPr>
    </w:p>
    <w:p w14:paraId="6962CB69" w14:textId="77777777" w:rsidR="007508B2" w:rsidRPr="00F36643" w:rsidRDefault="007508B2" w:rsidP="00E43508">
      <w:pPr>
        <w:pStyle w:val="S"/>
        <w:rPr>
          <w:bCs/>
          <w:highlight w:val="lightGray"/>
        </w:rPr>
      </w:pPr>
    </w:p>
    <w:p w14:paraId="0E2279B4" w14:textId="77777777" w:rsidR="0057499F" w:rsidRPr="00F36643" w:rsidRDefault="0057499F" w:rsidP="00184909">
      <w:pPr>
        <w:pStyle w:val="afc"/>
        <w:rPr>
          <w:highlight w:val="lightGray"/>
        </w:rPr>
        <w:sectPr w:rsidR="0057499F" w:rsidRPr="00F36643" w:rsidSect="00E96172">
          <w:footerReference w:type="default" r:id="rId12"/>
          <w:pgSz w:w="11906" w:h="16838"/>
          <w:pgMar w:top="1134" w:right="851" w:bottom="1134" w:left="1701" w:header="708" w:footer="708" w:gutter="0"/>
          <w:cols w:space="708"/>
          <w:docGrid w:linePitch="382"/>
        </w:sectPr>
      </w:pPr>
    </w:p>
    <w:p w14:paraId="5BA399D9" w14:textId="77777777" w:rsidR="0015768B" w:rsidRPr="00A51C1A" w:rsidRDefault="0015768B" w:rsidP="00F66123">
      <w:pPr>
        <w:pStyle w:val="2"/>
        <w:numPr>
          <w:ilvl w:val="1"/>
          <w:numId w:val="5"/>
        </w:numPr>
        <w:ind w:left="0" w:firstLine="709"/>
        <w:jc w:val="both"/>
      </w:pPr>
      <w:bookmarkStart w:id="15" w:name="_Toc131157805"/>
      <w:r w:rsidRPr="00A51C1A">
        <w:lastRenderedPageBreak/>
        <w:t>Природные условия и ресурсы территории</w:t>
      </w:r>
      <w:bookmarkEnd w:id="13"/>
      <w:bookmarkEnd w:id="14"/>
      <w:bookmarkEnd w:id="15"/>
    </w:p>
    <w:p w14:paraId="2E520129" w14:textId="77777777" w:rsidR="00A6018E" w:rsidRPr="00F36643" w:rsidRDefault="00A6018E" w:rsidP="00F66123">
      <w:pPr>
        <w:spacing w:after="0" w:line="240" w:lineRule="auto"/>
        <w:ind w:firstLine="709"/>
        <w:jc w:val="both"/>
        <w:rPr>
          <w:b w:val="0"/>
          <w:highlight w:val="lightGray"/>
          <w:lang w:eastAsia="ru-RU"/>
        </w:rPr>
      </w:pPr>
    </w:p>
    <w:p w14:paraId="1B0347E1" w14:textId="77777777" w:rsidR="0015768B" w:rsidRPr="00D25878" w:rsidRDefault="0015768B" w:rsidP="00F66123">
      <w:pPr>
        <w:pStyle w:val="3"/>
        <w:numPr>
          <w:ilvl w:val="2"/>
          <w:numId w:val="5"/>
        </w:numPr>
        <w:ind w:left="0" w:firstLine="709"/>
        <w:jc w:val="both"/>
        <w:rPr>
          <w:color w:val="auto"/>
        </w:rPr>
      </w:pPr>
      <w:bookmarkStart w:id="16" w:name="_Toc58952544"/>
      <w:bookmarkStart w:id="17" w:name="_Toc59276527"/>
      <w:bookmarkStart w:id="18" w:name="_Toc131157806"/>
      <w:r w:rsidRPr="00D25878">
        <w:rPr>
          <w:color w:val="auto"/>
        </w:rPr>
        <w:t>Климат</w:t>
      </w:r>
      <w:bookmarkEnd w:id="16"/>
      <w:bookmarkEnd w:id="17"/>
      <w:bookmarkEnd w:id="18"/>
    </w:p>
    <w:p w14:paraId="67E94F3D" w14:textId="77777777" w:rsidR="00A14EAA" w:rsidRPr="00F36643" w:rsidRDefault="00A14EAA" w:rsidP="00F66123">
      <w:pPr>
        <w:pStyle w:val="S"/>
        <w:rPr>
          <w:highlight w:val="lightGray"/>
        </w:rPr>
      </w:pPr>
    </w:p>
    <w:p w14:paraId="7C91C274" w14:textId="77777777" w:rsidR="00131BCA" w:rsidRDefault="00131BCA" w:rsidP="00131BCA">
      <w:pPr>
        <w:pStyle w:val="afc"/>
      </w:pPr>
      <w:r>
        <w:t>Климат района континентальный, с резко выраженным годовым и суточным ходом температур, продолжительной (до 5 месяцев) холодной зимой и кратковременным, но сравнительно жарким летом. Характерны низкие зимние температуры, застой холодного воздуха в долинах рек и котловинах. Зимой здесь располагается северо-восточный отрог мощного Сибирского антициклона, обуславливающий слабые ветры и устойчивую стратификацию атмосферы.</w:t>
      </w:r>
    </w:p>
    <w:p w14:paraId="7EDDE089" w14:textId="77777777" w:rsidR="00131BCA" w:rsidRDefault="00131BCA" w:rsidP="00131BCA">
      <w:pPr>
        <w:pStyle w:val="afc"/>
      </w:pPr>
      <w:r>
        <w:t>Термический режим территории характеризуется низкими зимними температурами, сравнительно высокими летними, значительными колебаниями температуры воздуха как в течение года, так и суток.</w:t>
      </w:r>
    </w:p>
    <w:p w14:paraId="20FBE67A" w14:textId="77777777" w:rsidR="00131BCA" w:rsidRDefault="00131BCA" w:rsidP="00131BCA">
      <w:pPr>
        <w:pStyle w:val="afc"/>
      </w:pPr>
      <w:r>
        <w:t xml:space="preserve">Наиболее холодным месяцем является январь. Средняя температура января находится в диапазоне -17,8 </w:t>
      </w:r>
      <w:r w:rsidR="00D25878">
        <w:t>–  20,0° С (метеостанции Таштып</w:t>
      </w:r>
      <w:r>
        <w:t>). В отдельные годы температуры могут понижаться до 52°С.</w:t>
      </w:r>
    </w:p>
    <w:p w14:paraId="7AC58FC9" w14:textId="77777777" w:rsidR="00131BCA" w:rsidRDefault="00131BCA" w:rsidP="00131BCA">
      <w:pPr>
        <w:pStyle w:val="afc"/>
      </w:pPr>
      <w:r>
        <w:t>Продолжительность периода с температурой ниже 0˚С в среднем составляет 85-110 дней. Зимой на территории преобладающими являются среднесуточные температуры в пределах -10˚С до -20˚С. Средняя месячная и годовая температура воздуха по метеостанции приведена в таблице № 1.1.1.</w:t>
      </w:r>
    </w:p>
    <w:p w14:paraId="082A1E70" w14:textId="77777777" w:rsidR="00131BCA" w:rsidRPr="00131BCA" w:rsidRDefault="00131BCA" w:rsidP="00131BCA">
      <w:pPr>
        <w:pStyle w:val="afc"/>
      </w:pPr>
    </w:p>
    <w:p w14:paraId="52DE7173" w14:textId="77777777" w:rsidR="00131BCA" w:rsidRPr="00131BCA" w:rsidRDefault="00131BCA" w:rsidP="00131BCA">
      <w:pPr>
        <w:spacing w:after="0" w:line="240" w:lineRule="auto"/>
        <w:ind w:firstLine="709"/>
        <w:jc w:val="both"/>
        <w:rPr>
          <w:rFonts w:eastAsia="Times New Roman"/>
          <w:b w:val="0"/>
          <w:szCs w:val="28"/>
        </w:rPr>
      </w:pPr>
    </w:p>
    <w:p w14:paraId="3AB31C8C" w14:textId="77777777" w:rsidR="00131BCA" w:rsidRPr="00131BCA" w:rsidRDefault="00131BCA" w:rsidP="00131BCA">
      <w:pPr>
        <w:spacing w:after="0" w:line="240" w:lineRule="auto"/>
        <w:ind w:firstLine="708"/>
        <w:jc w:val="right"/>
        <w:rPr>
          <w:b w:val="0"/>
          <w:i/>
          <w:szCs w:val="28"/>
        </w:rPr>
      </w:pPr>
      <w:r w:rsidRPr="00131BCA">
        <w:rPr>
          <w:b w:val="0"/>
          <w:i/>
          <w:szCs w:val="28"/>
        </w:rPr>
        <w:t xml:space="preserve">Таблица </w:t>
      </w:r>
      <w:r>
        <w:rPr>
          <w:b w:val="0"/>
          <w:i/>
          <w:szCs w:val="28"/>
        </w:rPr>
        <w:t>2</w:t>
      </w:r>
      <w:r w:rsidRPr="00131BCA">
        <w:rPr>
          <w:b w:val="0"/>
          <w:i/>
          <w:szCs w:val="28"/>
        </w:rPr>
        <w:t>.</w:t>
      </w:r>
      <w:r>
        <w:rPr>
          <w:b w:val="0"/>
          <w:i/>
          <w:szCs w:val="28"/>
        </w:rPr>
        <w:t>2.1-1</w:t>
      </w:r>
    </w:p>
    <w:p w14:paraId="045B038D" w14:textId="77777777" w:rsidR="00131BCA" w:rsidRPr="00131BCA" w:rsidRDefault="00131BCA" w:rsidP="00131BCA">
      <w:pPr>
        <w:spacing w:after="0" w:line="240" w:lineRule="auto"/>
        <w:ind w:firstLine="709"/>
        <w:jc w:val="both"/>
        <w:rPr>
          <w:rFonts w:eastAsia="Times New Roman"/>
          <w:b w:val="0"/>
          <w:i/>
          <w:szCs w:val="28"/>
        </w:rPr>
      </w:pPr>
    </w:p>
    <w:p w14:paraId="32A3DFC9" w14:textId="77777777" w:rsidR="00131BCA" w:rsidRPr="00131BCA" w:rsidRDefault="00131BCA" w:rsidP="00131BCA">
      <w:pPr>
        <w:pStyle w:val="140"/>
        <w:jc w:val="center"/>
        <w:rPr>
          <w:i/>
        </w:rPr>
      </w:pPr>
      <w:r w:rsidRPr="00131BCA">
        <w:rPr>
          <w:i/>
        </w:rPr>
        <w:t>Средняя месячная и годовая температура воздуха, °С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4"/>
        <w:gridCol w:w="702"/>
        <w:gridCol w:w="567"/>
        <w:gridCol w:w="567"/>
        <w:gridCol w:w="567"/>
        <w:gridCol w:w="567"/>
        <w:gridCol w:w="567"/>
        <w:gridCol w:w="580"/>
        <w:gridCol w:w="668"/>
        <w:gridCol w:w="555"/>
        <w:gridCol w:w="567"/>
        <w:gridCol w:w="567"/>
        <w:gridCol w:w="580"/>
        <w:gridCol w:w="632"/>
      </w:tblGrid>
      <w:tr w:rsidR="00131BCA" w:rsidRPr="00131BCA" w14:paraId="1F732CD9" w14:textId="77777777" w:rsidTr="00131BCA">
        <w:tc>
          <w:tcPr>
            <w:tcW w:w="984" w:type="pct"/>
            <w:vAlign w:val="center"/>
          </w:tcPr>
          <w:p w14:paraId="53CCF843" w14:textId="77777777" w:rsidR="00131BCA" w:rsidRPr="00131BCA" w:rsidRDefault="00131BCA" w:rsidP="00DE658E">
            <w:pPr>
              <w:rPr>
                <w:b w:val="0"/>
                <w:sz w:val="24"/>
                <w:szCs w:val="24"/>
              </w:rPr>
            </w:pPr>
            <w:r w:rsidRPr="00131BCA">
              <w:rPr>
                <w:b w:val="0"/>
                <w:sz w:val="24"/>
                <w:szCs w:val="24"/>
              </w:rPr>
              <w:t>Метеостанция</w:t>
            </w:r>
          </w:p>
        </w:tc>
        <w:tc>
          <w:tcPr>
            <w:tcW w:w="367" w:type="pct"/>
            <w:vAlign w:val="center"/>
          </w:tcPr>
          <w:p w14:paraId="795CFECC" w14:textId="77777777" w:rsidR="00131BCA" w:rsidRPr="00131BCA" w:rsidRDefault="00131BCA" w:rsidP="00DE658E">
            <w:pPr>
              <w:jc w:val="center"/>
              <w:rPr>
                <w:b w:val="0"/>
                <w:sz w:val="24"/>
                <w:szCs w:val="24"/>
                <w:lang w:val="en-US"/>
              </w:rPr>
            </w:pPr>
            <w:r w:rsidRPr="00131BCA">
              <w:rPr>
                <w:b w:val="0"/>
                <w:sz w:val="24"/>
                <w:szCs w:val="24"/>
                <w:lang w:val="en-US"/>
              </w:rPr>
              <w:t>I</w:t>
            </w:r>
          </w:p>
        </w:tc>
        <w:tc>
          <w:tcPr>
            <w:tcW w:w="296" w:type="pct"/>
            <w:vAlign w:val="center"/>
          </w:tcPr>
          <w:p w14:paraId="7FA7DDDA" w14:textId="77777777" w:rsidR="00131BCA" w:rsidRPr="00131BCA" w:rsidRDefault="00131BCA" w:rsidP="00DE658E">
            <w:pPr>
              <w:jc w:val="center"/>
              <w:rPr>
                <w:b w:val="0"/>
                <w:sz w:val="24"/>
                <w:szCs w:val="24"/>
                <w:lang w:val="en-US"/>
              </w:rPr>
            </w:pPr>
            <w:r w:rsidRPr="00131BCA">
              <w:rPr>
                <w:b w:val="0"/>
                <w:sz w:val="24"/>
                <w:szCs w:val="24"/>
                <w:lang w:val="en-US"/>
              </w:rPr>
              <w:t>II</w:t>
            </w:r>
          </w:p>
        </w:tc>
        <w:tc>
          <w:tcPr>
            <w:tcW w:w="296" w:type="pct"/>
            <w:vAlign w:val="center"/>
          </w:tcPr>
          <w:p w14:paraId="65F6FD3D" w14:textId="77777777" w:rsidR="00131BCA" w:rsidRPr="00131BCA" w:rsidRDefault="00131BCA" w:rsidP="00DE658E">
            <w:pPr>
              <w:jc w:val="center"/>
              <w:rPr>
                <w:b w:val="0"/>
                <w:sz w:val="24"/>
                <w:szCs w:val="24"/>
                <w:lang w:val="en-US"/>
              </w:rPr>
            </w:pPr>
            <w:r w:rsidRPr="00131BCA">
              <w:rPr>
                <w:b w:val="0"/>
                <w:sz w:val="24"/>
                <w:szCs w:val="24"/>
                <w:lang w:val="en-US"/>
              </w:rPr>
              <w:t>III</w:t>
            </w:r>
          </w:p>
        </w:tc>
        <w:tc>
          <w:tcPr>
            <w:tcW w:w="296" w:type="pct"/>
            <w:vAlign w:val="center"/>
          </w:tcPr>
          <w:p w14:paraId="4F5DEF8A" w14:textId="77777777" w:rsidR="00131BCA" w:rsidRPr="00131BCA" w:rsidRDefault="00131BCA" w:rsidP="00DE658E">
            <w:pPr>
              <w:jc w:val="center"/>
              <w:rPr>
                <w:b w:val="0"/>
                <w:sz w:val="24"/>
                <w:szCs w:val="24"/>
                <w:lang w:val="en-US"/>
              </w:rPr>
            </w:pPr>
            <w:r w:rsidRPr="00131BCA">
              <w:rPr>
                <w:b w:val="0"/>
                <w:sz w:val="24"/>
                <w:szCs w:val="24"/>
                <w:lang w:val="en-US"/>
              </w:rPr>
              <w:t>IV</w:t>
            </w:r>
          </w:p>
        </w:tc>
        <w:tc>
          <w:tcPr>
            <w:tcW w:w="296" w:type="pct"/>
            <w:vAlign w:val="center"/>
          </w:tcPr>
          <w:p w14:paraId="61BB6DED" w14:textId="77777777" w:rsidR="00131BCA" w:rsidRPr="00131BCA" w:rsidRDefault="00131BCA" w:rsidP="00DE658E">
            <w:pPr>
              <w:jc w:val="center"/>
              <w:rPr>
                <w:b w:val="0"/>
                <w:sz w:val="24"/>
                <w:szCs w:val="24"/>
                <w:lang w:val="en-US"/>
              </w:rPr>
            </w:pPr>
            <w:r w:rsidRPr="00131BCA">
              <w:rPr>
                <w:b w:val="0"/>
                <w:sz w:val="24"/>
                <w:szCs w:val="24"/>
                <w:lang w:val="en-US"/>
              </w:rPr>
              <w:t>V</w:t>
            </w:r>
          </w:p>
        </w:tc>
        <w:tc>
          <w:tcPr>
            <w:tcW w:w="296" w:type="pct"/>
            <w:vAlign w:val="center"/>
          </w:tcPr>
          <w:p w14:paraId="6E751368" w14:textId="77777777" w:rsidR="00131BCA" w:rsidRPr="00131BCA" w:rsidRDefault="00131BCA" w:rsidP="00DE658E">
            <w:pPr>
              <w:jc w:val="center"/>
              <w:rPr>
                <w:b w:val="0"/>
                <w:sz w:val="24"/>
                <w:szCs w:val="24"/>
                <w:lang w:val="en-US"/>
              </w:rPr>
            </w:pPr>
            <w:r w:rsidRPr="00131BCA">
              <w:rPr>
                <w:b w:val="0"/>
                <w:sz w:val="24"/>
                <w:szCs w:val="24"/>
                <w:lang w:val="en-US"/>
              </w:rPr>
              <w:t>VI</w:t>
            </w:r>
          </w:p>
        </w:tc>
        <w:tc>
          <w:tcPr>
            <w:tcW w:w="303" w:type="pct"/>
            <w:vAlign w:val="center"/>
          </w:tcPr>
          <w:p w14:paraId="1C7675B8" w14:textId="77777777" w:rsidR="00131BCA" w:rsidRPr="00131BCA" w:rsidRDefault="00131BCA" w:rsidP="00DE658E">
            <w:pPr>
              <w:jc w:val="center"/>
              <w:rPr>
                <w:b w:val="0"/>
                <w:sz w:val="24"/>
                <w:szCs w:val="24"/>
                <w:lang w:val="en-US"/>
              </w:rPr>
            </w:pPr>
            <w:r w:rsidRPr="00131BCA">
              <w:rPr>
                <w:b w:val="0"/>
                <w:sz w:val="24"/>
                <w:szCs w:val="24"/>
                <w:lang w:val="en-US"/>
              </w:rPr>
              <w:t>VII</w:t>
            </w:r>
          </w:p>
        </w:tc>
        <w:tc>
          <w:tcPr>
            <w:tcW w:w="349" w:type="pct"/>
            <w:vAlign w:val="center"/>
          </w:tcPr>
          <w:p w14:paraId="078ECDEB" w14:textId="77777777" w:rsidR="00131BCA" w:rsidRPr="00131BCA" w:rsidRDefault="00131BCA" w:rsidP="00DE658E">
            <w:pPr>
              <w:jc w:val="center"/>
              <w:rPr>
                <w:b w:val="0"/>
                <w:sz w:val="24"/>
                <w:szCs w:val="24"/>
                <w:lang w:val="en-US"/>
              </w:rPr>
            </w:pPr>
            <w:r w:rsidRPr="00131BCA">
              <w:rPr>
                <w:b w:val="0"/>
                <w:sz w:val="24"/>
                <w:szCs w:val="24"/>
                <w:lang w:val="en-US"/>
              </w:rPr>
              <w:t>VIII</w:t>
            </w:r>
          </w:p>
        </w:tc>
        <w:tc>
          <w:tcPr>
            <w:tcW w:w="290" w:type="pct"/>
            <w:vAlign w:val="center"/>
          </w:tcPr>
          <w:p w14:paraId="0C7E5B15" w14:textId="77777777" w:rsidR="00131BCA" w:rsidRPr="00131BCA" w:rsidRDefault="00131BCA" w:rsidP="00DE658E">
            <w:pPr>
              <w:jc w:val="center"/>
              <w:rPr>
                <w:b w:val="0"/>
                <w:sz w:val="24"/>
                <w:szCs w:val="24"/>
                <w:lang w:val="en-US"/>
              </w:rPr>
            </w:pPr>
            <w:r w:rsidRPr="00131BCA">
              <w:rPr>
                <w:b w:val="0"/>
                <w:sz w:val="24"/>
                <w:szCs w:val="24"/>
                <w:lang w:val="en-US"/>
              </w:rPr>
              <w:t>IX</w:t>
            </w:r>
          </w:p>
        </w:tc>
        <w:tc>
          <w:tcPr>
            <w:tcW w:w="296" w:type="pct"/>
            <w:vAlign w:val="center"/>
          </w:tcPr>
          <w:p w14:paraId="6678FCA2" w14:textId="77777777" w:rsidR="00131BCA" w:rsidRPr="00131BCA" w:rsidRDefault="00131BCA" w:rsidP="00DE658E">
            <w:pPr>
              <w:jc w:val="center"/>
              <w:rPr>
                <w:b w:val="0"/>
                <w:sz w:val="24"/>
                <w:szCs w:val="24"/>
                <w:lang w:val="en-US"/>
              </w:rPr>
            </w:pPr>
            <w:r w:rsidRPr="00131BCA">
              <w:rPr>
                <w:b w:val="0"/>
                <w:sz w:val="24"/>
                <w:szCs w:val="24"/>
                <w:lang w:val="en-US"/>
              </w:rPr>
              <w:t>X</w:t>
            </w:r>
          </w:p>
        </w:tc>
        <w:tc>
          <w:tcPr>
            <w:tcW w:w="296" w:type="pct"/>
            <w:vAlign w:val="center"/>
          </w:tcPr>
          <w:p w14:paraId="4A80C20B" w14:textId="77777777" w:rsidR="00131BCA" w:rsidRPr="00131BCA" w:rsidRDefault="00131BCA" w:rsidP="00DE658E">
            <w:pPr>
              <w:jc w:val="center"/>
              <w:rPr>
                <w:b w:val="0"/>
                <w:sz w:val="24"/>
                <w:szCs w:val="24"/>
                <w:lang w:val="en-US"/>
              </w:rPr>
            </w:pPr>
            <w:r w:rsidRPr="00131BCA">
              <w:rPr>
                <w:b w:val="0"/>
                <w:sz w:val="24"/>
                <w:szCs w:val="24"/>
                <w:lang w:val="en-US"/>
              </w:rPr>
              <w:t>XI</w:t>
            </w:r>
          </w:p>
        </w:tc>
        <w:tc>
          <w:tcPr>
            <w:tcW w:w="303" w:type="pct"/>
            <w:vAlign w:val="center"/>
          </w:tcPr>
          <w:p w14:paraId="48A10F1D" w14:textId="77777777" w:rsidR="00131BCA" w:rsidRPr="00131BCA" w:rsidRDefault="00131BCA" w:rsidP="00DE658E">
            <w:pPr>
              <w:jc w:val="center"/>
              <w:rPr>
                <w:b w:val="0"/>
                <w:sz w:val="24"/>
                <w:szCs w:val="24"/>
                <w:lang w:val="en-US"/>
              </w:rPr>
            </w:pPr>
            <w:r w:rsidRPr="00131BCA">
              <w:rPr>
                <w:b w:val="0"/>
                <w:sz w:val="24"/>
                <w:szCs w:val="24"/>
                <w:lang w:val="en-US"/>
              </w:rPr>
              <w:t>XII</w:t>
            </w:r>
          </w:p>
        </w:tc>
        <w:tc>
          <w:tcPr>
            <w:tcW w:w="330" w:type="pct"/>
            <w:vAlign w:val="center"/>
          </w:tcPr>
          <w:p w14:paraId="65CDB3AF" w14:textId="77777777" w:rsidR="00131BCA" w:rsidRPr="00131BCA" w:rsidRDefault="00131BCA" w:rsidP="00DE658E">
            <w:pPr>
              <w:jc w:val="center"/>
              <w:rPr>
                <w:b w:val="0"/>
                <w:sz w:val="24"/>
                <w:szCs w:val="24"/>
              </w:rPr>
            </w:pPr>
            <w:r w:rsidRPr="00131BCA">
              <w:rPr>
                <w:b w:val="0"/>
                <w:sz w:val="24"/>
                <w:szCs w:val="24"/>
              </w:rPr>
              <w:t>год</w:t>
            </w:r>
          </w:p>
        </w:tc>
      </w:tr>
      <w:tr w:rsidR="00131BCA" w:rsidRPr="00131BCA" w14:paraId="731E05B5" w14:textId="77777777" w:rsidTr="00131BCA">
        <w:tc>
          <w:tcPr>
            <w:tcW w:w="984" w:type="pct"/>
          </w:tcPr>
          <w:p w14:paraId="208C465E" w14:textId="77777777" w:rsidR="00131BCA" w:rsidRPr="00131BCA" w:rsidRDefault="00131BCA" w:rsidP="00DE658E">
            <w:pPr>
              <w:pStyle w:val="1f2"/>
              <w:jc w:val="center"/>
              <w:rPr>
                <w:szCs w:val="24"/>
              </w:rPr>
            </w:pPr>
            <w:r w:rsidRPr="00131BCA">
              <w:rPr>
                <w:szCs w:val="24"/>
              </w:rPr>
              <w:t>Таштып</w:t>
            </w:r>
          </w:p>
        </w:tc>
        <w:tc>
          <w:tcPr>
            <w:tcW w:w="367" w:type="pct"/>
            <w:vAlign w:val="center"/>
          </w:tcPr>
          <w:p w14:paraId="40744D34" w14:textId="77777777" w:rsidR="00131BCA" w:rsidRPr="00131BCA" w:rsidRDefault="00131BCA" w:rsidP="00DE658E">
            <w:pPr>
              <w:pStyle w:val="1f2"/>
              <w:ind w:left="-113" w:right="-113"/>
              <w:jc w:val="center"/>
              <w:rPr>
                <w:szCs w:val="24"/>
              </w:rPr>
            </w:pPr>
            <w:r w:rsidRPr="00131BCA">
              <w:rPr>
                <w:szCs w:val="24"/>
              </w:rPr>
              <w:t>-16,7</w:t>
            </w:r>
          </w:p>
        </w:tc>
        <w:tc>
          <w:tcPr>
            <w:tcW w:w="296" w:type="pct"/>
            <w:vAlign w:val="center"/>
          </w:tcPr>
          <w:p w14:paraId="48C2A18D" w14:textId="77777777" w:rsidR="00131BCA" w:rsidRPr="00131BCA" w:rsidRDefault="00131BCA" w:rsidP="00DE658E">
            <w:pPr>
              <w:pStyle w:val="1f2"/>
              <w:ind w:left="-113" w:right="-113"/>
              <w:jc w:val="center"/>
              <w:rPr>
                <w:szCs w:val="24"/>
              </w:rPr>
            </w:pPr>
            <w:r w:rsidRPr="00131BCA">
              <w:rPr>
                <w:szCs w:val="24"/>
              </w:rPr>
              <w:t>-14,6</w:t>
            </w:r>
          </w:p>
        </w:tc>
        <w:tc>
          <w:tcPr>
            <w:tcW w:w="296" w:type="pct"/>
            <w:vAlign w:val="center"/>
          </w:tcPr>
          <w:p w14:paraId="6DBC7A02" w14:textId="77777777" w:rsidR="00131BCA" w:rsidRPr="00131BCA" w:rsidRDefault="00131BCA" w:rsidP="00DE658E">
            <w:pPr>
              <w:pStyle w:val="1f2"/>
              <w:ind w:left="-113" w:right="-113"/>
              <w:jc w:val="center"/>
              <w:rPr>
                <w:szCs w:val="24"/>
              </w:rPr>
            </w:pPr>
            <w:r w:rsidRPr="00131BCA">
              <w:rPr>
                <w:szCs w:val="24"/>
              </w:rPr>
              <w:t>-7,4</w:t>
            </w:r>
          </w:p>
        </w:tc>
        <w:tc>
          <w:tcPr>
            <w:tcW w:w="296" w:type="pct"/>
            <w:vAlign w:val="center"/>
          </w:tcPr>
          <w:p w14:paraId="72A18C1E" w14:textId="77777777" w:rsidR="00131BCA" w:rsidRPr="00131BCA" w:rsidRDefault="00131BCA" w:rsidP="00DE658E">
            <w:pPr>
              <w:pStyle w:val="1f2"/>
              <w:ind w:left="-113" w:right="-113"/>
              <w:jc w:val="center"/>
              <w:rPr>
                <w:szCs w:val="24"/>
              </w:rPr>
            </w:pPr>
            <w:r w:rsidRPr="00131BCA">
              <w:rPr>
                <w:szCs w:val="24"/>
              </w:rPr>
              <w:t>1,9</w:t>
            </w:r>
          </w:p>
        </w:tc>
        <w:tc>
          <w:tcPr>
            <w:tcW w:w="296" w:type="pct"/>
            <w:vAlign w:val="center"/>
          </w:tcPr>
          <w:p w14:paraId="3A896298" w14:textId="77777777" w:rsidR="00131BCA" w:rsidRPr="00131BCA" w:rsidRDefault="00131BCA" w:rsidP="00DE658E">
            <w:pPr>
              <w:pStyle w:val="1f2"/>
              <w:ind w:left="-113" w:right="-113"/>
              <w:jc w:val="center"/>
              <w:rPr>
                <w:szCs w:val="24"/>
              </w:rPr>
            </w:pPr>
            <w:r w:rsidRPr="00131BCA">
              <w:rPr>
                <w:szCs w:val="24"/>
              </w:rPr>
              <w:t>9,7</w:t>
            </w:r>
          </w:p>
        </w:tc>
        <w:tc>
          <w:tcPr>
            <w:tcW w:w="296" w:type="pct"/>
            <w:vAlign w:val="center"/>
          </w:tcPr>
          <w:p w14:paraId="43983942" w14:textId="77777777" w:rsidR="00131BCA" w:rsidRPr="00131BCA" w:rsidRDefault="00131BCA" w:rsidP="00DE658E">
            <w:pPr>
              <w:pStyle w:val="1f2"/>
              <w:ind w:left="-113" w:right="-113"/>
              <w:jc w:val="center"/>
              <w:rPr>
                <w:szCs w:val="24"/>
              </w:rPr>
            </w:pPr>
            <w:r w:rsidRPr="00131BCA">
              <w:rPr>
                <w:szCs w:val="24"/>
              </w:rPr>
              <w:t>16,9</w:t>
            </w:r>
          </w:p>
        </w:tc>
        <w:tc>
          <w:tcPr>
            <w:tcW w:w="303" w:type="pct"/>
            <w:vAlign w:val="center"/>
          </w:tcPr>
          <w:p w14:paraId="41D9833A" w14:textId="77777777" w:rsidR="00131BCA" w:rsidRPr="00131BCA" w:rsidRDefault="00131BCA" w:rsidP="00DE658E">
            <w:pPr>
              <w:pStyle w:val="1f2"/>
              <w:ind w:left="-113" w:right="-113"/>
              <w:jc w:val="center"/>
              <w:rPr>
                <w:szCs w:val="24"/>
              </w:rPr>
            </w:pPr>
            <w:r w:rsidRPr="00131BCA">
              <w:rPr>
                <w:szCs w:val="24"/>
              </w:rPr>
              <w:t>18,1</w:t>
            </w:r>
          </w:p>
        </w:tc>
        <w:tc>
          <w:tcPr>
            <w:tcW w:w="349" w:type="pct"/>
            <w:vAlign w:val="center"/>
          </w:tcPr>
          <w:p w14:paraId="508C1146" w14:textId="77777777" w:rsidR="00131BCA" w:rsidRPr="00131BCA" w:rsidRDefault="00131BCA" w:rsidP="00DE658E">
            <w:pPr>
              <w:pStyle w:val="1f2"/>
              <w:ind w:left="-113" w:right="-113"/>
              <w:jc w:val="center"/>
              <w:rPr>
                <w:szCs w:val="24"/>
              </w:rPr>
            </w:pPr>
            <w:r w:rsidRPr="00131BCA">
              <w:rPr>
                <w:szCs w:val="24"/>
              </w:rPr>
              <w:t>14,9</w:t>
            </w:r>
          </w:p>
        </w:tc>
        <w:tc>
          <w:tcPr>
            <w:tcW w:w="290" w:type="pct"/>
            <w:vAlign w:val="center"/>
          </w:tcPr>
          <w:p w14:paraId="287F9607" w14:textId="77777777" w:rsidR="00131BCA" w:rsidRPr="00131BCA" w:rsidRDefault="00131BCA" w:rsidP="00DE658E">
            <w:pPr>
              <w:pStyle w:val="1f2"/>
              <w:ind w:left="-113" w:right="-113"/>
              <w:jc w:val="center"/>
              <w:rPr>
                <w:szCs w:val="24"/>
              </w:rPr>
            </w:pPr>
            <w:r w:rsidRPr="00131BCA">
              <w:rPr>
                <w:szCs w:val="24"/>
              </w:rPr>
              <w:t>9,4</w:t>
            </w:r>
          </w:p>
        </w:tc>
        <w:tc>
          <w:tcPr>
            <w:tcW w:w="296" w:type="pct"/>
            <w:vAlign w:val="center"/>
          </w:tcPr>
          <w:p w14:paraId="41AB5E17" w14:textId="77777777" w:rsidR="00131BCA" w:rsidRPr="00131BCA" w:rsidRDefault="00131BCA" w:rsidP="00DE658E">
            <w:pPr>
              <w:pStyle w:val="1f2"/>
              <w:ind w:left="-113" w:right="-113"/>
              <w:jc w:val="center"/>
              <w:rPr>
                <w:szCs w:val="24"/>
              </w:rPr>
            </w:pPr>
            <w:r w:rsidRPr="00131BCA">
              <w:rPr>
                <w:szCs w:val="24"/>
              </w:rPr>
              <w:t>2,0</w:t>
            </w:r>
          </w:p>
        </w:tc>
        <w:tc>
          <w:tcPr>
            <w:tcW w:w="296" w:type="pct"/>
            <w:vAlign w:val="center"/>
          </w:tcPr>
          <w:p w14:paraId="66456022" w14:textId="77777777" w:rsidR="00131BCA" w:rsidRPr="00131BCA" w:rsidRDefault="00131BCA" w:rsidP="00DE658E">
            <w:pPr>
              <w:pStyle w:val="1f2"/>
              <w:ind w:left="-113" w:right="-113"/>
              <w:jc w:val="center"/>
              <w:rPr>
                <w:szCs w:val="24"/>
              </w:rPr>
            </w:pPr>
            <w:r w:rsidRPr="00131BCA">
              <w:rPr>
                <w:szCs w:val="24"/>
              </w:rPr>
              <w:t>-5,6</w:t>
            </w:r>
          </w:p>
        </w:tc>
        <w:tc>
          <w:tcPr>
            <w:tcW w:w="303" w:type="pct"/>
            <w:vAlign w:val="center"/>
          </w:tcPr>
          <w:p w14:paraId="0E85F902" w14:textId="77777777" w:rsidR="00131BCA" w:rsidRPr="00131BCA" w:rsidRDefault="00131BCA" w:rsidP="00DE658E">
            <w:pPr>
              <w:pStyle w:val="1f2"/>
              <w:ind w:left="-113" w:right="-113"/>
              <w:jc w:val="center"/>
              <w:rPr>
                <w:szCs w:val="24"/>
              </w:rPr>
            </w:pPr>
            <w:r w:rsidRPr="00131BCA">
              <w:rPr>
                <w:szCs w:val="24"/>
              </w:rPr>
              <w:t>-12,3</w:t>
            </w:r>
          </w:p>
        </w:tc>
        <w:tc>
          <w:tcPr>
            <w:tcW w:w="330" w:type="pct"/>
            <w:vAlign w:val="center"/>
          </w:tcPr>
          <w:p w14:paraId="44AE707B" w14:textId="77777777" w:rsidR="00131BCA" w:rsidRPr="00131BCA" w:rsidRDefault="00131BCA" w:rsidP="00DE658E">
            <w:pPr>
              <w:pStyle w:val="1f2"/>
              <w:ind w:left="-113" w:right="-113"/>
              <w:jc w:val="center"/>
              <w:rPr>
                <w:szCs w:val="24"/>
              </w:rPr>
            </w:pPr>
            <w:r w:rsidRPr="00131BCA">
              <w:rPr>
                <w:szCs w:val="24"/>
              </w:rPr>
              <w:t>1,3</w:t>
            </w:r>
          </w:p>
        </w:tc>
      </w:tr>
    </w:tbl>
    <w:p w14:paraId="61CDE797" w14:textId="77777777" w:rsidR="00131BCA" w:rsidRPr="0005316B" w:rsidRDefault="00131BCA" w:rsidP="00131BCA">
      <w:pPr>
        <w:pStyle w:val="140"/>
      </w:pPr>
    </w:p>
    <w:p w14:paraId="333A68FE" w14:textId="77777777" w:rsidR="00131BCA" w:rsidRDefault="00131BCA" w:rsidP="00131BCA">
      <w:pPr>
        <w:pStyle w:val="afc"/>
      </w:pPr>
    </w:p>
    <w:p w14:paraId="62DAA9A5" w14:textId="77777777" w:rsidR="00131BCA" w:rsidRDefault="00131BCA" w:rsidP="00131BCA">
      <w:pPr>
        <w:pStyle w:val="afc"/>
      </w:pPr>
      <w:r>
        <w:t>Наиболее теплым месяцем является июль. Средняя температура июля составляет 16 – 18°С, самая высокая температура характерна для степной части проектируемой территории. Абсолютный максимум температуры воздуха в июле – 36 ºС. Переход температуры через 0˚С осенью происходит в первой половине октября.</w:t>
      </w:r>
    </w:p>
    <w:p w14:paraId="79AB02D1" w14:textId="77777777" w:rsidR="00131BCA" w:rsidRDefault="00131BCA" w:rsidP="00131BCA">
      <w:pPr>
        <w:pStyle w:val="afc"/>
      </w:pPr>
      <w:r>
        <w:t>Ветровой режим формируется под воздействием широтной циркуляции. В течение года над территорией преобладают западные и юго-западные ветры. Значительное влияние на направление ветров оказывают орографические условия, особенно долины широких рек, где ветер часто принимает их направление.</w:t>
      </w:r>
    </w:p>
    <w:p w14:paraId="30981100" w14:textId="77777777" w:rsidR="00131BCA" w:rsidRDefault="00131BCA" w:rsidP="00131BCA">
      <w:pPr>
        <w:pStyle w:val="afc"/>
      </w:pPr>
      <w:r>
        <w:t>Среднегодовая скорость ветра составляет от 2 до 4 м/с. Наибольшие скорости ветра наблюдаются в мае и ноябре, когда скорость ветра иногда превышает 15 м/с.</w:t>
      </w:r>
    </w:p>
    <w:p w14:paraId="54D0F741" w14:textId="77777777" w:rsidR="00131BCA" w:rsidRDefault="00131BCA" w:rsidP="00131BCA">
      <w:pPr>
        <w:pStyle w:val="afc"/>
      </w:pPr>
      <w:r>
        <w:lastRenderedPageBreak/>
        <w:t>При антициклональном характере погоды наблюдается большая повторяемость штилей и слабого ветра. Средние скорости ветра зимой порядка 1,0-2,2 м/сек.</w:t>
      </w:r>
    </w:p>
    <w:p w14:paraId="6FAA52AD" w14:textId="77777777" w:rsidR="00131BCA" w:rsidRDefault="00131BCA" w:rsidP="00131BCA">
      <w:pPr>
        <w:pStyle w:val="afc"/>
      </w:pPr>
      <w:r>
        <w:t>Высота снежного покрова определяется количеством выпавших осадков в зимний период и его плотностью. Снежный покров появляется в конце октября – начале ноября. Число дней со снежным покровом колеблется от 150-170 дней в лесостепной зоне до 260 в горных районах, в отдельные годы и до 300 дней. Высота снежного покрова в лесостепных районах 40 – 60 см, в горах на высоте 1000-1600 м высота снежного покрова превышает 100 см, а местами 150-200 см.</w:t>
      </w:r>
    </w:p>
    <w:p w14:paraId="74329D6C" w14:textId="77777777" w:rsidR="00AD113D" w:rsidRDefault="00131BCA" w:rsidP="00131BCA">
      <w:pPr>
        <w:pStyle w:val="afc"/>
      </w:pPr>
      <w:r>
        <w:t>Относительная влажность воздуха в течение года колеблется в широких пределах от 60 до 75%. Наиболее высокая относительная влажность отмечается в начале осени (август-сентябрь), самая низкая отмечается в мае.</w:t>
      </w:r>
    </w:p>
    <w:p w14:paraId="54CE2BB3" w14:textId="77777777" w:rsidR="00131BCA" w:rsidRPr="00F36643" w:rsidRDefault="00131BCA" w:rsidP="00131BCA">
      <w:pPr>
        <w:pStyle w:val="S"/>
        <w:rPr>
          <w:highlight w:val="lightGray"/>
        </w:rPr>
      </w:pPr>
    </w:p>
    <w:p w14:paraId="046F486C" w14:textId="77777777" w:rsidR="001D210D" w:rsidRPr="00800BD3" w:rsidRDefault="004D7AF7" w:rsidP="00F66123">
      <w:pPr>
        <w:pStyle w:val="3"/>
        <w:numPr>
          <w:ilvl w:val="2"/>
          <w:numId w:val="5"/>
        </w:numPr>
        <w:ind w:left="0" w:firstLine="709"/>
        <w:jc w:val="both"/>
        <w:rPr>
          <w:color w:val="auto"/>
        </w:rPr>
      </w:pPr>
      <w:bookmarkStart w:id="19" w:name="_Toc131157807"/>
      <w:r w:rsidRPr="00800BD3">
        <w:rPr>
          <w:color w:val="auto"/>
        </w:rPr>
        <w:t>Гидрография и ресурсы поверхностных вод</w:t>
      </w:r>
      <w:bookmarkEnd w:id="19"/>
    </w:p>
    <w:p w14:paraId="3C3A1B45" w14:textId="77777777" w:rsidR="0030611B" w:rsidRPr="00F36643" w:rsidRDefault="0030611B" w:rsidP="00F66123">
      <w:pPr>
        <w:pStyle w:val="afc"/>
        <w:rPr>
          <w:highlight w:val="lightGray"/>
        </w:rPr>
      </w:pPr>
      <w:bookmarkStart w:id="20" w:name="_Toc58952548"/>
      <w:bookmarkStart w:id="21" w:name="_Toc59276531"/>
    </w:p>
    <w:p w14:paraId="1C34FD36" w14:textId="77777777" w:rsidR="008E0BC4" w:rsidRDefault="008E0BC4" w:rsidP="008E0BC4">
      <w:pPr>
        <w:pStyle w:val="afc"/>
      </w:pPr>
      <w:r>
        <w:t xml:space="preserve">Гидрография Таштыпского района целиком относится к бассейну р.Енисей. </w:t>
      </w:r>
    </w:p>
    <w:p w14:paraId="37E2BD9C" w14:textId="77777777" w:rsidR="008E0BC4" w:rsidRDefault="008E0BC4" w:rsidP="008E0BC4">
      <w:pPr>
        <w:pStyle w:val="afc"/>
      </w:pPr>
      <w:r>
        <w:t>Основная река на территории Большесейского сельсовета – Таштып.</w:t>
      </w:r>
    </w:p>
    <w:p w14:paraId="1090DDF8" w14:textId="77777777" w:rsidR="008E0BC4" w:rsidRDefault="008E0BC4" w:rsidP="008E0BC4">
      <w:pPr>
        <w:pStyle w:val="afc"/>
      </w:pPr>
      <w:r>
        <w:t>Река Таштып — горно-степная река в южной части Хакасии, левый приток реки Абакан.</w:t>
      </w:r>
    </w:p>
    <w:p w14:paraId="20A033D6" w14:textId="77777777" w:rsidR="008E0BC4" w:rsidRDefault="008E0BC4" w:rsidP="008E0BC4">
      <w:pPr>
        <w:pStyle w:val="afc"/>
      </w:pPr>
      <w:r>
        <w:t>В южной части сельсовета располагается р. Абакан и ее притоки.</w:t>
      </w:r>
    </w:p>
    <w:p w14:paraId="3CF149D2" w14:textId="77777777" w:rsidR="00265D7C" w:rsidRPr="00F36643" w:rsidRDefault="00265D7C" w:rsidP="00265D7C">
      <w:pPr>
        <w:pStyle w:val="afc"/>
        <w:rPr>
          <w:highlight w:val="lightGray"/>
        </w:rPr>
      </w:pPr>
    </w:p>
    <w:p w14:paraId="0FA9D628" w14:textId="77777777" w:rsidR="00265D7C" w:rsidRPr="004761E4" w:rsidRDefault="00265D7C" w:rsidP="00265D7C">
      <w:pPr>
        <w:pStyle w:val="S"/>
        <w:jc w:val="right"/>
        <w:rPr>
          <w:i/>
          <w:iCs/>
        </w:rPr>
      </w:pPr>
      <w:r w:rsidRPr="004761E4">
        <w:rPr>
          <w:i/>
          <w:iCs/>
        </w:rPr>
        <w:t>Таблица 2.2.</w:t>
      </w:r>
      <w:r w:rsidR="00A51C1A">
        <w:rPr>
          <w:i/>
          <w:iCs/>
        </w:rPr>
        <w:t>2</w:t>
      </w:r>
      <w:r w:rsidRPr="004761E4">
        <w:rPr>
          <w:i/>
          <w:iCs/>
        </w:rPr>
        <w:t>-1</w:t>
      </w:r>
    </w:p>
    <w:p w14:paraId="01898058" w14:textId="77777777" w:rsidR="00265D7C" w:rsidRPr="00F36643" w:rsidRDefault="00265D7C" w:rsidP="00265D7C">
      <w:pPr>
        <w:pStyle w:val="afc"/>
        <w:ind w:firstLine="0"/>
        <w:rPr>
          <w:highlight w:val="lightGray"/>
        </w:rPr>
      </w:pPr>
    </w:p>
    <w:p w14:paraId="130D7235" w14:textId="77777777" w:rsidR="00265D7C" w:rsidRPr="00F5603F" w:rsidRDefault="00265D7C" w:rsidP="00F5603F">
      <w:pPr>
        <w:pStyle w:val="afc"/>
        <w:ind w:firstLine="0"/>
        <w:jc w:val="center"/>
        <w:rPr>
          <w:bCs/>
          <w:i/>
          <w:iCs/>
        </w:rPr>
      </w:pPr>
      <w:r w:rsidRPr="00F5603F">
        <w:rPr>
          <w:bCs/>
          <w:i/>
          <w:iCs/>
        </w:rPr>
        <w:t xml:space="preserve">Основные гидрографические характеристики рек </w:t>
      </w:r>
      <w:r w:rsidR="00F5603F">
        <w:rPr>
          <w:bCs/>
          <w:i/>
          <w:iCs/>
        </w:rPr>
        <w:t>Большесейского сельсовета</w:t>
      </w:r>
    </w:p>
    <w:tbl>
      <w:tblPr>
        <w:tblStyle w:val="afe"/>
        <w:tblW w:w="0" w:type="auto"/>
        <w:tblLook w:val="04A0" w:firstRow="1" w:lastRow="0" w:firstColumn="1" w:lastColumn="0" w:noHBand="0" w:noVBand="1"/>
      </w:tblPr>
      <w:tblGrid>
        <w:gridCol w:w="540"/>
        <w:gridCol w:w="1978"/>
        <w:gridCol w:w="2267"/>
        <w:gridCol w:w="1595"/>
        <w:gridCol w:w="1595"/>
        <w:gridCol w:w="1595"/>
      </w:tblGrid>
      <w:tr w:rsidR="00A32CF2" w:rsidRPr="00F5603F" w14:paraId="1852FAF6" w14:textId="77777777" w:rsidTr="00415C6C">
        <w:tc>
          <w:tcPr>
            <w:tcW w:w="540" w:type="dxa"/>
            <w:vAlign w:val="center"/>
          </w:tcPr>
          <w:p w14:paraId="05E3249D" w14:textId="77777777" w:rsidR="00A32CF2" w:rsidRPr="00F5603F" w:rsidRDefault="00A32CF2" w:rsidP="00E53D3A">
            <w:pPr>
              <w:suppressAutoHyphens/>
              <w:spacing w:after="0" w:line="240" w:lineRule="auto"/>
              <w:jc w:val="center"/>
              <w:rPr>
                <w:b w:val="0"/>
                <w:sz w:val="24"/>
                <w:szCs w:val="24"/>
              </w:rPr>
            </w:pPr>
            <w:r w:rsidRPr="00F5603F">
              <w:rPr>
                <w:b w:val="0"/>
                <w:sz w:val="24"/>
                <w:szCs w:val="24"/>
              </w:rPr>
              <w:t>№ п/п</w:t>
            </w:r>
          </w:p>
        </w:tc>
        <w:tc>
          <w:tcPr>
            <w:tcW w:w="1978" w:type="dxa"/>
            <w:vAlign w:val="center"/>
          </w:tcPr>
          <w:p w14:paraId="76005357" w14:textId="77777777" w:rsidR="00A32CF2" w:rsidRPr="00F5603F" w:rsidRDefault="00A32CF2" w:rsidP="00E53D3A">
            <w:pPr>
              <w:suppressAutoHyphens/>
              <w:spacing w:after="0" w:line="240" w:lineRule="auto"/>
              <w:jc w:val="center"/>
              <w:rPr>
                <w:b w:val="0"/>
                <w:sz w:val="24"/>
                <w:szCs w:val="24"/>
              </w:rPr>
            </w:pPr>
            <w:r w:rsidRPr="00F5603F">
              <w:rPr>
                <w:b w:val="0"/>
                <w:sz w:val="24"/>
                <w:szCs w:val="24"/>
              </w:rPr>
              <w:t>Название</w:t>
            </w:r>
          </w:p>
          <w:p w14:paraId="058A30ED" w14:textId="77777777" w:rsidR="00A32CF2" w:rsidRPr="00F5603F" w:rsidRDefault="00A32CF2" w:rsidP="00E53D3A">
            <w:pPr>
              <w:suppressAutoHyphens/>
              <w:spacing w:after="0" w:line="240" w:lineRule="auto"/>
              <w:jc w:val="center"/>
              <w:rPr>
                <w:b w:val="0"/>
                <w:sz w:val="24"/>
                <w:szCs w:val="24"/>
              </w:rPr>
            </w:pPr>
            <w:r w:rsidRPr="00F5603F">
              <w:rPr>
                <w:b w:val="0"/>
                <w:sz w:val="24"/>
                <w:szCs w:val="24"/>
              </w:rPr>
              <w:t>водотока</w:t>
            </w:r>
          </w:p>
        </w:tc>
        <w:tc>
          <w:tcPr>
            <w:tcW w:w="2267" w:type="dxa"/>
            <w:vAlign w:val="center"/>
          </w:tcPr>
          <w:p w14:paraId="218396CB" w14:textId="77777777" w:rsidR="00A32CF2" w:rsidRPr="00F5603F" w:rsidRDefault="00A32CF2" w:rsidP="00E53D3A">
            <w:pPr>
              <w:suppressAutoHyphens/>
              <w:spacing w:after="0" w:line="240" w:lineRule="auto"/>
              <w:jc w:val="center"/>
              <w:rPr>
                <w:b w:val="0"/>
                <w:sz w:val="24"/>
                <w:szCs w:val="24"/>
              </w:rPr>
            </w:pPr>
            <w:r w:rsidRPr="00F5603F">
              <w:rPr>
                <w:b w:val="0"/>
                <w:sz w:val="24"/>
                <w:szCs w:val="24"/>
              </w:rPr>
              <w:t>Куда впадает,</w:t>
            </w:r>
          </w:p>
          <w:p w14:paraId="503CA10B" w14:textId="77777777" w:rsidR="00A32CF2" w:rsidRPr="00F5603F" w:rsidRDefault="00A32CF2" w:rsidP="00E53D3A">
            <w:pPr>
              <w:suppressAutoHyphens/>
              <w:spacing w:after="0" w:line="240" w:lineRule="auto"/>
              <w:jc w:val="center"/>
              <w:rPr>
                <w:b w:val="0"/>
                <w:sz w:val="24"/>
                <w:szCs w:val="24"/>
              </w:rPr>
            </w:pPr>
            <w:r w:rsidRPr="00F5603F">
              <w:rPr>
                <w:b w:val="0"/>
                <w:sz w:val="24"/>
                <w:szCs w:val="24"/>
              </w:rPr>
              <w:t>с какого берега</w:t>
            </w:r>
          </w:p>
        </w:tc>
        <w:tc>
          <w:tcPr>
            <w:tcW w:w="1595" w:type="dxa"/>
            <w:vAlign w:val="center"/>
          </w:tcPr>
          <w:p w14:paraId="40FAFEC9" w14:textId="77777777" w:rsidR="00A32CF2" w:rsidRPr="00F5603F" w:rsidRDefault="00A32CF2" w:rsidP="00E53D3A">
            <w:pPr>
              <w:suppressAutoHyphens/>
              <w:spacing w:after="0" w:line="240" w:lineRule="auto"/>
              <w:jc w:val="center"/>
              <w:rPr>
                <w:b w:val="0"/>
                <w:sz w:val="24"/>
                <w:szCs w:val="24"/>
              </w:rPr>
            </w:pPr>
            <w:r w:rsidRPr="00F5603F">
              <w:rPr>
                <w:b w:val="0"/>
                <w:sz w:val="24"/>
                <w:szCs w:val="24"/>
              </w:rPr>
              <w:t>На каком расстоянии</w:t>
            </w:r>
          </w:p>
          <w:p w14:paraId="780D2C0C" w14:textId="77777777" w:rsidR="00A32CF2" w:rsidRPr="00F5603F" w:rsidRDefault="00A32CF2" w:rsidP="00E53D3A">
            <w:pPr>
              <w:suppressAutoHyphens/>
              <w:spacing w:after="0" w:line="240" w:lineRule="auto"/>
              <w:jc w:val="center"/>
              <w:rPr>
                <w:b w:val="0"/>
                <w:sz w:val="24"/>
                <w:szCs w:val="24"/>
              </w:rPr>
            </w:pPr>
            <w:r w:rsidRPr="00F5603F">
              <w:rPr>
                <w:b w:val="0"/>
                <w:sz w:val="24"/>
                <w:szCs w:val="24"/>
              </w:rPr>
              <w:t>от устья,</w:t>
            </w:r>
          </w:p>
          <w:p w14:paraId="2C5FD00E" w14:textId="77777777" w:rsidR="00A32CF2" w:rsidRPr="00F5603F" w:rsidRDefault="00A32CF2" w:rsidP="00E53D3A">
            <w:pPr>
              <w:suppressAutoHyphens/>
              <w:spacing w:after="0" w:line="240" w:lineRule="auto"/>
              <w:jc w:val="center"/>
              <w:rPr>
                <w:b w:val="0"/>
                <w:sz w:val="24"/>
                <w:szCs w:val="24"/>
              </w:rPr>
            </w:pPr>
            <w:r w:rsidRPr="00F5603F">
              <w:rPr>
                <w:b w:val="0"/>
                <w:sz w:val="24"/>
                <w:szCs w:val="24"/>
              </w:rPr>
              <w:t>км</w:t>
            </w:r>
          </w:p>
        </w:tc>
        <w:tc>
          <w:tcPr>
            <w:tcW w:w="1595" w:type="dxa"/>
            <w:vAlign w:val="center"/>
          </w:tcPr>
          <w:p w14:paraId="72BD8120" w14:textId="77777777" w:rsidR="00A32CF2" w:rsidRPr="00F5603F" w:rsidRDefault="00A32CF2" w:rsidP="00E53D3A">
            <w:pPr>
              <w:suppressAutoHyphens/>
              <w:spacing w:after="0" w:line="240" w:lineRule="auto"/>
              <w:jc w:val="center"/>
              <w:rPr>
                <w:b w:val="0"/>
                <w:sz w:val="24"/>
                <w:szCs w:val="24"/>
              </w:rPr>
            </w:pPr>
            <w:r w:rsidRPr="00F5603F">
              <w:rPr>
                <w:b w:val="0"/>
                <w:sz w:val="24"/>
                <w:szCs w:val="24"/>
              </w:rPr>
              <w:t>Длина реки,</w:t>
            </w:r>
          </w:p>
          <w:p w14:paraId="6B0F92DF" w14:textId="77777777" w:rsidR="00A32CF2" w:rsidRPr="00F5603F" w:rsidRDefault="00A32CF2" w:rsidP="00E53D3A">
            <w:pPr>
              <w:suppressAutoHyphens/>
              <w:spacing w:after="0" w:line="240" w:lineRule="auto"/>
              <w:jc w:val="center"/>
              <w:rPr>
                <w:b w:val="0"/>
                <w:sz w:val="24"/>
                <w:szCs w:val="24"/>
              </w:rPr>
            </w:pPr>
            <w:r w:rsidRPr="00F5603F">
              <w:rPr>
                <w:b w:val="0"/>
                <w:sz w:val="24"/>
                <w:szCs w:val="24"/>
              </w:rPr>
              <w:t>км</w:t>
            </w:r>
          </w:p>
        </w:tc>
        <w:tc>
          <w:tcPr>
            <w:tcW w:w="1595" w:type="dxa"/>
            <w:vAlign w:val="center"/>
          </w:tcPr>
          <w:p w14:paraId="4F8264BB" w14:textId="77777777" w:rsidR="00A32CF2" w:rsidRPr="00F5603F" w:rsidRDefault="00A32CF2" w:rsidP="00E53D3A">
            <w:pPr>
              <w:suppressAutoHyphens/>
              <w:spacing w:after="0" w:line="240" w:lineRule="auto"/>
              <w:jc w:val="center"/>
              <w:rPr>
                <w:b w:val="0"/>
                <w:sz w:val="24"/>
                <w:szCs w:val="24"/>
              </w:rPr>
            </w:pPr>
            <w:r w:rsidRPr="00F5603F">
              <w:rPr>
                <w:b w:val="0"/>
                <w:sz w:val="24"/>
                <w:szCs w:val="24"/>
              </w:rPr>
              <w:t>Площадь</w:t>
            </w:r>
          </w:p>
          <w:p w14:paraId="585F2D2E" w14:textId="77777777" w:rsidR="00A32CF2" w:rsidRPr="00F5603F" w:rsidRDefault="00A32CF2" w:rsidP="00E53D3A">
            <w:pPr>
              <w:suppressAutoHyphens/>
              <w:spacing w:after="0" w:line="240" w:lineRule="auto"/>
              <w:jc w:val="center"/>
              <w:rPr>
                <w:b w:val="0"/>
                <w:sz w:val="24"/>
                <w:szCs w:val="24"/>
                <w:vertAlign w:val="superscript"/>
              </w:rPr>
            </w:pPr>
            <w:r w:rsidRPr="00F5603F">
              <w:rPr>
                <w:b w:val="0"/>
                <w:sz w:val="24"/>
                <w:szCs w:val="24"/>
              </w:rPr>
              <w:t>Водосбора,</w:t>
            </w:r>
          </w:p>
          <w:p w14:paraId="56550FFB" w14:textId="77777777" w:rsidR="00A32CF2" w:rsidRPr="00F5603F" w:rsidRDefault="00A32CF2" w:rsidP="00E53D3A">
            <w:pPr>
              <w:suppressAutoHyphens/>
              <w:spacing w:after="0" w:line="240" w:lineRule="auto"/>
              <w:jc w:val="center"/>
              <w:rPr>
                <w:b w:val="0"/>
                <w:sz w:val="24"/>
                <w:szCs w:val="24"/>
              </w:rPr>
            </w:pPr>
            <w:r w:rsidRPr="00F5603F">
              <w:rPr>
                <w:b w:val="0"/>
                <w:sz w:val="24"/>
                <w:szCs w:val="24"/>
              </w:rPr>
              <w:t>км</w:t>
            </w:r>
            <w:r w:rsidRPr="00F5603F">
              <w:rPr>
                <w:b w:val="0"/>
                <w:sz w:val="24"/>
                <w:szCs w:val="24"/>
                <w:vertAlign w:val="superscript"/>
              </w:rPr>
              <w:t>2</w:t>
            </w:r>
          </w:p>
        </w:tc>
      </w:tr>
      <w:tr w:rsidR="00A32CF2" w:rsidRPr="00F5603F" w14:paraId="2BCBE285" w14:textId="77777777" w:rsidTr="00415C6C">
        <w:tc>
          <w:tcPr>
            <w:tcW w:w="540" w:type="dxa"/>
            <w:vAlign w:val="center"/>
          </w:tcPr>
          <w:p w14:paraId="42725CA0" w14:textId="77777777" w:rsidR="00A32CF2" w:rsidRPr="00F5603F" w:rsidRDefault="00A32CF2" w:rsidP="00E53D3A">
            <w:pPr>
              <w:suppressAutoHyphens/>
              <w:spacing w:after="0" w:line="240" w:lineRule="auto"/>
              <w:jc w:val="center"/>
              <w:rPr>
                <w:b w:val="0"/>
                <w:sz w:val="24"/>
                <w:szCs w:val="24"/>
                <w:lang w:val="en-US"/>
              </w:rPr>
            </w:pPr>
            <w:r w:rsidRPr="00F5603F">
              <w:rPr>
                <w:b w:val="0"/>
                <w:sz w:val="24"/>
                <w:szCs w:val="24"/>
                <w:lang w:val="en-US"/>
              </w:rPr>
              <w:t>1</w:t>
            </w:r>
          </w:p>
        </w:tc>
        <w:tc>
          <w:tcPr>
            <w:tcW w:w="1978" w:type="dxa"/>
            <w:vAlign w:val="center"/>
          </w:tcPr>
          <w:p w14:paraId="385834E0" w14:textId="77777777" w:rsidR="00A32CF2" w:rsidRPr="00F5603F" w:rsidRDefault="00A32CF2" w:rsidP="008E0BC4">
            <w:pPr>
              <w:suppressAutoHyphens/>
              <w:spacing w:after="0" w:line="240" w:lineRule="auto"/>
              <w:jc w:val="center"/>
              <w:rPr>
                <w:b w:val="0"/>
                <w:sz w:val="24"/>
                <w:szCs w:val="24"/>
              </w:rPr>
            </w:pPr>
            <w:r w:rsidRPr="00F5603F">
              <w:rPr>
                <w:b w:val="0"/>
                <w:sz w:val="24"/>
                <w:szCs w:val="24"/>
              </w:rPr>
              <w:t>р.</w:t>
            </w:r>
            <w:r w:rsidR="00B432E1" w:rsidRPr="00F5603F">
              <w:rPr>
                <w:b w:val="0"/>
                <w:sz w:val="24"/>
                <w:szCs w:val="24"/>
              </w:rPr>
              <w:t> </w:t>
            </w:r>
            <w:r w:rsidR="008E0BC4" w:rsidRPr="00F5603F">
              <w:rPr>
                <w:b w:val="0"/>
                <w:sz w:val="24"/>
                <w:szCs w:val="24"/>
              </w:rPr>
              <w:t>Таштып</w:t>
            </w:r>
          </w:p>
        </w:tc>
        <w:tc>
          <w:tcPr>
            <w:tcW w:w="2267" w:type="dxa"/>
            <w:vAlign w:val="center"/>
          </w:tcPr>
          <w:p w14:paraId="2AF14B8B" w14:textId="77777777" w:rsidR="00A32CF2" w:rsidRPr="00F5603F" w:rsidRDefault="00415C6C" w:rsidP="00415C6C">
            <w:pPr>
              <w:suppressAutoHyphens/>
              <w:spacing w:after="0" w:line="240" w:lineRule="auto"/>
              <w:jc w:val="center"/>
              <w:rPr>
                <w:b w:val="0"/>
                <w:sz w:val="24"/>
                <w:szCs w:val="24"/>
              </w:rPr>
            </w:pPr>
            <w:r w:rsidRPr="00F5603F">
              <w:rPr>
                <w:b w:val="0"/>
                <w:sz w:val="24"/>
                <w:szCs w:val="24"/>
              </w:rPr>
              <w:t>протока Таштыпская, лв.</w:t>
            </w:r>
          </w:p>
        </w:tc>
        <w:tc>
          <w:tcPr>
            <w:tcW w:w="1595" w:type="dxa"/>
            <w:vAlign w:val="center"/>
          </w:tcPr>
          <w:p w14:paraId="05EBE8FE" w14:textId="77777777" w:rsidR="00A32CF2" w:rsidRPr="00F5603F" w:rsidRDefault="00415C6C" w:rsidP="00E53D3A">
            <w:pPr>
              <w:suppressAutoHyphens/>
              <w:spacing w:after="0" w:line="240" w:lineRule="auto"/>
              <w:jc w:val="center"/>
              <w:rPr>
                <w:b w:val="0"/>
                <w:sz w:val="24"/>
                <w:szCs w:val="24"/>
              </w:rPr>
            </w:pPr>
            <w:r w:rsidRPr="00F5603F">
              <w:rPr>
                <w:b w:val="0"/>
                <w:sz w:val="24"/>
                <w:szCs w:val="24"/>
              </w:rPr>
              <w:t>12</w:t>
            </w:r>
          </w:p>
        </w:tc>
        <w:tc>
          <w:tcPr>
            <w:tcW w:w="1595" w:type="dxa"/>
            <w:vAlign w:val="center"/>
          </w:tcPr>
          <w:p w14:paraId="4656156A" w14:textId="77777777" w:rsidR="00A32CF2" w:rsidRPr="00F5603F" w:rsidRDefault="00415C6C" w:rsidP="00E53D3A">
            <w:pPr>
              <w:suppressAutoHyphens/>
              <w:spacing w:after="0" w:line="240" w:lineRule="auto"/>
              <w:jc w:val="center"/>
              <w:rPr>
                <w:b w:val="0"/>
                <w:sz w:val="24"/>
                <w:szCs w:val="24"/>
              </w:rPr>
            </w:pPr>
            <w:r w:rsidRPr="00F5603F">
              <w:rPr>
                <w:b w:val="0"/>
                <w:sz w:val="24"/>
                <w:szCs w:val="24"/>
              </w:rPr>
              <w:t>136</w:t>
            </w:r>
          </w:p>
        </w:tc>
        <w:tc>
          <w:tcPr>
            <w:tcW w:w="1595" w:type="dxa"/>
            <w:vAlign w:val="center"/>
          </w:tcPr>
          <w:p w14:paraId="6F8065BC" w14:textId="77777777" w:rsidR="00A32CF2" w:rsidRPr="00F5603F" w:rsidRDefault="00415C6C" w:rsidP="00E53D3A">
            <w:pPr>
              <w:suppressAutoHyphens/>
              <w:spacing w:after="0" w:line="240" w:lineRule="auto"/>
              <w:jc w:val="center"/>
              <w:rPr>
                <w:b w:val="0"/>
                <w:sz w:val="24"/>
                <w:szCs w:val="24"/>
              </w:rPr>
            </w:pPr>
            <w:r w:rsidRPr="00F5603F">
              <w:rPr>
                <w:b w:val="0"/>
                <w:sz w:val="24"/>
                <w:szCs w:val="24"/>
              </w:rPr>
              <w:t>2520</w:t>
            </w:r>
          </w:p>
        </w:tc>
      </w:tr>
      <w:tr w:rsidR="00A32CF2" w:rsidRPr="00F5603F" w14:paraId="36479B10" w14:textId="77777777" w:rsidTr="00415C6C">
        <w:tc>
          <w:tcPr>
            <w:tcW w:w="540" w:type="dxa"/>
            <w:vAlign w:val="center"/>
          </w:tcPr>
          <w:p w14:paraId="47BDE0A8" w14:textId="77777777" w:rsidR="00A32CF2" w:rsidRPr="00F5603F" w:rsidRDefault="00A32CF2" w:rsidP="00E53D3A">
            <w:pPr>
              <w:suppressAutoHyphens/>
              <w:spacing w:after="0" w:line="240" w:lineRule="auto"/>
              <w:jc w:val="center"/>
              <w:rPr>
                <w:b w:val="0"/>
                <w:sz w:val="24"/>
                <w:szCs w:val="24"/>
                <w:lang w:val="en-US"/>
              </w:rPr>
            </w:pPr>
            <w:r w:rsidRPr="00F5603F">
              <w:rPr>
                <w:b w:val="0"/>
                <w:sz w:val="24"/>
                <w:szCs w:val="24"/>
                <w:lang w:val="en-US"/>
              </w:rPr>
              <w:t>2</w:t>
            </w:r>
          </w:p>
        </w:tc>
        <w:tc>
          <w:tcPr>
            <w:tcW w:w="1978" w:type="dxa"/>
            <w:vAlign w:val="center"/>
          </w:tcPr>
          <w:p w14:paraId="5A606CCA" w14:textId="77777777" w:rsidR="00A32CF2" w:rsidRPr="00F5603F" w:rsidRDefault="00A32CF2" w:rsidP="008E0BC4">
            <w:pPr>
              <w:suppressAutoHyphens/>
              <w:spacing w:after="0" w:line="240" w:lineRule="auto"/>
              <w:jc w:val="center"/>
              <w:rPr>
                <w:b w:val="0"/>
                <w:sz w:val="24"/>
                <w:szCs w:val="24"/>
              </w:rPr>
            </w:pPr>
            <w:r w:rsidRPr="00F5603F">
              <w:rPr>
                <w:b w:val="0"/>
                <w:sz w:val="24"/>
                <w:szCs w:val="24"/>
              </w:rPr>
              <w:t>р.</w:t>
            </w:r>
            <w:r w:rsidR="00B432E1" w:rsidRPr="00F5603F">
              <w:rPr>
                <w:b w:val="0"/>
                <w:sz w:val="24"/>
                <w:szCs w:val="24"/>
              </w:rPr>
              <w:t> </w:t>
            </w:r>
            <w:r w:rsidR="008E0BC4" w:rsidRPr="00F5603F">
              <w:rPr>
                <w:b w:val="0"/>
                <w:sz w:val="24"/>
                <w:szCs w:val="24"/>
              </w:rPr>
              <w:t>Большая Сея</w:t>
            </w:r>
          </w:p>
        </w:tc>
        <w:tc>
          <w:tcPr>
            <w:tcW w:w="2267" w:type="dxa"/>
            <w:vAlign w:val="center"/>
          </w:tcPr>
          <w:p w14:paraId="403A6078" w14:textId="77777777" w:rsidR="00A32CF2" w:rsidRPr="00F5603F" w:rsidRDefault="00D2417F" w:rsidP="00D2417F">
            <w:pPr>
              <w:suppressAutoHyphens/>
              <w:spacing w:after="0" w:line="240" w:lineRule="auto"/>
              <w:jc w:val="center"/>
              <w:rPr>
                <w:b w:val="0"/>
                <w:sz w:val="24"/>
                <w:szCs w:val="24"/>
              </w:rPr>
            </w:pPr>
            <w:r w:rsidRPr="00F5603F">
              <w:rPr>
                <w:b w:val="0"/>
                <w:sz w:val="24"/>
                <w:szCs w:val="24"/>
              </w:rPr>
              <w:t>р. Таштып, пр.</w:t>
            </w:r>
          </w:p>
        </w:tc>
        <w:tc>
          <w:tcPr>
            <w:tcW w:w="1595" w:type="dxa"/>
            <w:vAlign w:val="center"/>
          </w:tcPr>
          <w:p w14:paraId="1A93A254" w14:textId="77777777" w:rsidR="00A32CF2" w:rsidRPr="00F5603F" w:rsidRDefault="00D2417F" w:rsidP="00E53D3A">
            <w:pPr>
              <w:suppressAutoHyphens/>
              <w:spacing w:after="0" w:line="240" w:lineRule="auto"/>
              <w:jc w:val="center"/>
              <w:rPr>
                <w:b w:val="0"/>
                <w:sz w:val="24"/>
                <w:szCs w:val="24"/>
              </w:rPr>
            </w:pPr>
            <w:r w:rsidRPr="00F5603F">
              <w:rPr>
                <w:b w:val="0"/>
                <w:sz w:val="24"/>
                <w:szCs w:val="24"/>
              </w:rPr>
              <w:t>44</w:t>
            </w:r>
          </w:p>
        </w:tc>
        <w:tc>
          <w:tcPr>
            <w:tcW w:w="1595" w:type="dxa"/>
            <w:vAlign w:val="center"/>
          </w:tcPr>
          <w:p w14:paraId="2CC735FA" w14:textId="77777777" w:rsidR="00A32CF2" w:rsidRPr="00F5603F" w:rsidRDefault="00415C6C" w:rsidP="00E53D3A">
            <w:pPr>
              <w:suppressAutoHyphens/>
              <w:spacing w:after="0" w:line="240" w:lineRule="auto"/>
              <w:jc w:val="center"/>
              <w:rPr>
                <w:b w:val="0"/>
                <w:sz w:val="24"/>
                <w:szCs w:val="24"/>
              </w:rPr>
            </w:pPr>
            <w:r w:rsidRPr="00F5603F">
              <w:rPr>
                <w:b w:val="0"/>
                <w:sz w:val="24"/>
                <w:szCs w:val="24"/>
              </w:rPr>
              <w:t>28</w:t>
            </w:r>
          </w:p>
        </w:tc>
        <w:tc>
          <w:tcPr>
            <w:tcW w:w="1595" w:type="dxa"/>
            <w:vAlign w:val="center"/>
          </w:tcPr>
          <w:p w14:paraId="716E79E8" w14:textId="77777777" w:rsidR="00A32CF2" w:rsidRPr="00F5603F" w:rsidRDefault="00D2417F" w:rsidP="00E53D3A">
            <w:pPr>
              <w:suppressAutoHyphens/>
              <w:spacing w:after="0" w:line="240" w:lineRule="auto"/>
              <w:jc w:val="center"/>
              <w:rPr>
                <w:b w:val="0"/>
                <w:sz w:val="24"/>
                <w:szCs w:val="24"/>
              </w:rPr>
            </w:pPr>
            <w:r w:rsidRPr="00F5603F">
              <w:rPr>
                <w:b w:val="0"/>
                <w:sz w:val="24"/>
                <w:szCs w:val="24"/>
              </w:rPr>
              <w:t>-</w:t>
            </w:r>
          </w:p>
        </w:tc>
      </w:tr>
      <w:tr w:rsidR="00A32CF2" w:rsidRPr="00F5603F" w14:paraId="7A4829F3" w14:textId="77777777" w:rsidTr="00415C6C">
        <w:tc>
          <w:tcPr>
            <w:tcW w:w="540" w:type="dxa"/>
            <w:vAlign w:val="center"/>
          </w:tcPr>
          <w:p w14:paraId="7414904C" w14:textId="77777777" w:rsidR="00A32CF2" w:rsidRPr="00F5603F" w:rsidRDefault="00A32CF2" w:rsidP="00E53D3A">
            <w:pPr>
              <w:suppressAutoHyphens/>
              <w:spacing w:after="0" w:line="240" w:lineRule="auto"/>
              <w:jc w:val="center"/>
              <w:rPr>
                <w:b w:val="0"/>
                <w:sz w:val="24"/>
                <w:szCs w:val="24"/>
              </w:rPr>
            </w:pPr>
            <w:r w:rsidRPr="00F5603F">
              <w:rPr>
                <w:b w:val="0"/>
                <w:sz w:val="24"/>
                <w:szCs w:val="24"/>
              </w:rPr>
              <w:t>3</w:t>
            </w:r>
          </w:p>
        </w:tc>
        <w:tc>
          <w:tcPr>
            <w:tcW w:w="1978" w:type="dxa"/>
            <w:vAlign w:val="center"/>
          </w:tcPr>
          <w:p w14:paraId="53F0AB7E" w14:textId="77777777" w:rsidR="00A32CF2" w:rsidRPr="00F5603F" w:rsidRDefault="00A32CF2" w:rsidP="008E0BC4">
            <w:pPr>
              <w:suppressAutoHyphens/>
              <w:spacing w:after="0" w:line="240" w:lineRule="auto"/>
              <w:jc w:val="center"/>
              <w:rPr>
                <w:b w:val="0"/>
                <w:sz w:val="24"/>
                <w:szCs w:val="24"/>
              </w:rPr>
            </w:pPr>
            <w:r w:rsidRPr="00F5603F">
              <w:rPr>
                <w:b w:val="0"/>
                <w:sz w:val="24"/>
                <w:szCs w:val="24"/>
              </w:rPr>
              <w:t>р.</w:t>
            </w:r>
            <w:r w:rsidR="00B432E1" w:rsidRPr="00F5603F">
              <w:rPr>
                <w:b w:val="0"/>
                <w:sz w:val="24"/>
                <w:szCs w:val="24"/>
              </w:rPr>
              <w:t> </w:t>
            </w:r>
            <w:r w:rsidR="008E0BC4" w:rsidRPr="00F5603F">
              <w:rPr>
                <w:b w:val="0"/>
                <w:sz w:val="24"/>
                <w:szCs w:val="24"/>
              </w:rPr>
              <w:t>Малая Сея</w:t>
            </w:r>
          </w:p>
        </w:tc>
        <w:tc>
          <w:tcPr>
            <w:tcW w:w="2267" w:type="dxa"/>
            <w:vAlign w:val="center"/>
          </w:tcPr>
          <w:p w14:paraId="52EFF297" w14:textId="77777777" w:rsidR="00A32CF2" w:rsidRPr="00F5603F" w:rsidRDefault="00415C6C" w:rsidP="00415C6C">
            <w:pPr>
              <w:suppressAutoHyphens/>
              <w:spacing w:after="0" w:line="240" w:lineRule="auto"/>
              <w:jc w:val="center"/>
              <w:rPr>
                <w:b w:val="0"/>
                <w:sz w:val="24"/>
                <w:szCs w:val="24"/>
              </w:rPr>
            </w:pPr>
            <w:r w:rsidRPr="00F5603F">
              <w:rPr>
                <w:b w:val="0"/>
                <w:sz w:val="24"/>
                <w:szCs w:val="24"/>
              </w:rPr>
              <w:t>р. Таштып, пр.</w:t>
            </w:r>
          </w:p>
        </w:tc>
        <w:tc>
          <w:tcPr>
            <w:tcW w:w="1595" w:type="dxa"/>
            <w:vAlign w:val="center"/>
          </w:tcPr>
          <w:p w14:paraId="5A3A6152" w14:textId="77777777" w:rsidR="00A32CF2" w:rsidRPr="00F5603F" w:rsidRDefault="00415C6C" w:rsidP="00E53D3A">
            <w:pPr>
              <w:suppressAutoHyphens/>
              <w:spacing w:after="0" w:line="240" w:lineRule="auto"/>
              <w:jc w:val="center"/>
              <w:rPr>
                <w:b w:val="0"/>
                <w:sz w:val="24"/>
                <w:szCs w:val="24"/>
              </w:rPr>
            </w:pPr>
            <w:r w:rsidRPr="00F5603F">
              <w:rPr>
                <w:b w:val="0"/>
                <w:sz w:val="24"/>
                <w:szCs w:val="24"/>
              </w:rPr>
              <w:t>42</w:t>
            </w:r>
          </w:p>
        </w:tc>
        <w:tc>
          <w:tcPr>
            <w:tcW w:w="1595" w:type="dxa"/>
            <w:vAlign w:val="center"/>
          </w:tcPr>
          <w:p w14:paraId="0CB47829" w14:textId="77777777" w:rsidR="00A32CF2" w:rsidRPr="00F5603F" w:rsidRDefault="00415C6C" w:rsidP="00E53D3A">
            <w:pPr>
              <w:suppressAutoHyphens/>
              <w:spacing w:after="0" w:line="240" w:lineRule="auto"/>
              <w:jc w:val="center"/>
              <w:rPr>
                <w:b w:val="0"/>
                <w:sz w:val="24"/>
                <w:szCs w:val="24"/>
              </w:rPr>
            </w:pPr>
            <w:r w:rsidRPr="00F5603F">
              <w:rPr>
                <w:b w:val="0"/>
                <w:sz w:val="24"/>
                <w:szCs w:val="24"/>
              </w:rPr>
              <w:t>16</w:t>
            </w:r>
          </w:p>
        </w:tc>
        <w:tc>
          <w:tcPr>
            <w:tcW w:w="1595" w:type="dxa"/>
            <w:vAlign w:val="center"/>
          </w:tcPr>
          <w:p w14:paraId="0272698E" w14:textId="77777777" w:rsidR="00A32CF2" w:rsidRPr="00F5603F" w:rsidRDefault="00D2417F" w:rsidP="00E53D3A">
            <w:pPr>
              <w:suppressAutoHyphens/>
              <w:spacing w:after="0" w:line="240" w:lineRule="auto"/>
              <w:jc w:val="center"/>
              <w:rPr>
                <w:b w:val="0"/>
                <w:sz w:val="24"/>
                <w:szCs w:val="24"/>
              </w:rPr>
            </w:pPr>
            <w:r w:rsidRPr="00F5603F">
              <w:rPr>
                <w:b w:val="0"/>
                <w:sz w:val="24"/>
                <w:szCs w:val="24"/>
              </w:rPr>
              <w:t>-</w:t>
            </w:r>
          </w:p>
        </w:tc>
      </w:tr>
      <w:tr w:rsidR="008E0BC4" w:rsidRPr="00F5603F" w14:paraId="7923D1A4" w14:textId="77777777" w:rsidTr="00415C6C">
        <w:tc>
          <w:tcPr>
            <w:tcW w:w="540" w:type="dxa"/>
            <w:vAlign w:val="center"/>
          </w:tcPr>
          <w:p w14:paraId="3D7E466B" w14:textId="77777777" w:rsidR="008E0BC4" w:rsidRPr="00F5603F" w:rsidRDefault="00DB7D51" w:rsidP="00E53D3A">
            <w:pPr>
              <w:suppressAutoHyphens/>
              <w:spacing w:after="0" w:line="240" w:lineRule="auto"/>
              <w:jc w:val="center"/>
              <w:rPr>
                <w:b w:val="0"/>
                <w:sz w:val="24"/>
                <w:szCs w:val="24"/>
              </w:rPr>
            </w:pPr>
            <w:r w:rsidRPr="00F5603F">
              <w:rPr>
                <w:b w:val="0"/>
                <w:sz w:val="24"/>
                <w:szCs w:val="24"/>
              </w:rPr>
              <w:t>4</w:t>
            </w:r>
          </w:p>
        </w:tc>
        <w:tc>
          <w:tcPr>
            <w:tcW w:w="1978" w:type="dxa"/>
            <w:vAlign w:val="center"/>
          </w:tcPr>
          <w:p w14:paraId="30603A15" w14:textId="77777777" w:rsidR="008E0BC4" w:rsidRPr="00F5603F" w:rsidRDefault="00DB7D51" w:rsidP="008E0BC4">
            <w:pPr>
              <w:suppressAutoHyphens/>
              <w:spacing w:after="0" w:line="240" w:lineRule="auto"/>
              <w:jc w:val="center"/>
              <w:rPr>
                <w:b w:val="0"/>
                <w:sz w:val="24"/>
                <w:szCs w:val="24"/>
              </w:rPr>
            </w:pPr>
            <w:r w:rsidRPr="00F5603F">
              <w:rPr>
                <w:b w:val="0"/>
                <w:sz w:val="24"/>
                <w:szCs w:val="24"/>
              </w:rPr>
              <w:t>р. Танжуль</w:t>
            </w:r>
          </w:p>
        </w:tc>
        <w:tc>
          <w:tcPr>
            <w:tcW w:w="2267" w:type="dxa"/>
            <w:vAlign w:val="center"/>
          </w:tcPr>
          <w:p w14:paraId="76A10ED8" w14:textId="77777777" w:rsidR="008E0BC4" w:rsidRPr="00F5603F" w:rsidRDefault="00DB7D51" w:rsidP="00804E50">
            <w:pPr>
              <w:suppressAutoHyphens/>
              <w:spacing w:after="0" w:line="240" w:lineRule="auto"/>
              <w:jc w:val="center"/>
              <w:rPr>
                <w:b w:val="0"/>
                <w:sz w:val="24"/>
                <w:szCs w:val="24"/>
              </w:rPr>
            </w:pPr>
            <w:r w:rsidRPr="00F5603F">
              <w:rPr>
                <w:b w:val="0"/>
                <w:sz w:val="24"/>
                <w:szCs w:val="24"/>
              </w:rPr>
              <w:t>р. Таштып</w:t>
            </w:r>
            <w:r w:rsidR="00804E50" w:rsidRPr="00F5603F">
              <w:rPr>
                <w:b w:val="0"/>
                <w:sz w:val="24"/>
                <w:szCs w:val="24"/>
              </w:rPr>
              <w:t>, пр.</w:t>
            </w:r>
          </w:p>
        </w:tc>
        <w:tc>
          <w:tcPr>
            <w:tcW w:w="1595" w:type="dxa"/>
            <w:vAlign w:val="center"/>
          </w:tcPr>
          <w:p w14:paraId="1BC35ECB" w14:textId="77777777" w:rsidR="008E0BC4" w:rsidRPr="00F5603F" w:rsidRDefault="00804E50" w:rsidP="00E53D3A">
            <w:pPr>
              <w:suppressAutoHyphens/>
              <w:spacing w:after="0" w:line="240" w:lineRule="auto"/>
              <w:jc w:val="center"/>
              <w:rPr>
                <w:b w:val="0"/>
                <w:sz w:val="24"/>
                <w:szCs w:val="24"/>
              </w:rPr>
            </w:pPr>
            <w:r w:rsidRPr="00F5603F">
              <w:rPr>
                <w:b w:val="0"/>
                <w:sz w:val="24"/>
                <w:szCs w:val="24"/>
              </w:rPr>
              <w:t>54</w:t>
            </w:r>
          </w:p>
        </w:tc>
        <w:tc>
          <w:tcPr>
            <w:tcW w:w="1595" w:type="dxa"/>
            <w:vAlign w:val="center"/>
          </w:tcPr>
          <w:p w14:paraId="311861FF" w14:textId="77777777" w:rsidR="008E0BC4" w:rsidRPr="00F5603F" w:rsidRDefault="000E29A0" w:rsidP="00E53D3A">
            <w:pPr>
              <w:suppressAutoHyphens/>
              <w:spacing w:after="0" w:line="240" w:lineRule="auto"/>
              <w:jc w:val="center"/>
              <w:rPr>
                <w:b w:val="0"/>
                <w:sz w:val="24"/>
                <w:szCs w:val="24"/>
              </w:rPr>
            </w:pPr>
            <w:r w:rsidRPr="00F5603F">
              <w:rPr>
                <w:b w:val="0"/>
                <w:sz w:val="24"/>
                <w:szCs w:val="24"/>
              </w:rPr>
              <w:t>11</w:t>
            </w:r>
          </w:p>
        </w:tc>
        <w:tc>
          <w:tcPr>
            <w:tcW w:w="1595" w:type="dxa"/>
            <w:vAlign w:val="center"/>
          </w:tcPr>
          <w:p w14:paraId="0F743BB9" w14:textId="77777777" w:rsidR="008E0BC4" w:rsidRPr="00F5603F" w:rsidRDefault="000E29A0" w:rsidP="00E53D3A">
            <w:pPr>
              <w:suppressAutoHyphens/>
              <w:spacing w:after="0" w:line="240" w:lineRule="auto"/>
              <w:jc w:val="center"/>
              <w:rPr>
                <w:b w:val="0"/>
                <w:sz w:val="24"/>
                <w:szCs w:val="24"/>
              </w:rPr>
            </w:pPr>
            <w:r w:rsidRPr="00F5603F">
              <w:rPr>
                <w:b w:val="0"/>
                <w:sz w:val="24"/>
                <w:szCs w:val="24"/>
              </w:rPr>
              <w:t>-</w:t>
            </w:r>
          </w:p>
        </w:tc>
      </w:tr>
      <w:tr w:rsidR="00DB7D51" w:rsidRPr="00F5603F" w14:paraId="7598876E" w14:textId="77777777" w:rsidTr="00415C6C">
        <w:tc>
          <w:tcPr>
            <w:tcW w:w="540" w:type="dxa"/>
            <w:vAlign w:val="center"/>
          </w:tcPr>
          <w:p w14:paraId="6E2E6B93" w14:textId="77777777" w:rsidR="00DB7D51" w:rsidRPr="00F5603F" w:rsidRDefault="00DB7D51" w:rsidP="00E53D3A">
            <w:pPr>
              <w:suppressAutoHyphens/>
              <w:spacing w:after="0" w:line="240" w:lineRule="auto"/>
              <w:jc w:val="center"/>
              <w:rPr>
                <w:b w:val="0"/>
                <w:sz w:val="24"/>
                <w:szCs w:val="24"/>
              </w:rPr>
            </w:pPr>
            <w:r w:rsidRPr="00F5603F">
              <w:rPr>
                <w:b w:val="0"/>
                <w:sz w:val="24"/>
                <w:szCs w:val="24"/>
              </w:rPr>
              <w:t>5</w:t>
            </w:r>
          </w:p>
        </w:tc>
        <w:tc>
          <w:tcPr>
            <w:tcW w:w="1978" w:type="dxa"/>
            <w:vAlign w:val="center"/>
          </w:tcPr>
          <w:p w14:paraId="05E1CEEE" w14:textId="77777777" w:rsidR="00DB7D51" w:rsidRPr="00F5603F" w:rsidRDefault="00903541" w:rsidP="008E0BC4">
            <w:pPr>
              <w:suppressAutoHyphens/>
              <w:spacing w:after="0" w:line="240" w:lineRule="auto"/>
              <w:jc w:val="center"/>
              <w:rPr>
                <w:b w:val="0"/>
                <w:sz w:val="24"/>
                <w:szCs w:val="24"/>
              </w:rPr>
            </w:pPr>
            <w:r w:rsidRPr="00F5603F">
              <w:rPr>
                <w:b w:val="0"/>
                <w:sz w:val="24"/>
                <w:szCs w:val="24"/>
              </w:rPr>
              <w:t>р. Иничул</w:t>
            </w:r>
          </w:p>
        </w:tc>
        <w:tc>
          <w:tcPr>
            <w:tcW w:w="2267" w:type="dxa"/>
            <w:vAlign w:val="center"/>
          </w:tcPr>
          <w:p w14:paraId="42CC42EC" w14:textId="77777777" w:rsidR="00DB7D51" w:rsidRPr="00F5603F" w:rsidRDefault="00903541" w:rsidP="00B352C8">
            <w:pPr>
              <w:suppressAutoHyphens/>
              <w:spacing w:after="0" w:line="240" w:lineRule="auto"/>
              <w:jc w:val="center"/>
              <w:rPr>
                <w:b w:val="0"/>
                <w:sz w:val="24"/>
                <w:szCs w:val="24"/>
              </w:rPr>
            </w:pPr>
            <w:r w:rsidRPr="00F5603F">
              <w:rPr>
                <w:b w:val="0"/>
                <w:sz w:val="24"/>
                <w:szCs w:val="24"/>
              </w:rPr>
              <w:t>р. Большая Сея</w:t>
            </w:r>
            <w:r w:rsidR="00B352C8" w:rsidRPr="00F5603F">
              <w:rPr>
                <w:b w:val="0"/>
                <w:sz w:val="24"/>
                <w:szCs w:val="24"/>
              </w:rPr>
              <w:t>, лв</w:t>
            </w:r>
          </w:p>
        </w:tc>
        <w:tc>
          <w:tcPr>
            <w:tcW w:w="1595" w:type="dxa"/>
            <w:vAlign w:val="center"/>
          </w:tcPr>
          <w:p w14:paraId="313035FF" w14:textId="77777777" w:rsidR="00DB7D51" w:rsidRPr="00F5603F" w:rsidRDefault="00EA6055" w:rsidP="00E53D3A">
            <w:pPr>
              <w:suppressAutoHyphens/>
              <w:spacing w:after="0" w:line="240" w:lineRule="auto"/>
              <w:jc w:val="center"/>
              <w:rPr>
                <w:b w:val="0"/>
                <w:sz w:val="24"/>
                <w:szCs w:val="24"/>
              </w:rPr>
            </w:pPr>
            <w:r>
              <w:rPr>
                <w:b w:val="0"/>
                <w:sz w:val="24"/>
                <w:szCs w:val="24"/>
              </w:rPr>
              <w:t>в границах д. </w:t>
            </w:r>
            <w:r w:rsidR="00B352C8" w:rsidRPr="00F5603F">
              <w:rPr>
                <w:b w:val="0"/>
                <w:sz w:val="24"/>
                <w:szCs w:val="24"/>
              </w:rPr>
              <w:t>Иничул</w:t>
            </w:r>
          </w:p>
        </w:tc>
        <w:tc>
          <w:tcPr>
            <w:tcW w:w="1595" w:type="dxa"/>
            <w:vAlign w:val="center"/>
          </w:tcPr>
          <w:p w14:paraId="21943E72" w14:textId="77777777" w:rsidR="00DB7D51" w:rsidRPr="00F5603F" w:rsidRDefault="00070A1D" w:rsidP="00E53D3A">
            <w:pPr>
              <w:suppressAutoHyphens/>
              <w:spacing w:after="0" w:line="240" w:lineRule="auto"/>
              <w:jc w:val="center"/>
              <w:rPr>
                <w:b w:val="0"/>
                <w:sz w:val="24"/>
                <w:szCs w:val="24"/>
              </w:rPr>
            </w:pPr>
            <w:r w:rsidRPr="00F5603F">
              <w:rPr>
                <w:b w:val="0"/>
                <w:sz w:val="24"/>
                <w:szCs w:val="24"/>
              </w:rPr>
              <w:t>-</w:t>
            </w:r>
          </w:p>
        </w:tc>
        <w:tc>
          <w:tcPr>
            <w:tcW w:w="1595" w:type="dxa"/>
            <w:vAlign w:val="center"/>
          </w:tcPr>
          <w:p w14:paraId="4F2C67D7" w14:textId="77777777" w:rsidR="00DB7D51" w:rsidRPr="00F5603F" w:rsidRDefault="00070A1D" w:rsidP="00E53D3A">
            <w:pPr>
              <w:suppressAutoHyphens/>
              <w:spacing w:after="0" w:line="240" w:lineRule="auto"/>
              <w:jc w:val="center"/>
              <w:rPr>
                <w:b w:val="0"/>
                <w:sz w:val="24"/>
                <w:szCs w:val="24"/>
              </w:rPr>
            </w:pPr>
            <w:r w:rsidRPr="00F5603F">
              <w:rPr>
                <w:b w:val="0"/>
                <w:sz w:val="24"/>
                <w:szCs w:val="24"/>
              </w:rPr>
              <w:t>-</w:t>
            </w:r>
          </w:p>
        </w:tc>
      </w:tr>
    </w:tbl>
    <w:p w14:paraId="77908F7A" w14:textId="77777777" w:rsidR="00A32CF2" w:rsidRDefault="00A32CF2" w:rsidP="008E7FD6">
      <w:pPr>
        <w:pStyle w:val="afc"/>
        <w:rPr>
          <w:bCs/>
          <w:iCs/>
          <w:highlight w:val="lightGray"/>
        </w:rPr>
      </w:pPr>
    </w:p>
    <w:p w14:paraId="7FDD39B9" w14:textId="77777777" w:rsidR="004761E4" w:rsidRDefault="004761E4" w:rsidP="004761E4">
      <w:pPr>
        <w:pStyle w:val="afc"/>
      </w:pPr>
      <w:r>
        <w:t>Река Таштып берет исток в центральной части Абаканского хребта, при слиянии pек Большой Таштып (дл. 40 км) и Малый Таштып (38 км). Устье — в 4,5 км северо-восточнее села Усть-Есь. На протяжении 15 км в нижнем течении имеет общую долину с р. Абакан.</w:t>
      </w:r>
    </w:p>
    <w:p w14:paraId="64FC5887" w14:textId="77777777" w:rsidR="004761E4" w:rsidRDefault="004761E4" w:rsidP="008E7FD6">
      <w:pPr>
        <w:pStyle w:val="afc"/>
        <w:rPr>
          <w:bCs/>
          <w:iCs/>
        </w:rPr>
      </w:pPr>
      <w:r w:rsidRPr="004761E4">
        <w:rPr>
          <w:bCs/>
          <w:iCs/>
        </w:rPr>
        <w:t xml:space="preserve">Таштып принимает более 70 притоков, наиболее крупные.: Большая Сея (дл. 35 км), Малая Сея (25 км), Тёя (98 км), Есь (71 км). Лесистость бассейна около 75 %. Режим реки подчиняется общим закономерностям </w:t>
      </w:r>
      <w:r w:rsidRPr="004761E4">
        <w:rPr>
          <w:bCs/>
          <w:iCs/>
        </w:rPr>
        <w:lastRenderedPageBreak/>
        <w:t>территории. Средний годовой расход воды (гидропост в с. Таштып) составляет 25,3 м</w:t>
      </w:r>
      <w:r w:rsidR="00EF2927">
        <w:rPr>
          <w:bCs/>
          <w:iCs/>
        </w:rPr>
        <w:t>.куб</w:t>
      </w:r>
      <w:r w:rsidRPr="004761E4">
        <w:rPr>
          <w:bCs/>
          <w:iCs/>
        </w:rPr>
        <w:t>/с. Общее годовое водопотребление не превышает 0,6 млн м</w:t>
      </w:r>
      <w:r w:rsidR="00EF2927">
        <w:rPr>
          <w:bCs/>
          <w:iCs/>
        </w:rPr>
        <w:t>. куб</w:t>
      </w:r>
      <w:r w:rsidRPr="004761E4">
        <w:rPr>
          <w:bCs/>
          <w:iCs/>
        </w:rPr>
        <w:t>.</w:t>
      </w:r>
    </w:p>
    <w:p w14:paraId="3FDD29A8" w14:textId="77777777" w:rsidR="002E798D" w:rsidRDefault="002E798D" w:rsidP="002E798D">
      <w:pPr>
        <w:pStyle w:val="S"/>
      </w:pPr>
      <w:r w:rsidRPr="004F43B1">
        <w:t>Среднемноголетний расход воды на г/п Таштып (35 км от устья) 25,3 м3/с (объём стока 0,798 км3/год). Питание реки снеговое и дождевое. Половодье начинается в апреле – мае и длится 7–10 дней. В период половодья высота подъёма уровня составляет до 4 м. Вода заливает всю пойму. Меженный период длится с июля по сентябрь, нарушаемый прохождением дождевых паводков. Ледостав наступает в конце октября – начале ноября. Вскрытие реки происходит во второй половине апреля. Разрушение ледяного покрова сопровождается ледоходом, продолжительностью 1–7 дней, образуются заторы.</w:t>
      </w:r>
    </w:p>
    <w:p w14:paraId="2293DA1D" w14:textId="77777777" w:rsidR="002E798D" w:rsidRDefault="002E798D" w:rsidP="002E798D">
      <w:pPr>
        <w:pStyle w:val="S"/>
      </w:pPr>
      <w:r>
        <w:t>Гидротехнические сооружения на территории сельсовета отсутствуют.</w:t>
      </w:r>
    </w:p>
    <w:bookmarkEnd w:id="20"/>
    <w:bookmarkEnd w:id="21"/>
    <w:p w14:paraId="1D235A56" w14:textId="77777777" w:rsidR="006C5721" w:rsidRPr="00F36643" w:rsidRDefault="006C5721" w:rsidP="00F66123">
      <w:pPr>
        <w:pStyle w:val="afc"/>
        <w:rPr>
          <w:highlight w:val="lightGray"/>
        </w:rPr>
      </w:pPr>
    </w:p>
    <w:p w14:paraId="704D59E0" w14:textId="77777777" w:rsidR="00604C13" w:rsidRPr="00F36643" w:rsidRDefault="00604C13" w:rsidP="00F66123">
      <w:pPr>
        <w:pStyle w:val="afc"/>
        <w:rPr>
          <w:highlight w:val="lightGray"/>
        </w:rPr>
        <w:sectPr w:rsidR="00604C13" w:rsidRPr="00F36643" w:rsidSect="00E96172">
          <w:pgSz w:w="11906" w:h="16838"/>
          <w:pgMar w:top="1134" w:right="851" w:bottom="1134" w:left="1701" w:header="708" w:footer="708" w:gutter="0"/>
          <w:cols w:space="708"/>
          <w:docGrid w:linePitch="382"/>
        </w:sectPr>
      </w:pPr>
    </w:p>
    <w:p w14:paraId="627DCEE6" w14:textId="77777777" w:rsidR="001D210D" w:rsidRPr="002E798D" w:rsidRDefault="001D210D" w:rsidP="00167CAB">
      <w:pPr>
        <w:pStyle w:val="3"/>
        <w:numPr>
          <w:ilvl w:val="2"/>
          <w:numId w:val="5"/>
        </w:numPr>
        <w:ind w:left="0" w:firstLine="709"/>
        <w:jc w:val="both"/>
        <w:rPr>
          <w:color w:val="auto"/>
        </w:rPr>
      </w:pPr>
      <w:bookmarkStart w:id="22" w:name="_Toc58952549"/>
      <w:bookmarkStart w:id="23" w:name="_Toc59276532"/>
      <w:bookmarkStart w:id="24" w:name="_Toc131157808"/>
      <w:r w:rsidRPr="002E798D">
        <w:rPr>
          <w:color w:val="auto"/>
        </w:rPr>
        <w:lastRenderedPageBreak/>
        <w:t>Растительный и животный мир</w:t>
      </w:r>
      <w:bookmarkEnd w:id="22"/>
      <w:bookmarkEnd w:id="23"/>
      <w:bookmarkEnd w:id="24"/>
    </w:p>
    <w:p w14:paraId="0F773662" w14:textId="77777777" w:rsidR="00A0781B" w:rsidRDefault="00A0781B" w:rsidP="00167CAB">
      <w:pPr>
        <w:pStyle w:val="afc"/>
        <w:rPr>
          <w:highlight w:val="lightGray"/>
        </w:rPr>
      </w:pPr>
    </w:p>
    <w:p w14:paraId="6B6E057F" w14:textId="77777777" w:rsidR="006C6330" w:rsidRPr="00A43D88" w:rsidRDefault="006C6330" w:rsidP="006C6330">
      <w:pPr>
        <w:pStyle w:val="1"/>
        <w:numPr>
          <w:ilvl w:val="0"/>
          <w:numId w:val="0"/>
        </w:numPr>
        <w:spacing w:after="0"/>
        <w:ind w:firstLine="709"/>
        <w:jc w:val="both"/>
        <w:outlineLvl w:val="9"/>
        <w:rPr>
          <w:b w:val="0"/>
        </w:rPr>
      </w:pPr>
      <w:r w:rsidRPr="00A43D88">
        <w:rPr>
          <w:b w:val="0"/>
        </w:rPr>
        <w:t xml:space="preserve">Согласно сведениям Красных книг Республики Хакасия </w:t>
      </w:r>
      <w:r w:rsidR="00090C3D">
        <w:rPr>
          <w:b w:val="0"/>
        </w:rPr>
        <w:t xml:space="preserve">на территории </w:t>
      </w:r>
      <w:r>
        <w:rPr>
          <w:b w:val="0"/>
        </w:rPr>
        <w:t>Большесейск</w:t>
      </w:r>
      <w:r w:rsidR="00090C3D">
        <w:rPr>
          <w:b w:val="0"/>
        </w:rPr>
        <w:t>ого</w:t>
      </w:r>
      <w:r w:rsidRPr="00A43D88">
        <w:rPr>
          <w:b w:val="0"/>
        </w:rPr>
        <w:t xml:space="preserve"> сельсовет</w:t>
      </w:r>
      <w:r w:rsidR="00090C3D">
        <w:rPr>
          <w:b w:val="0"/>
        </w:rPr>
        <w:t>а</w:t>
      </w:r>
      <w:r w:rsidRPr="00A43D88">
        <w:rPr>
          <w:b w:val="0"/>
        </w:rPr>
        <w:t xml:space="preserve"> распространен</w:t>
      </w:r>
      <w:r w:rsidR="00090C3D">
        <w:rPr>
          <w:b w:val="0"/>
        </w:rPr>
        <w:t>ы</w:t>
      </w:r>
      <w:r w:rsidRPr="00A43D88">
        <w:rPr>
          <w:b w:val="0"/>
        </w:rPr>
        <w:t xml:space="preserve"> редки</w:t>
      </w:r>
      <w:r w:rsidR="00090C3D">
        <w:rPr>
          <w:b w:val="0"/>
        </w:rPr>
        <w:t>е</w:t>
      </w:r>
      <w:r w:rsidRPr="00A43D88">
        <w:rPr>
          <w:b w:val="0"/>
        </w:rPr>
        <w:t xml:space="preserve"> и находящи</w:t>
      </w:r>
      <w:r w:rsidR="00090C3D">
        <w:rPr>
          <w:b w:val="0"/>
        </w:rPr>
        <w:t>е</w:t>
      </w:r>
      <w:r w:rsidRPr="00A43D88">
        <w:rPr>
          <w:b w:val="0"/>
        </w:rPr>
        <w:t>ся под угрозой исчезновения вид</w:t>
      </w:r>
      <w:r w:rsidR="00090C3D">
        <w:rPr>
          <w:b w:val="0"/>
        </w:rPr>
        <w:t>ы</w:t>
      </w:r>
      <w:r w:rsidRPr="00A43D88">
        <w:rPr>
          <w:b w:val="0"/>
        </w:rPr>
        <w:t xml:space="preserve"> животных и растений.</w:t>
      </w:r>
    </w:p>
    <w:p w14:paraId="76D5C64E" w14:textId="77777777" w:rsidR="006C6330" w:rsidRPr="00A43D88" w:rsidRDefault="006C6330" w:rsidP="006C6330">
      <w:pPr>
        <w:pStyle w:val="1"/>
        <w:numPr>
          <w:ilvl w:val="0"/>
          <w:numId w:val="0"/>
        </w:numPr>
        <w:spacing w:after="0"/>
        <w:ind w:firstLine="709"/>
        <w:jc w:val="both"/>
        <w:outlineLvl w:val="9"/>
        <w:rPr>
          <w:b w:val="0"/>
        </w:rPr>
      </w:pPr>
      <w:r w:rsidRPr="00A43D88">
        <w:rPr>
          <w:b w:val="0"/>
        </w:rPr>
        <w:t>Видовой состав животных, занесенных в Красную книгу Республики Хакасия, в Таштыпском районе представлен в таблице 1.1.5-1.</w:t>
      </w:r>
    </w:p>
    <w:p w14:paraId="02259135" w14:textId="77777777" w:rsidR="006C6330" w:rsidRPr="00A43D88" w:rsidRDefault="006C6330" w:rsidP="006C6330">
      <w:pPr>
        <w:pStyle w:val="1"/>
        <w:numPr>
          <w:ilvl w:val="0"/>
          <w:numId w:val="0"/>
        </w:numPr>
        <w:spacing w:after="0"/>
        <w:ind w:firstLine="709"/>
        <w:jc w:val="both"/>
        <w:outlineLvl w:val="9"/>
        <w:rPr>
          <w:b w:val="0"/>
        </w:rPr>
      </w:pPr>
    </w:p>
    <w:p w14:paraId="76403CE6" w14:textId="77777777" w:rsidR="006C6330" w:rsidRPr="00A43D88" w:rsidRDefault="006C6330" w:rsidP="006C6330">
      <w:pPr>
        <w:pStyle w:val="1"/>
        <w:numPr>
          <w:ilvl w:val="0"/>
          <w:numId w:val="0"/>
        </w:numPr>
        <w:spacing w:after="0"/>
        <w:ind w:firstLine="709"/>
        <w:jc w:val="right"/>
        <w:outlineLvl w:val="9"/>
        <w:rPr>
          <w:b w:val="0"/>
          <w:i/>
        </w:rPr>
      </w:pPr>
      <w:r w:rsidRPr="00A43D88">
        <w:rPr>
          <w:b w:val="0"/>
          <w:i/>
        </w:rPr>
        <w:t xml:space="preserve">Таблица </w:t>
      </w:r>
      <w:r w:rsidR="00A51C1A">
        <w:rPr>
          <w:b w:val="0"/>
          <w:i/>
        </w:rPr>
        <w:t>2</w:t>
      </w:r>
      <w:r w:rsidRPr="00A43D88">
        <w:rPr>
          <w:b w:val="0"/>
          <w:i/>
        </w:rPr>
        <w:t>.</w:t>
      </w:r>
      <w:r w:rsidR="00A51C1A">
        <w:rPr>
          <w:b w:val="0"/>
          <w:i/>
        </w:rPr>
        <w:t>2</w:t>
      </w:r>
      <w:r w:rsidRPr="00A43D88">
        <w:rPr>
          <w:b w:val="0"/>
          <w:i/>
        </w:rPr>
        <w:t>.</w:t>
      </w:r>
      <w:r w:rsidR="00A51C1A">
        <w:rPr>
          <w:b w:val="0"/>
          <w:i/>
        </w:rPr>
        <w:t>3</w:t>
      </w:r>
      <w:r w:rsidRPr="00A43D88">
        <w:rPr>
          <w:b w:val="0"/>
          <w:i/>
        </w:rPr>
        <w:t>-1</w:t>
      </w:r>
    </w:p>
    <w:p w14:paraId="196D2890" w14:textId="77777777" w:rsidR="006C6330" w:rsidRPr="00A43D88" w:rsidRDefault="006C6330" w:rsidP="006C6330">
      <w:pPr>
        <w:pStyle w:val="1"/>
        <w:numPr>
          <w:ilvl w:val="0"/>
          <w:numId w:val="0"/>
        </w:numPr>
        <w:spacing w:after="0"/>
        <w:ind w:firstLine="709"/>
        <w:jc w:val="both"/>
        <w:outlineLvl w:val="9"/>
        <w:rPr>
          <w:b w:val="0"/>
        </w:rPr>
      </w:pPr>
    </w:p>
    <w:tbl>
      <w:tblPr>
        <w:tblStyle w:val="afe"/>
        <w:tblW w:w="5000" w:type="pct"/>
        <w:tblLayout w:type="fixed"/>
        <w:tblLook w:val="04A0" w:firstRow="1" w:lastRow="0" w:firstColumn="1" w:lastColumn="0" w:noHBand="0" w:noVBand="1"/>
      </w:tblPr>
      <w:tblGrid>
        <w:gridCol w:w="676"/>
        <w:gridCol w:w="7654"/>
        <w:gridCol w:w="1240"/>
      </w:tblGrid>
      <w:tr w:rsidR="006C6330" w:rsidRPr="00090C3D" w14:paraId="45A74617" w14:textId="77777777" w:rsidTr="00821202">
        <w:tc>
          <w:tcPr>
            <w:tcW w:w="353" w:type="pct"/>
            <w:vAlign w:val="center"/>
          </w:tcPr>
          <w:p w14:paraId="0BB9E12D" w14:textId="77777777" w:rsidR="006C6330" w:rsidRPr="00090C3D" w:rsidRDefault="006C6330" w:rsidP="006C6330">
            <w:pPr>
              <w:pStyle w:val="28"/>
              <w:shd w:val="clear" w:color="auto" w:fill="auto"/>
              <w:spacing w:before="0" w:after="0" w:line="240" w:lineRule="auto"/>
              <w:jc w:val="center"/>
              <w:rPr>
                <w:rFonts w:ascii="Times New Roman" w:hAnsi="Times New Roman" w:cs="Times New Roman"/>
                <w:sz w:val="24"/>
                <w:szCs w:val="24"/>
              </w:rPr>
            </w:pPr>
            <w:r w:rsidRPr="00090C3D">
              <w:rPr>
                <w:rFonts w:ascii="Times New Roman" w:hAnsi="Times New Roman" w:cs="Times New Roman"/>
                <w:sz w:val="24"/>
                <w:szCs w:val="24"/>
              </w:rPr>
              <w:t>№</w:t>
            </w:r>
          </w:p>
          <w:p w14:paraId="75002C0C" w14:textId="77777777" w:rsidR="006C6330" w:rsidRPr="00090C3D" w:rsidRDefault="006C6330" w:rsidP="006C6330">
            <w:pPr>
              <w:pStyle w:val="28"/>
              <w:shd w:val="clear" w:color="auto" w:fill="auto"/>
              <w:spacing w:before="0" w:after="0" w:line="240" w:lineRule="auto"/>
              <w:jc w:val="center"/>
              <w:rPr>
                <w:rFonts w:ascii="Times New Roman" w:hAnsi="Times New Roman" w:cs="Times New Roman"/>
                <w:sz w:val="24"/>
                <w:szCs w:val="24"/>
              </w:rPr>
            </w:pPr>
            <w:r w:rsidRPr="00090C3D">
              <w:rPr>
                <w:rFonts w:ascii="Times New Roman" w:hAnsi="Times New Roman" w:cs="Times New Roman"/>
                <w:sz w:val="24"/>
                <w:szCs w:val="24"/>
              </w:rPr>
              <w:t>п/п</w:t>
            </w:r>
          </w:p>
        </w:tc>
        <w:tc>
          <w:tcPr>
            <w:tcW w:w="3999" w:type="pct"/>
            <w:vAlign w:val="center"/>
          </w:tcPr>
          <w:p w14:paraId="22A6CB1D" w14:textId="77777777" w:rsidR="006C6330" w:rsidRPr="00090C3D" w:rsidRDefault="006C6330" w:rsidP="006C6330">
            <w:pPr>
              <w:pStyle w:val="28"/>
              <w:shd w:val="clear" w:color="auto" w:fill="auto"/>
              <w:spacing w:before="0" w:after="0" w:line="240" w:lineRule="auto"/>
              <w:jc w:val="center"/>
              <w:rPr>
                <w:rFonts w:ascii="Times New Roman" w:hAnsi="Times New Roman" w:cs="Times New Roman"/>
                <w:sz w:val="24"/>
                <w:szCs w:val="24"/>
              </w:rPr>
            </w:pPr>
            <w:r w:rsidRPr="00090C3D">
              <w:rPr>
                <w:rFonts w:ascii="Times New Roman" w:hAnsi="Times New Roman" w:cs="Times New Roman"/>
                <w:sz w:val="24"/>
                <w:szCs w:val="24"/>
              </w:rPr>
              <w:t>Название вида (подвида, популяции)</w:t>
            </w:r>
          </w:p>
        </w:tc>
        <w:tc>
          <w:tcPr>
            <w:tcW w:w="648" w:type="pct"/>
            <w:vAlign w:val="center"/>
          </w:tcPr>
          <w:p w14:paraId="73CAC9A9" w14:textId="77777777" w:rsidR="006C6330" w:rsidRPr="00090C3D" w:rsidRDefault="006C6330" w:rsidP="006C6330">
            <w:pPr>
              <w:pStyle w:val="28"/>
              <w:shd w:val="clear" w:color="auto" w:fill="auto"/>
              <w:spacing w:before="0" w:after="0" w:line="240" w:lineRule="auto"/>
              <w:ind w:left="-108"/>
              <w:jc w:val="center"/>
              <w:rPr>
                <w:rFonts w:ascii="Times New Roman" w:hAnsi="Times New Roman" w:cs="Times New Roman"/>
                <w:sz w:val="24"/>
                <w:szCs w:val="24"/>
              </w:rPr>
            </w:pPr>
            <w:r w:rsidRPr="00090C3D">
              <w:rPr>
                <w:rFonts w:ascii="Times New Roman" w:hAnsi="Times New Roman" w:cs="Times New Roman"/>
                <w:sz w:val="24"/>
                <w:szCs w:val="24"/>
              </w:rPr>
              <w:t>Категория статуса редкости</w:t>
            </w:r>
          </w:p>
        </w:tc>
      </w:tr>
      <w:tr w:rsidR="00090C3D" w:rsidRPr="00090C3D" w14:paraId="25096678" w14:textId="77777777" w:rsidTr="00821202">
        <w:tc>
          <w:tcPr>
            <w:tcW w:w="353" w:type="pct"/>
            <w:vAlign w:val="center"/>
          </w:tcPr>
          <w:p w14:paraId="3D38B733" w14:textId="77777777" w:rsidR="00090C3D" w:rsidRPr="00090C3D" w:rsidRDefault="00090C3D" w:rsidP="00090C3D">
            <w:pPr>
              <w:pStyle w:val="28"/>
              <w:shd w:val="clear" w:color="auto" w:fill="auto"/>
              <w:spacing w:before="0" w:after="0" w:line="240" w:lineRule="auto"/>
              <w:jc w:val="center"/>
              <w:rPr>
                <w:rFonts w:ascii="Times New Roman" w:hAnsi="Times New Roman" w:cs="Times New Roman"/>
                <w:sz w:val="24"/>
                <w:szCs w:val="24"/>
              </w:rPr>
            </w:pPr>
            <w:r w:rsidRPr="00090C3D">
              <w:rPr>
                <w:rFonts w:ascii="Times New Roman" w:hAnsi="Times New Roman" w:cs="Times New Roman"/>
                <w:sz w:val="24"/>
                <w:szCs w:val="24"/>
              </w:rPr>
              <w:t>1.</w:t>
            </w:r>
          </w:p>
        </w:tc>
        <w:tc>
          <w:tcPr>
            <w:tcW w:w="3999" w:type="pct"/>
          </w:tcPr>
          <w:p w14:paraId="43D8E702" w14:textId="77777777" w:rsidR="00090C3D" w:rsidRPr="00090C3D" w:rsidRDefault="00090C3D" w:rsidP="00090C3D">
            <w:pPr>
              <w:pStyle w:val="28"/>
              <w:shd w:val="clear" w:color="auto" w:fill="auto"/>
              <w:spacing w:before="0" w:after="0" w:line="240" w:lineRule="auto"/>
              <w:rPr>
                <w:rFonts w:ascii="Times New Roman" w:hAnsi="Times New Roman" w:cs="Times New Roman"/>
                <w:sz w:val="24"/>
                <w:szCs w:val="24"/>
                <w:lang w:bidi="en-US"/>
              </w:rPr>
            </w:pPr>
            <w:r w:rsidRPr="00090C3D">
              <w:rPr>
                <w:rFonts w:ascii="Times New Roman" w:hAnsi="Times New Roman" w:cs="Times New Roman"/>
                <w:sz w:val="24"/>
                <w:szCs w:val="24"/>
                <w:lang w:bidi="en-US"/>
              </w:rPr>
              <w:t xml:space="preserve">Сибирский углозуб - </w:t>
            </w:r>
            <w:r w:rsidRPr="00090C3D">
              <w:rPr>
                <w:rFonts w:ascii="Times New Roman" w:hAnsi="Times New Roman" w:cs="Times New Roman"/>
                <w:i/>
                <w:iCs/>
                <w:sz w:val="24"/>
                <w:szCs w:val="24"/>
              </w:rPr>
              <w:t>Salamandrella keyserlingii</w:t>
            </w:r>
            <w:r w:rsidRPr="00090C3D">
              <w:rPr>
                <w:rFonts w:ascii="Times New Roman" w:hAnsi="Times New Roman" w:cs="Times New Roman"/>
                <w:sz w:val="24"/>
                <w:szCs w:val="24"/>
                <w:lang w:bidi="en-US"/>
              </w:rPr>
              <w:t xml:space="preserve"> </w:t>
            </w:r>
            <w:r w:rsidRPr="00090C3D">
              <w:rPr>
                <w:rFonts w:ascii="Times New Roman" w:hAnsi="Times New Roman" w:cs="Times New Roman"/>
                <w:sz w:val="24"/>
                <w:szCs w:val="24"/>
                <w:lang w:val="en-US" w:bidi="en-US"/>
              </w:rPr>
              <w:t>Dybowski</w:t>
            </w:r>
            <w:r w:rsidRPr="00090C3D">
              <w:rPr>
                <w:rFonts w:ascii="Times New Roman" w:hAnsi="Times New Roman" w:cs="Times New Roman"/>
                <w:sz w:val="24"/>
                <w:szCs w:val="24"/>
                <w:lang w:bidi="en-US"/>
              </w:rPr>
              <w:t>, 1870</w:t>
            </w:r>
          </w:p>
        </w:tc>
        <w:tc>
          <w:tcPr>
            <w:tcW w:w="648" w:type="pct"/>
          </w:tcPr>
          <w:p w14:paraId="73231C81" w14:textId="77777777" w:rsidR="00090C3D" w:rsidRPr="00090C3D" w:rsidRDefault="00090C3D" w:rsidP="00090C3D">
            <w:pPr>
              <w:pStyle w:val="28"/>
              <w:shd w:val="clear" w:color="auto" w:fill="auto"/>
              <w:spacing w:before="0" w:after="0" w:line="240" w:lineRule="auto"/>
              <w:jc w:val="center"/>
              <w:rPr>
                <w:rFonts w:ascii="Times New Roman" w:hAnsi="Times New Roman" w:cs="Times New Roman"/>
                <w:sz w:val="24"/>
                <w:szCs w:val="24"/>
                <w:lang w:val="en-US" w:bidi="en-US"/>
              </w:rPr>
            </w:pPr>
            <w:r w:rsidRPr="00090C3D">
              <w:rPr>
                <w:rFonts w:ascii="Times New Roman" w:hAnsi="Times New Roman" w:cs="Times New Roman"/>
                <w:sz w:val="24"/>
                <w:szCs w:val="24"/>
                <w:lang w:val="en-US" w:bidi="en-US"/>
              </w:rPr>
              <w:t>4</w:t>
            </w:r>
          </w:p>
        </w:tc>
      </w:tr>
      <w:tr w:rsidR="00090C3D" w:rsidRPr="00090C3D" w14:paraId="419F9C53" w14:textId="77777777" w:rsidTr="00821202">
        <w:tc>
          <w:tcPr>
            <w:tcW w:w="353" w:type="pct"/>
            <w:vAlign w:val="center"/>
          </w:tcPr>
          <w:p w14:paraId="74ACC8C1" w14:textId="77777777" w:rsidR="00090C3D" w:rsidRPr="00090C3D" w:rsidRDefault="00090C3D" w:rsidP="00090C3D">
            <w:pPr>
              <w:pStyle w:val="28"/>
              <w:shd w:val="clear" w:color="auto" w:fill="auto"/>
              <w:spacing w:before="0" w:after="0" w:line="240" w:lineRule="auto"/>
              <w:jc w:val="center"/>
              <w:rPr>
                <w:rFonts w:ascii="Times New Roman" w:hAnsi="Times New Roman" w:cs="Times New Roman"/>
                <w:sz w:val="24"/>
                <w:szCs w:val="24"/>
              </w:rPr>
            </w:pPr>
            <w:r w:rsidRPr="00090C3D">
              <w:rPr>
                <w:rFonts w:ascii="Times New Roman" w:hAnsi="Times New Roman" w:cs="Times New Roman"/>
                <w:sz w:val="24"/>
                <w:szCs w:val="24"/>
              </w:rPr>
              <w:t>2.</w:t>
            </w:r>
          </w:p>
        </w:tc>
        <w:tc>
          <w:tcPr>
            <w:tcW w:w="3999" w:type="pct"/>
          </w:tcPr>
          <w:p w14:paraId="239E990A" w14:textId="77777777" w:rsidR="00090C3D" w:rsidRPr="00090C3D" w:rsidRDefault="00090C3D" w:rsidP="00090C3D">
            <w:pPr>
              <w:pStyle w:val="28"/>
              <w:shd w:val="clear" w:color="auto" w:fill="auto"/>
              <w:spacing w:before="0" w:after="0" w:line="240" w:lineRule="auto"/>
              <w:rPr>
                <w:rFonts w:ascii="Times New Roman" w:hAnsi="Times New Roman" w:cs="Times New Roman"/>
                <w:sz w:val="24"/>
                <w:szCs w:val="24"/>
                <w:lang w:val="en-US" w:bidi="en-US"/>
              </w:rPr>
            </w:pPr>
            <w:r w:rsidRPr="00090C3D">
              <w:rPr>
                <w:rFonts w:ascii="Times New Roman" w:hAnsi="Times New Roman" w:cs="Times New Roman"/>
                <w:sz w:val="24"/>
                <w:szCs w:val="24"/>
                <w:lang w:val="en-US" w:bidi="en-US"/>
              </w:rPr>
              <w:t xml:space="preserve">Шмель Шренка - </w:t>
            </w:r>
            <w:r w:rsidRPr="00E64D30">
              <w:rPr>
                <w:rFonts w:ascii="Times New Roman" w:hAnsi="Times New Roman" w:cs="Times New Roman"/>
                <w:i/>
                <w:iCs/>
                <w:sz w:val="24"/>
                <w:szCs w:val="24"/>
                <w:lang w:val="en-US"/>
              </w:rPr>
              <w:t>Bombus schrencki</w:t>
            </w:r>
            <w:r w:rsidRPr="00090C3D">
              <w:rPr>
                <w:rFonts w:ascii="Times New Roman" w:hAnsi="Times New Roman" w:cs="Times New Roman"/>
                <w:sz w:val="24"/>
                <w:szCs w:val="24"/>
                <w:lang w:val="en-US" w:bidi="en-US"/>
              </w:rPr>
              <w:t xml:space="preserve"> Morawitz, 1881</w:t>
            </w:r>
          </w:p>
        </w:tc>
        <w:tc>
          <w:tcPr>
            <w:tcW w:w="648" w:type="pct"/>
          </w:tcPr>
          <w:p w14:paraId="1661D11A" w14:textId="77777777" w:rsidR="00090C3D" w:rsidRPr="00090C3D" w:rsidRDefault="00090C3D" w:rsidP="00090C3D">
            <w:pPr>
              <w:pStyle w:val="28"/>
              <w:shd w:val="clear" w:color="auto" w:fill="auto"/>
              <w:spacing w:before="0" w:after="0" w:line="240" w:lineRule="auto"/>
              <w:jc w:val="center"/>
              <w:rPr>
                <w:rFonts w:ascii="Times New Roman" w:hAnsi="Times New Roman" w:cs="Times New Roman"/>
                <w:sz w:val="24"/>
                <w:szCs w:val="24"/>
                <w:lang w:val="en-US" w:bidi="en-US"/>
              </w:rPr>
            </w:pPr>
            <w:r w:rsidRPr="00090C3D">
              <w:rPr>
                <w:rFonts w:ascii="Times New Roman" w:hAnsi="Times New Roman" w:cs="Times New Roman"/>
                <w:sz w:val="24"/>
                <w:szCs w:val="24"/>
                <w:lang w:val="en-US" w:bidi="en-US"/>
              </w:rPr>
              <w:t>4</w:t>
            </w:r>
          </w:p>
        </w:tc>
      </w:tr>
      <w:tr w:rsidR="00090C3D" w:rsidRPr="00090C3D" w14:paraId="73CE23C6" w14:textId="77777777" w:rsidTr="00821202">
        <w:tc>
          <w:tcPr>
            <w:tcW w:w="353" w:type="pct"/>
            <w:vAlign w:val="center"/>
          </w:tcPr>
          <w:p w14:paraId="233CF9BD" w14:textId="77777777" w:rsidR="00090C3D" w:rsidRPr="00090C3D" w:rsidRDefault="00090C3D" w:rsidP="00090C3D">
            <w:pPr>
              <w:pStyle w:val="28"/>
              <w:shd w:val="clear" w:color="auto" w:fill="auto"/>
              <w:spacing w:before="0" w:after="0" w:line="240" w:lineRule="auto"/>
              <w:jc w:val="center"/>
              <w:rPr>
                <w:rFonts w:ascii="Times New Roman" w:hAnsi="Times New Roman" w:cs="Times New Roman"/>
                <w:sz w:val="24"/>
                <w:szCs w:val="24"/>
              </w:rPr>
            </w:pPr>
            <w:r w:rsidRPr="00090C3D">
              <w:rPr>
                <w:rFonts w:ascii="Times New Roman" w:hAnsi="Times New Roman" w:cs="Times New Roman"/>
                <w:sz w:val="24"/>
                <w:szCs w:val="24"/>
              </w:rPr>
              <w:t>3.</w:t>
            </w:r>
          </w:p>
        </w:tc>
        <w:tc>
          <w:tcPr>
            <w:tcW w:w="3999" w:type="pct"/>
          </w:tcPr>
          <w:p w14:paraId="75459C7A" w14:textId="77777777" w:rsidR="00090C3D" w:rsidRPr="00E64D30" w:rsidRDefault="00090C3D" w:rsidP="00090C3D">
            <w:pPr>
              <w:pStyle w:val="28"/>
              <w:shd w:val="clear" w:color="auto" w:fill="auto"/>
              <w:spacing w:before="0" w:after="0" w:line="240" w:lineRule="auto"/>
              <w:rPr>
                <w:rFonts w:ascii="Times New Roman" w:hAnsi="Times New Roman" w:cs="Times New Roman"/>
                <w:sz w:val="24"/>
                <w:szCs w:val="24"/>
                <w:lang w:bidi="en-US"/>
              </w:rPr>
            </w:pPr>
            <w:r w:rsidRPr="00E64D30">
              <w:rPr>
                <w:rFonts w:ascii="Times New Roman" w:hAnsi="Times New Roman" w:cs="Times New Roman"/>
                <w:sz w:val="24"/>
                <w:szCs w:val="24"/>
                <w:lang w:bidi="en-US"/>
              </w:rPr>
              <w:t xml:space="preserve">Чернозобая гагара - </w:t>
            </w:r>
            <w:r w:rsidRPr="00090C3D">
              <w:rPr>
                <w:rFonts w:ascii="Times New Roman" w:hAnsi="Times New Roman" w:cs="Times New Roman"/>
                <w:i/>
                <w:iCs/>
                <w:sz w:val="24"/>
                <w:szCs w:val="24"/>
              </w:rPr>
              <w:t>Gavia</w:t>
            </w:r>
            <w:r w:rsidRPr="00E64D30">
              <w:rPr>
                <w:rFonts w:ascii="Times New Roman" w:hAnsi="Times New Roman" w:cs="Times New Roman"/>
                <w:i/>
                <w:iCs/>
                <w:sz w:val="24"/>
                <w:szCs w:val="24"/>
              </w:rPr>
              <w:t xml:space="preserve"> </w:t>
            </w:r>
            <w:r w:rsidRPr="00090C3D">
              <w:rPr>
                <w:rFonts w:ascii="Times New Roman" w:hAnsi="Times New Roman" w:cs="Times New Roman"/>
                <w:i/>
                <w:iCs/>
                <w:sz w:val="24"/>
                <w:szCs w:val="24"/>
              </w:rPr>
              <w:t>arctica</w:t>
            </w:r>
            <w:r w:rsidRPr="00E64D30">
              <w:rPr>
                <w:rFonts w:ascii="Times New Roman" w:hAnsi="Times New Roman" w:cs="Times New Roman"/>
                <w:sz w:val="24"/>
                <w:szCs w:val="24"/>
                <w:lang w:bidi="en-US"/>
              </w:rPr>
              <w:t xml:space="preserve"> (</w:t>
            </w:r>
            <w:r w:rsidRPr="00090C3D">
              <w:rPr>
                <w:rFonts w:ascii="Times New Roman" w:hAnsi="Times New Roman" w:cs="Times New Roman"/>
                <w:sz w:val="24"/>
                <w:szCs w:val="24"/>
                <w:lang w:val="en-US" w:bidi="en-US"/>
              </w:rPr>
              <w:t>Linnaeus</w:t>
            </w:r>
            <w:r w:rsidRPr="00E64D30">
              <w:rPr>
                <w:rFonts w:ascii="Times New Roman" w:hAnsi="Times New Roman" w:cs="Times New Roman"/>
                <w:sz w:val="24"/>
                <w:szCs w:val="24"/>
                <w:lang w:bidi="en-US"/>
              </w:rPr>
              <w:t>, 1758)*</w:t>
            </w:r>
          </w:p>
        </w:tc>
        <w:tc>
          <w:tcPr>
            <w:tcW w:w="648" w:type="pct"/>
          </w:tcPr>
          <w:p w14:paraId="0A90E5D7" w14:textId="77777777" w:rsidR="00090C3D" w:rsidRPr="00090C3D" w:rsidRDefault="00090C3D" w:rsidP="00090C3D">
            <w:pPr>
              <w:pStyle w:val="28"/>
              <w:shd w:val="clear" w:color="auto" w:fill="auto"/>
              <w:spacing w:before="0" w:after="0" w:line="240" w:lineRule="auto"/>
              <w:jc w:val="center"/>
              <w:rPr>
                <w:rFonts w:ascii="Times New Roman" w:hAnsi="Times New Roman" w:cs="Times New Roman"/>
                <w:sz w:val="24"/>
                <w:szCs w:val="24"/>
                <w:lang w:val="en-US" w:bidi="en-US"/>
              </w:rPr>
            </w:pPr>
            <w:r w:rsidRPr="00090C3D">
              <w:rPr>
                <w:rFonts w:ascii="Times New Roman" w:hAnsi="Times New Roman" w:cs="Times New Roman"/>
                <w:sz w:val="24"/>
                <w:szCs w:val="24"/>
                <w:lang w:val="en-US" w:bidi="en-US"/>
              </w:rPr>
              <w:t>3</w:t>
            </w:r>
          </w:p>
        </w:tc>
      </w:tr>
      <w:tr w:rsidR="00090C3D" w:rsidRPr="00090C3D" w14:paraId="47172E8C" w14:textId="77777777" w:rsidTr="00821202">
        <w:tc>
          <w:tcPr>
            <w:tcW w:w="353" w:type="pct"/>
            <w:vAlign w:val="center"/>
          </w:tcPr>
          <w:p w14:paraId="463F4563" w14:textId="77777777" w:rsidR="00090C3D" w:rsidRPr="00090C3D" w:rsidRDefault="00090C3D" w:rsidP="00090C3D">
            <w:pPr>
              <w:pStyle w:val="28"/>
              <w:shd w:val="clear" w:color="auto" w:fill="auto"/>
              <w:spacing w:before="0" w:after="0" w:line="240" w:lineRule="auto"/>
              <w:jc w:val="center"/>
              <w:rPr>
                <w:rFonts w:ascii="Times New Roman" w:hAnsi="Times New Roman" w:cs="Times New Roman"/>
                <w:sz w:val="24"/>
                <w:szCs w:val="24"/>
              </w:rPr>
            </w:pPr>
            <w:r w:rsidRPr="00090C3D">
              <w:rPr>
                <w:rFonts w:ascii="Times New Roman" w:hAnsi="Times New Roman" w:cs="Times New Roman"/>
                <w:sz w:val="24"/>
                <w:szCs w:val="24"/>
              </w:rPr>
              <w:t>4.</w:t>
            </w:r>
          </w:p>
        </w:tc>
        <w:tc>
          <w:tcPr>
            <w:tcW w:w="3999" w:type="pct"/>
            <w:vAlign w:val="bottom"/>
          </w:tcPr>
          <w:p w14:paraId="0455B485" w14:textId="77777777" w:rsidR="00090C3D" w:rsidRPr="00090C3D" w:rsidRDefault="00090C3D" w:rsidP="00090C3D">
            <w:pPr>
              <w:pStyle w:val="28"/>
              <w:shd w:val="clear" w:color="auto" w:fill="auto"/>
              <w:spacing w:before="0" w:after="0" w:line="240" w:lineRule="auto"/>
              <w:rPr>
                <w:rFonts w:ascii="Times New Roman" w:hAnsi="Times New Roman" w:cs="Times New Roman"/>
                <w:sz w:val="24"/>
                <w:szCs w:val="24"/>
                <w:lang w:val="en-US" w:bidi="en-US"/>
              </w:rPr>
            </w:pPr>
            <w:r>
              <w:rPr>
                <w:rFonts w:ascii="Times New Roman" w:hAnsi="Times New Roman" w:cs="Times New Roman"/>
                <w:sz w:val="24"/>
                <w:szCs w:val="24"/>
                <w:lang w:val="en-US" w:bidi="en-US"/>
              </w:rPr>
              <w:t>С</w:t>
            </w:r>
            <w:r w:rsidRPr="00090C3D">
              <w:rPr>
                <w:rFonts w:ascii="Times New Roman" w:hAnsi="Times New Roman" w:cs="Times New Roman"/>
                <w:sz w:val="24"/>
                <w:szCs w:val="24"/>
                <w:lang w:val="en-US" w:bidi="en-US"/>
              </w:rPr>
              <w:t xml:space="preserve">копа - </w:t>
            </w:r>
            <w:r w:rsidRPr="00090C3D">
              <w:rPr>
                <w:rFonts w:ascii="Times New Roman" w:hAnsi="Times New Roman" w:cs="Times New Roman"/>
                <w:i/>
                <w:iCs/>
                <w:sz w:val="24"/>
                <w:szCs w:val="24"/>
              </w:rPr>
              <w:t>Pandion haliaetus</w:t>
            </w:r>
            <w:r w:rsidRPr="00090C3D">
              <w:rPr>
                <w:rFonts w:ascii="Times New Roman" w:hAnsi="Times New Roman" w:cs="Times New Roman"/>
                <w:sz w:val="24"/>
                <w:szCs w:val="24"/>
                <w:lang w:val="en-US" w:bidi="en-US"/>
              </w:rPr>
              <w:t xml:space="preserve"> (Linnaeus, 1758)*</w:t>
            </w:r>
          </w:p>
        </w:tc>
        <w:tc>
          <w:tcPr>
            <w:tcW w:w="648" w:type="pct"/>
            <w:vAlign w:val="bottom"/>
          </w:tcPr>
          <w:p w14:paraId="66FB05B7" w14:textId="77777777" w:rsidR="00090C3D" w:rsidRPr="00090C3D" w:rsidRDefault="00090C3D" w:rsidP="00090C3D">
            <w:pPr>
              <w:pStyle w:val="28"/>
              <w:shd w:val="clear" w:color="auto" w:fill="auto"/>
              <w:spacing w:before="0" w:after="0" w:line="240" w:lineRule="auto"/>
              <w:jc w:val="center"/>
              <w:rPr>
                <w:rFonts w:ascii="Times New Roman" w:hAnsi="Times New Roman" w:cs="Times New Roman"/>
                <w:sz w:val="24"/>
                <w:szCs w:val="24"/>
                <w:lang w:val="en-US" w:bidi="en-US"/>
              </w:rPr>
            </w:pPr>
            <w:r w:rsidRPr="00090C3D">
              <w:rPr>
                <w:rFonts w:ascii="Times New Roman" w:hAnsi="Times New Roman" w:cs="Times New Roman"/>
                <w:sz w:val="24"/>
                <w:szCs w:val="24"/>
                <w:lang w:val="en-US" w:bidi="en-US"/>
              </w:rPr>
              <w:t>2</w:t>
            </w:r>
          </w:p>
        </w:tc>
      </w:tr>
      <w:tr w:rsidR="00090C3D" w:rsidRPr="00090C3D" w14:paraId="3E952308" w14:textId="77777777" w:rsidTr="00821202">
        <w:tc>
          <w:tcPr>
            <w:tcW w:w="353" w:type="pct"/>
            <w:vAlign w:val="center"/>
          </w:tcPr>
          <w:p w14:paraId="5F618E5E" w14:textId="77777777" w:rsidR="00090C3D" w:rsidRPr="00090C3D" w:rsidRDefault="00090C3D" w:rsidP="00090C3D">
            <w:pPr>
              <w:pStyle w:val="28"/>
              <w:shd w:val="clear" w:color="auto" w:fill="auto"/>
              <w:spacing w:before="0" w:after="0" w:line="240" w:lineRule="auto"/>
              <w:jc w:val="center"/>
              <w:rPr>
                <w:rFonts w:ascii="Times New Roman" w:hAnsi="Times New Roman" w:cs="Times New Roman"/>
                <w:sz w:val="24"/>
                <w:szCs w:val="24"/>
              </w:rPr>
            </w:pPr>
            <w:r w:rsidRPr="00090C3D">
              <w:rPr>
                <w:rFonts w:ascii="Times New Roman" w:hAnsi="Times New Roman" w:cs="Times New Roman"/>
                <w:sz w:val="24"/>
                <w:szCs w:val="24"/>
              </w:rPr>
              <w:t>5.</w:t>
            </w:r>
          </w:p>
        </w:tc>
        <w:tc>
          <w:tcPr>
            <w:tcW w:w="3999" w:type="pct"/>
            <w:vAlign w:val="bottom"/>
          </w:tcPr>
          <w:p w14:paraId="3C9FA05D" w14:textId="77777777" w:rsidR="00090C3D" w:rsidRPr="00090C3D" w:rsidRDefault="00090C3D" w:rsidP="00090C3D">
            <w:pPr>
              <w:pStyle w:val="28"/>
              <w:shd w:val="clear" w:color="auto" w:fill="auto"/>
              <w:spacing w:before="0" w:after="0" w:line="240" w:lineRule="auto"/>
              <w:rPr>
                <w:rFonts w:ascii="Times New Roman" w:hAnsi="Times New Roman" w:cs="Times New Roman"/>
                <w:sz w:val="24"/>
                <w:szCs w:val="24"/>
                <w:lang w:val="en-US" w:bidi="en-US"/>
              </w:rPr>
            </w:pPr>
            <w:r>
              <w:rPr>
                <w:rFonts w:ascii="Times New Roman" w:hAnsi="Times New Roman" w:cs="Times New Roman"/>
                <w:sz w:val="24"/>
                <w:szCs w:val="24"/>
                <w:lang w:val="en-US" w:bidi="en-US"/>
              </w:rPr>
              <w:t>Б</w:t>
            </w:r>
            <w:r w:rsidRPr="00090C3D">
              <w:rPr>
                <w:rFonts w:ascii="Times New Roman" w:hAnsi="Times New Roman" w:cs="Times New Roman"/>
                <w:sz w:val="24"/>
                <w:szCs w:val="24"/>
                <w:lang w:val="en-US" w:bidi="en-US"/>
              </w:rPr>
              <w:t xml:space="preserve">алобан - </w:t>
            </w:r>
            <w:r w:rsidRPr="00090C3D">
              <w:rPr>
                <w:rFonts w:ascii="Times New Roman" w:hAnsi="Times New Roman" w:cs="Times New Roman"/>
                <w:i/>
                <w:iCs/>
                <w:sz w:val="24"/>
                <w:szCs w:val="24"/>
              </w:rPr>
              <w:t>Falco cherrug</w:t>
            </w:r>
            <w:r w:rsidRPr="00090C3D">
              <w:rPr>
                <w:rFonts w:ascii="Times New Roman" w:hAnsi="Times New Roman" w:cs="Times New Roman"/>
                <w:sz w:val="24"/>
                <w:szCs w:val="24"/>
                <w:lang w:val="en-US" w:bidi="en-US"/>
              </w:rPr>
              <w:t xml:space="preserve"> Gray, 1834*</w:t>
            </w:r>
          </w:p>
        </w:tc>
        <w:tc>
          <w:tcPr>
            <w:tcW w:w="648" w:type="pct"/>
            <w:vAlign w:val="bottom"/>
          </w:tcPr>
          <w:p w14:paraId="52D7DF0F" w14:textId="77777777" w:rsidR="00090C3D" w:rsidRPr="00090C3D" w:rsidRDefault="00090C3D" w:rsidP="00090C3D">
            <w:pPr>
              <w:pStyle w:val="28"/>
              <w:shd w:val="clear" w:color="auto" w:fill="auto"/>
              <w:spacing w:before="0" w:after="0" w:line="240" w:lineRule="auto"/>
              <w:jc w:val="center"/>
              <w:rPr>
                <w:rFonts w:ascii="Times New Roman" w:hAnsi="Times New Roman" w:cs="Times New Roman"/>
                <w:sz w:val="24"/>
                <w:szCs w:val="24"/>
                <w:lang w:val="en-US" w:bidi="en-US"/>
              </w:rPr>
            </w:pPr>
            <w:r w:rsidRPr="00090C3D">
              <w:rPr>
                <w:rFonts w:ascii="Times New Roman" w:hAnsi="Times New Roman" w:cs="Times New Roman"/>
                <w:sz w:val="24"/>
                <w:szCs w:val="24"/>
                <w:lang w:val="en-US" w:bidi="en-US"/>
              </w:rPr>
              <w:t>2</w:t>
            </w:r>
          </w:p>
        </w:tc>
      </w:tr>
      <w:tr w:rsidR="00090C3D" w:rsidRPr="00090C3D" w14:paraId="2940C432" w14:textId="77777777" w:rsidTr="00821202">
        <w:tc>
          <w:tcPr>
            <w:tcW w:w="353" w:type="pct"/>
            <w:vAlign w:val="center"/>
          </w:tcPr>
          <w:p w14:paraId="7A6DC8E9" w14:textId="77777777" w:rsidR="00090C3D" w:rsidRPr="00090C3D" w:rsidRDefault="00090C3D" w:rsidP="00090C3D">
            <w:pPr>
              <w:pStyle w:val="28"/>
              <w:shd w:val="clear" w:color="auto" w:fill="auto"/>
              <w:spacing w:before="0" w:after="0" w:line="240" w:lineRule="auto"/>
              <w:jc w:val="center"/>
              <w:rPr>
                <w:rFonts w:ascii="Times New Roman" w:hAnsi="Times New Roman" w:cs="Times New Roman"/>
                <w:sz w:val="24"/>
                <w:szCs w:val="24"/>
              </w:rPr>
            </w:pPr>
            <w:r w:rsidRPr="00090C3D">
              <w:rPr>
                <w:rStyle w:val="2Arial95pt"/>
                <w:rFonts w:ascii="Times New Roman" w:hAnsi="Times New Roman" w:cs="Times New Roman"/>
                <w:sz w:val="24"/>
                <w:szCs w:val="24"/>
              </w:rPr>
              <w:t>6.</w:t>
            </w:r>
          </w:p>
        </w:tc>
        <w:tc>
          <w:tcPr>
            <w:tcW w:w="3999" w:type="pct"/>
          </w:tcPr>
          <w:p w14:paraId="60C19F22" w14:textId="77777777" w:rsidR="00090C3D" w:rsidRPr="00090C3D" w:rsidRDefault="00090C3D" w:rsidP="00090C3D">
            <w:pPr>
              <w:pStyle w:val="28"/>
              <w:shd w:val="clear" w:color="auto" w:fill="auto"/>
              <w:spacing w:before="0" w:after="0" w:line="240" w:lineRule="auto"/>
              <w:rPr>
                <w:rFonts w:ascii="Times New Roman" w:hAnsi="Times New Roman" w:cs="Times New Roman"/>
                <w:sz w:val="24"/>
                <w:szCs w:val="24"/>
                <w:lang w:val="en-US" w:bidi="en-US"/>
              </w:rPr>
            </w:pPr>
            <w:r w:rsidRPr="00090C3D">
              <w:rPr>
                <w:rFonts w:ascii="Times New Roman" w:hAnsi="Times New Roman" w:cs="Times New Roman"/>
                <w:sz w:val="24"/>
                <w:szCs w:val="24"/>
                <w:lang w:val="en-US" w:bidi="en-US"/>
              </w:rPr>
              <w:t xml:space="preserve">Филин - </w:t>
            </w:r>
            <w:r w:rsidRPr="00090C3D">
              <w:rPr>
                <w:rFonts w:ascii="Times New Roman" w:hAnsi="Times New Roman" w:cs="Times New Roman"/>
                <w:i/>
                <w:iCs/>
                <w:sz w:val="24"/>
                <w:szCs w:val="24"/>
              </w:rPr>
              <w:t>Bubo bubo</w:t>
            </w:r>
            <w:r w:rsidRPr="00090C3D">
              <w:rPr>
                <w:rFonts w:ascii="Times New Roman" w:hAnsi="Times New Roman" w:cs="Times New Roman"/>
                <w:sz w:val="24"/>
                <w:szCs w:val="24"/>
                <w:lang w:val="en-US" w:bidi="en-US"/>
              </w:rPr>
              <w:t xml:space="preserve"> (Linnaeus, 1758)*</w:t>
            </w:r>
          </w:p>
        </w:tc>
        <w:tc>
          <w:tcPr>
            <w:tcW w:w="648" w:type="pct"/>
          </w:tcPr>
          <w:p w14:paraId="7F02CB5E" w14:textId="77777777" w:rsidR="00090C3D" w:rsidRPr="00090C3D" w:rsidRDefault="00090C3D" w:rsidP="00090C3D">
            <w:pPr>
              <w:pStyle w:val="28"/>
              <w:shd w:val="clear" w:color="auto" w:fill="auto"/>
              <w:spacing w:before="0" w:after="0" w:line="240" w:lineRule="auto"/>
              <w:jc w:val="center"/>
              <w:rPr>
                <w:rFonts w:ascii="Times New Roman" w:hAnsi="Times New Roman" w:cs="Times New Roman"/>
                <w:sz w:val="24"/>
                <w:szCs w:val="24"/>
                <w:lang w:val="en-US" w:bidi="en-US"/>
              </w:rPr>
            </w:pPr>
            <w:r w:rsidRPr="00090C3D">
              <w:rPr>
                <w:rFonts w:ascii="Times New Roman" w:hAnsi="Times New Roman" w:cs="Times New Roman"/>
                <w:sz w:val="24"/>
                <w:szCs w:val="24"/>
                <w:lang w:val="en-US" w:bidi="en-US"/>
              </w:rPr>
              <w:t>3</w:t>
            </w:r>
          </w:p>
        </w:tc>
      </w:tr>
      <w:tr w:rsidR="00090C3D" w:rsidRPr="00090C3D" w14:paraId="4511AC14" w14:textId="77777777" w:rsidTr="00821202">
        <w:tc>
          <w:tcPr>
            <w:tcW w:w="353" w:type="pct"/>
            <w:vAlign w:val="center"/>
          </w:tcPr>
          <w:p w14:paraId="34B36D22" w14:textId="77777777" w:rsidR="00090C3D" w:rsidRPr="00090C3D" w:rsidRDefault="00090C3D" w:rsidP="00090C3D">
            <w:pPr>
              <w:pStyle w:val="28"/>
              <w:shd w:val="clear" w:color="auto" w:fill="auto"/>
              <w:spacing w:before="0" w:after="0" w:line="240" w:lineRule="auto"/>
              <w:jc w:val="center"/>
              <w:rPr>
                <w:rFonts w:ascii="Times New Roman" w:hAnsi="Times New Roman" w:cs="Times New Roman"/>
                <w:sz w:val="24"/>
                <w:szCs w:val="24"/>
              </w:rPr>
            </w:pPr>
            <w:r w:rsidRPr="00090C3D">
              <w:rPr>
                <w:rFonts w:ascii="Times New Roman" w:hAnsi="Times New Roman" w:cs="Times New Roman"/>
                <w:sz w:val="24"/>
                <w:szCs w:val="24"/>
              </w:rPr>
              <w:t>7.</w:t>
            </w:r>
          </w:p>
        </w:tc>
        <w:tc>
          <w:tcPr>
            <w:tcW w:w="3999" w:type="pct"/>
          </w:tcPr>
          <w:p w14:paraId="626E8951" w14:textId="77777777" w:rsidR="00090C3D" w:rsidRPr="00090C3D" w:rsidRDefault="00090C3D" w:rsidP="00090C3D">
            <w:pPr>
              <w:pStyle w:val="28"/>
              <w:shd w:val="clear" w:color="auto" w:fill="auto"/>
              <w:spacing w:before="0" w:after="0" w:line="240" w:lineRule="auto"/>
              <w:rPr>
                <w:rFonts w:ascii="Times New Roman" w:hAnsi="Times New Roman" w:cs="Times New Roman"/>
                <w:sz w:val="24"/>
                <w:szCs w:val="24"/>
                <w:lang w:val="en-US" w:bidi="en-US"/>
              </w:rPr>
            </w:pPr>
            <w:r>
              <w:rPr>
                <w:rFonts w:ascii="Times New Roman" w:hAnsi="Times New Roman" w:cs="Times New Roman"/>
                <w:sz w:val="24"/>
                <w:szCs w:val="24"/>
                <w:lang w:val="en-US" w:bidi="en-US"/>
              </w:rPr>
              <w:t>В</w:t>
            </w:r>
            <w:r w:rsidRPr="00090C3D">
              <w:rPr>
                <w:rFonts w:ascii="Times New Roman" w:hAnsi="Times New Roman" w:cs="Times New Roman"/>
                <w:sz w:val="24"/>
                <w:szCs w:val="24"/>
                <w:lang w:val="en-US" w:bidi="en-US"/>
              </w:rPr>
              <w:t xml:space="preserve">оробьиный сыч - </w:t>
            </w:r>
            <w:r w:rsidRPr="00090C3D">
              <w:rPr>
                <w:rFonts w:ascii="Times New Roman" w:hAnsi="Times New Roman" w:cs="Times New Roman"/>
                <w:i/>
                <w:iCs/>
                <w:sz w:val="24"/>
                <w:szCs w:val="24"/>
                <w:lang w:val="en-US"/>
              </w:rPr>
              <w:t>Glaucidium passerinum</w:t>
            </w:r>
            <w:r w:rsidRPr="00090C3D">
              <w:rPr>
                <w:rFonts w:ascii="Times New Roman" w:hAnsi="Times New Roman" w:cs="Times New Roman"/>
                <w:sz w:val="24"/>
                <w:szCs w:val="24"/>
                <w:lang w:val="en-US" w:bidi="en-US"/>
              </w:rPr>
              <w:t xml:space="preserve"> (Linnaeus, 1758)</w:t>
            </w:r>
          </w:p>
        </w:tc>
        <w:tc>
          <w:tcPr>
            <w:tcW w:w="648" w:type="pct"/>
          </w:tcPr>
          <w:p w14:paraId="4596CBB5" w14:textId="77777777" w:rsidR="00090C3D" w:rsidRPr="00090C3D" w:rsidRDefault="00090C3D" w:rsidP="00090C3D">
            <w:pPr>
              <w:pStyle w:val="28"/>
              <w:shd w:val="clear" w:color="auto" w:fill="auto"/>
              <w:spacing w:before="0" w:after="0" w:line="240" w:lineRule="auto"/>
              <w:jc w:val="center"/>
              <w:rPr>
                <w:rFonts w:ascii="Times New Roman" w:hAnsi="Times New Roman" w:cs="Times New Roman"/>
                <w:sz w:val="24"/>
                <w:szCs w:val="24"/>
                <w:lang w:val="en-US" w:bidi="en-US"/>
              </w:rPr>
            </w:pPr>
            <w:r w:rsidRPr="00090C3D">
              <w:rPr>
                <w:rFonts w:ascii="Times New Roman" w:hAnsi="Times New Roman" w:cs="Times New Roman"/>
                <w:sz w:val="24"/>
                <w:szCs w:val="24"/>
                <w:lang w:val="en-US" w:bidi="en-US"/>
              </w:rPr>
              <w:t>3</w:t>
            </w:r>
          </w:p>
        </w:tc>
      </w:tr>
      <w:tr w:rsidR="00090C3D" w:rsidRPr="00090C3D" w14:paraId="7124AC2B" w14:textId="77777777" w:rsidTr="00821202">
        <w:tc>
          <w:tcPr>
            <w:tcW w:w="353" w:type="pct"/>
            <w:vAlign w:val="center"/>
          </w:tcPr>
          <w:p w14:paraId="5203667D" w14:textId="77777777" w:rsidR="00090C3D" w:rsidRPr="00090C3D" w:rsidRDefault="00090C3D" w:rsidP="00090C3D">
            <w:pPr>
              <w:pStyle w:val="28"/>
              <w:shd w:val="clear" w:color="auto" w:fill="auto"/>
              <w:spacing w:before="0" w:after="0" w:line="240" w:lineRule="auto"/>
              <w:jc w:val="center"/>
              <w:rPr>
                <w:rFonts w:ascii="Times New Roman" w:hAnsi="Times New Roman" w:cs="Times New Roman"/>
                <w:sz w:val="24"/>
                <w:szCs w:val="24"/>
              </w:rPr>
            </w:pPr>
            <w:r w:rsidRPr="00090C3D">
              <w:rPr>
                <w:rFonts w:ascii="Times New Roman" w:hAnsi="Times New Roman" w:cs="Times New Roman"/>
                <w:sz w:val="24"/>
                <w:szCs w:val="24"/>
              </w:rPr>
              <w:t>8.</w:t>
            </w:r>
          </w:p>
        </w:tc>
        <w:tc>
          <w:tcPr>
            <w:tcW w:w="3999" w:type="pct"/>
          </w:tcPr>
          <w:p w14:paraId="677FA07A" w14:textId="77777777" w:rsidR="00090C3D" w:rsidRPr="00090C3D" w:rsidRDefault="00090C3D" w:rsidP="00090C3D">
            <w:pPr>
              <w:pStyle w:val="28"/>
              <w:shd w:val="clear" w:color="auto" w:fill="auto"/>
              <w:spacing w:before="0" w:after="0" w:line="240" w:lineRule="auto"/>
              <w:rPr>
                <w:rFonts w:ascii="Times New Roman" w:hAnsi="Times New Roman" w:cs="Times New Roman"/>
                <w:sz w:val="24"/>
                <w:szCs w:val="24"/>
                <w:lang w:bidi="en-US"/>
              </w:rPr>
            </w:pPr>
            <w:r w:rsidRPr="00090C3D">
              <w:rPr>
                <w:rFonts w:ascii="Times New Roman" w:hAnsi="Times New Roman" w:cs="Times New Roman"/>
                <w:sz w:val="24"/>
                <w:szCs w:val="24"/>
                <w:lang w:bidi="en-US"/>
              </w:rPr>
              <w:t xml:space="preserve">Серый сорокопут - </w:t>
            </w:r>
            <w:r w:rsidRPr="00090C3D">
              <w:rPr>
                <w:rFonts w:ascii="Times New Roman" w:hAnsi="Times New Roman" w:cs="Times New Roman"/>
                <w:i/>
                <w:iCs/>
                <w:sz w:val="24"/>
                <w:szCs w:val="24"/>
              </w:rPr>
              <w:t>Lanius excubitor</w:t>
            </w:r>
            <w:r w:rsidRPr="00090C3D">
              <w:rPr>
                <w:rFonts w:ascii="Times New Roman" w:hAnsi="Times New Roman" w:cs="Times New Roman"/>
                <w:sz w:val="24"/>
                <w:szCs w:val="24"/>
                <w:lang w:bidi="en-US"/>
              </w:rPr>
              <w:t xml:space="preserve"> </w:t>
            </w:r>
            <w:r w:rsidRPr="00090C3D">
              <w:rPr>
                <w:rFonts w:ascii="Times New Roman" w:hAnsi="Times New Roman" w:cs="Times New Roman"/>
                <w:sz w:val="24"/>
                <w:szCs w:val="24"/>
                <w:lang w:val="en-US" w:bidi="en-US"/>
              </w:rPr>
              <w:t>Linnaeus</w:t>
            </w:r>
            <w:r w:rsidRPr="00090C3D">
              <w:rPr>
                <w:rFonts w:ascii="Times New Roman" w:hAnsi="Times New Roman" w:cs="Times New Roman"/>
                <w:sz w:val="24"/>
                <w:szCs w:val="24"/>
                <w:lang w:bidi="en-US"/>
              </w:rPr>
              <w:t>, 1758</w:t>
            </w:r>
          </w:p>
        </w:tc>
        <w:tc>
          <w:tcPr>
            <w:tcW w:w="648" w:type="pct"/>
          </w:tcPr>
          <w:p w14:paraId="263C44B5" w14:textId="77777777" w:rsidR="00090C3D" w:rsidRPr="00090C3D" w:rsidRDefault="00090C3D" w:rsidP="00090C3D">
            <w:pPr>
              <w:pStyle w:val="28"/>
              <w:shd w:val="clear" w:color="auto" w:fill="auto"/>
              <w:spacing w:before="0" w:after="0" w:line="240" w:lineRule="auto"/>
              <w:jc w:val="center"/>
              <w:rPr>
                <w:rFonts w:ascii="Times New Roman" w:hAnsi="Times New Roman" w:cs="Times New Roman"/>
                <w:sz w:val="24"/>
                <w:szCs w:val="24"/>
                <w:lang w:val="en-US" w:bidi="en-US"/>
              </w:rPr>
            </w:pPr>
            <w:r w:rsidRPr="00090C3D">
              <w:rPr>
                <w:rFonts w:ascii="Times New Roman" w:hAnsi="Times New Roman" w:cs="Times New Roman"/>
                <w:sz w:val="24"/>
                <w:szCs w:val="24"/>
                <w:lang w:val="en-US" w:bidi="en-US"/>
              </w:rPr>
              <w:t>3</w:t>
            </w:r>
          </w:p>
        </w:tc>
      </w:tr>
      <w:tr w:rsidR="00090C3D" w:rsidRPr="00090C3D" w14:paraId="70749DAB" w14:textId="77777777" w:rsidTr="00821202">
        <w:tc>
          <w:tcPr>
            <w:tcW w:w="353" w:type="pct"/>
            <w:vAlign w:val="center"/>
          </w:tcPr>
          <w:p w14:paraId="26EDD45A" w14:textId="77777777" w:rsidR="00090C3D" w:rsidRPr="00090C3D" w:rsidRDefault="00090C3D" w:rsidP="00090C3D">
            <w:pPr>
              <w:pStyle w:val="28"/>
              <w:shd w:val="clear" w:color="auto" w:fill="auto"/>
              <w:spacing w:before="0" w:after="0" w:line="240" w:lineRule="auto"/>
              <w:jc w:val="center"/>
              <w:rPr>
                <w:rFonts w:ascii="Times New Roman" w:hAnsi="Times New Roman" w:cs="Times New Roman"/>
                <w:sz w:val="24"/>
                <w:szCs w:val="24"/>
              </w:rPr>
            </w:pPr>
            <w:r w:rsidRPr="00090C3D">
              <w:rPr>
                <w:rStyle w:val="2Arial95pt"/>
                <w:rFonts w:ascii="Times New Roman" w:hAnsi="Times New Roman" w:cs="Times New Roman"/>
                <w:sz w:val="24"/>
                <w:szCs w:val="24"/>
              </w:rPr>
              <w:t>9.</w:t>
            </w:r>
          </w:p>
        </w:tc>
        <w:tc>
          <w:tcPr>
            <w:tcW w:w="3999" w:type="pct"/>
            <w:vAlign w:val="bottom"/>
          </w:tcPr>
          <w:p w14:paraId="0CF83560" w14:textId="77777777" w:rsidR="00090C3D" w:rsidRPr="00090C3D" w:rsidRDefault="00090C3D" w:rsidP="00090C3D">
            <w:pPr>
              <w:pStyle w:val="28"/>
              <w:shd w:val="clear" w:color="auto" w:fill="auto"/>
              <w:spacing w:before="0" w:after="0" w:line="240" w:lineRule="auto"/>
              <w:rPr>
                <w:rFonts w:ascii="Times New Roman" w:hAnsi="Times New Roman" w:cs="Times New Roman"/>
                <w:sz w:val="24"/>
                <w:szCs w:val="24"/>
                <w:lang w:val="en-US" w:bidi="en-US"/>
              </w:rPr>
            </w:pPr>
            <w:r w:rsidRPr="00090C3D">
              <w:rPr>
                <w:rFonts w:ascii="Times New Roman" w:hAnsi="Times New Roman" w:cs="Times New Roman"/>
                <w:sz w:val="24"/>
                <w:szCs w:val="24"/>
                <w:lang w:val="en-US" w:bidi="en-US"/>
              </w:rPr>
              <w:t xml:space="preserve">Дубровник - </w:t>
            </w:r>
            <w:r w:rsidRPr="00090C3D">
              <w:rPr>
                <w:rFonts w:ascii="Times New Roman" w:hAnsi="Times New Roman" w:cs="Times New Roman"/>
                <w:i/>
                <w:iCs/>
                <w:sz w:val="24"/>
                <w:szCs w:val="24"/>
              </w:rPr>
              <w:t>Emberiza aureola</w:t>
            </w:r>
            <w:r w:rsidRPr="00090C3D">
              <w:rPr>
                <w:rFonts w:ascii="Times New Roman" w:hAnsi="Times New Roman" w:cs="Times New Roman"/>
                <w:sz w:val="24"/>
                <w:szCs w:val="24"/>
                <w:lang w:val="en-US" w:bidi="en-US"/>
              </w:rPr>
              <w:t xml:space="preserve"> Pallas, 1773*</w:t>
            </w:r>
          </w:p>
        </w:tc>
        <w:tc>
          <w:tcPr>
            <w:tcW w:w="648" w:type="pct"/>
            <w:vAlign w:val="bottom"/>
          </w:tcPr>
          <w:p w14:paraId="29244B97" w14:textId="77777777" w:rsidR="00090C3D" w:rsidRPr="00090C3D" w:rsidRDefault="00090C3D" w:rsidP="00090C3D">
            <w:pPr>
              <w:pStyle w:val="28"/>
              <w:shd w:val="clear" w:color="auto" w:fill="auto"/>
              <w:spacing w:before="0" w:after="0" w:line="240" w:lineRule="auto"/>
              <w:jc w:val="center"/>
              <w:rPr>
                <w:rFonts w:ascii="Times New Roman" w:hAnsi="Times New Roman" w:cs="Times New Roman"/>
                <w:sz w:val="24"/>
                <w:szCs w:val="24"/>
                <w:lang w:val="en-US" w:bidi="en-US"/>
              </w:rPr>
            </w:pPr>
            <w:r w:rsidRPr="00090C3D">
              <w:rPr>
                <w:rFonts w:ascii="Times New Roman" w:hAnsi="Times New Roman" w:cs="Times New Roman"/>
                <w:sz w:val="24"/>
                <w:szCs w:val="24"/>
                <w:lang w:val="en-US" w:bidi="en-US"/>
              </w:rPr>
              <w:t>2</w:t>
            </w:r>
          </w:p>
        </w:tc>
      </w:tr>
      <w:tr w:rsidR="00090C3D" w:rsidRPr="00090C3D" w14:paraId="769BE303" w14:textId="77777777" w:rsidTr="00821202">
        <w:tc>
          <w:tcPr>
            <w:tcW w:w="353" w:type="pct"/>
            <w:vAlign w:val="center"/>
          </w:tcPr>
          <w:p w14:paraId="44D1A3B4" w14:textId="77777777" w:rsidR="00090C3D" w:rsidRPr="00090C3D" w:rsidRDefault="00090C3D" w:rsidP="00090C3D">
            <w:pPr>
              <w:pStyle w:val="28"/>
              <w:shd w:val="clear" w:color="auto" w:fill="auto"/>
              <w:spacing w:before="0" w:after="0" w:line="240" w:lineRule="auto"/>
              <w:jc w:val="center"/>
              <w:rPr>
                <w:rFonts w:ascii="Times New Roman" w:hAnsi="Times New Roman" w:cs="Times New Roman"/>
                <w:sz w:val="24"/>
                <w:szCs w:val="24"/>
              </w:rPr>
            </w:pPr>
            <w:r w:rsidRPr="00090C3D">
              <w:rPr>
                <w:rFonts w:ascii="Times New Roman" w:hAnsi="Times New Roman" w:cs="Times New Roman"/>
                <w:sz w:val="24"/>
                <w:szCs w:val="24"/>
              </w:rPr>
              <w:t>10.</w:t>
            </w:r>
          </w:p>
        </w:tc>
        <w:tc>
          <w:tcPr>
            <w:tcW w:w="3999" w:type="pct"/>
          </w:tcPr>
          <w:p w14:paraId="39821086" w14:textId="77777777" w:rsidR="00090C3D" w:rsidRPr="00E64D30" w:rsidRDefault="00090C3D" w:rsidP="00090C3D">
            <w:pPr>
              <w:pStyle w:val="28"/>
              <w:shd w:val="clear" w:color="auto" w:fill="auto"/>
              <w:spacing w:before="0" w:after="0" w:line="240" w:lineRule="auto"/>
              <w:rPr>
                <w:rFonts w:ascii="Times New Roman" w:hAnsi="Times New Roman" w:cs="Times New Roman"/>
                <w:sz w:val="24"/>
                <w:szCs w:val="24"/>
                <w:lang w:bidi="en-US"/>
              </w:rPr>
            </w:pPr>
            <w:r w:rsidRPr="00E64D30">
              <w:rPr>
                <w:rFonts w:ascii="Times New Roman" w:hAnsi="Times New Roman" w:cs="Times New Roman"/>
                <w:sz w:val="24"/>
                <w:szCs w:val="24"/>
                <w:lang w:bidi="en-US"/>
              </w:rPr>
              <w:t xml:space="preserve">Ночница водяная - </w:t>
            </w:r>
            <w:r w:rsidRPr="00090C3D">
              <w:rPr>
                <w:rFonts w:ascii="Times New Roman" w:hAnsi="Times New Roman" w:cs="Times New Roman"/>
                <w:i/>
                <w:iCs/>
                <w:sz w:val="24"/>
                <w:szCs w:val="24"/>
              </w:rPr>
              <w:t>Myotis</w:t>
            </w:r>
            <w:r w:rsidRPr="00E64D30">
              <w:rPr>
                <w:rFonts w:ascii="Times New Roman" w:hAnsi="Times New Roman" w:cs="Times New Roman"/>
                <w:i/>
                <w:iCs/>
                <w:sz w:val="24"/>
                <w:szCs w:val="24"/>
              </w:rPr>
              <w:t xml:space="preserve"> </w:t>
            </w:r>
            <w:r w:rsidRPr="00090C3D">
              <w:rPr>
                <w:rFonts w:ascii="Times New Roman" w:hAnsi="Times New Roman" w:cs="Times New Roman"/>
                <w:i/>
                <w:iCs/>
                <w:sz w:val="24"/>
                <w:szCs w:val="24"/>
              </w:rPr>
              <w:t>daubentoni</w:t>
            </w:r>
            <w:r w:rsidRPr="00E64D30">
              <w:rPr>
                <w:rFonts w:ascii="Times New Roman" w:hAnsi="Times New Roman" w:cs="Times New Roman"/>
                <w:sz w:val="24"/>
                <w:szCs w:val="24"/>
                <w:lang w:bidi="en-US"/>
              </w:rPr>
              <w:t xml:space="preserve"> </w:t>
            </w:r>
            <w:r w:rsidRPr="00090C3D">
              <w:rPr>
                <w:rFonts w:ascii="Times New Roman" w:hAnsi="Times New Roman" w:cs="Times New Roman"/>
                <w:sz w:val="24"/>
                <w:szCs w:val="24"/>
                <w:lang w:val="en-US" w:bidi="en-US"/>
              </w:rPr>
              <w:t>Kuhl</w:t>
            </w:r>
            <w:r w:rsidRPr="00E64D30">
              <w:rPr>
                <w:rFonts w:ascii="Times New Roman" w:hAnsi="Times New Roman" w:cs="Times New Roman"/>
                <w:sz w:val="24"/>
                <w:szCs w:val="24"/>
                <w:lang w:bidi="en-US"/>
              </w:rPr>
              <w:t>, 1817</w:t>
            </w:r>
          </w:p>
        </w:tc>
        <w:tc>
          <w:tcPr>
            <w:tcW w:w="648" w:type="pct"/>
          </w:tcPr>
          <w:p w14:paraId="4DC0C03E" w14:textId="77777777" w:rsidR="00090C3D" w:rsidRPr="00090C3D" w:rsidRDefault="00090C3D" w:rsidP="00090C3D">
            <w:pPr>
              <w:pStyle w:val="28"/>
              <w:shd w:val="clear" w:color="auto" w:fill="auto"/>
              <w:spacing w:before="0" w:after="0" w:line="240" w:lineRule="auto"/>
              <w:jc w:val="center"/>
              <w:rPr>
                <w:rFonts w:ascii="Times New Roman" w:hAnsi="Times New Roman" w:cs="Times New Roman"/>
                <w:sz w:val="24"/>
                <w:szCs w:val="24"/>
                <w:lang w:val="en-US" w:bidi="en-US"/>
              </w:rPr>
            </w:pPr>
            <w:r w:rsidRPr="00090C3D">
              <w:rPr>
                <w:rFonts w:ascii="Times New Roman" w:hAnsi="Times New Roman" w:cs="Times New Roman"/>
                <w:sz w:val="24"/>
                <w:szCs w:val="24"/>
                <w:lang w:val="en-US" w:bidi="en-US"/>
              </w:rPr>
              <w:t>3</w:t>
            </w:r>
          </w:p>
        </w:tc>
      </w:tr>
      <w:tr w:rsidR="00090C3D" w:rsidRPr="00090C3D" w14:paraId="294C0522" w14:textId="77777777" w:rsidTr="00821202">
        <w:tc>
          <w:tcPr>
            <w:tcW w:w="353" w:type="pct"/>
            <w:vAlign w:val="center"/>
          </w:tcPr>
          <w:p w14:paraId="5560D7C9" w14:textId="77777777" w:rsidR="00090C3D" w:rsidRPr="00090C3D" w:rsidRDefault="00090C3D" w:rsidP="00090C3D">
            <w:pPr>
              <w:pStyle w:val="28"/>
              <w:shd w:val="clear" w:color="auto" w:fill="auto"/>
              <w:spacing w:before="0" w:after="0" w:line="240" w:lineRule="auto"/>
              <w:jc w:val="center"/>
              <w:rPr>
                <w:rFonts w:ascii="Times New Roman" w:hAnsi="Times New Roman" w:cs="Times New Roman"/>
                <w:sz w:val="24"/>
                <w:szCs w:val="24"/>
              </w:rPr>
            </w:pPr>
            <w:r w:rsidRPr="00090C3D">
              <w:rPr>
                <w:rFonts w:ascii="Times New Roman" w:hAnsi="Times New Roman" w:cs="Times New Roman"/>
                <w:sz w:val="24"/>
                <w:szCs w:val="24"/>
              </w:rPr>
              <w:t>11.</w:t>
            </w:r>
          </w:p>
        </w:tc>
        <w:tc>
          <w:tcPr>
            <w:tcW w:w="3999" w:type="pct"/>
          </w:tcPr>
          <w:p w14:paraId="7F4310DC" w14:textId="77777777" w:rsidR="00090C3D" w:rsidRPr="00E64D30" w:rsidRDefault="00090C3D" w:rsidP="00090C3D">
            <w:pPr>
              <w:pStyle w:val="28"/>
              <w:shd w:val="clear" w:color="auto" w:fill="auto"/>
              <w:spacing w:before="0" w:after="0" w:line="240" w:lineRule="auto"/>
              <w:rPr>
                <w:rFonts w:ascii="Times New Roman" w:hAnsi="Times New Roman" w:cs="Times New Roman"/>
                <w:sz w:val="24"/>
                <w:szCs w:val="24"/>
                <w:lang w:bidi="en-US"/>
              </w:rPr>
            </w:pPr>
            <w:r w:rsidRPr="00E64D30">
              <w:rPr>
                <w:rFonts w:ascii="Times New Roman" w:hAnsi="Times New Roman" w:cs="Times New Roman"/>
                <w:sz w:val="24"/>
                <w:szCs w:val="24"/>
                <w:lang w:bidi="en-US"/>
              </w:rPr>
              <w:t xml:space="preserve">Ночница прудовая - </w:t>
            </w:r>
            <w:r w:rsidRPr="00090C3D">
              <w:rPr>
                <w:rFonts w:ascii="Times New Roman" w:hAnsi="Times New Roman" w:cs="Times New Roman"/>
                <w:i/>
                <w:iCs/>
                <w:sz w:val="24"/>
                <w:szCs w:val="24"/>
              </w:rPr>
              <w:t>Myotis</w:t>
            </w:r>
            <w:r w:rsidRPr="00E64D30">
              <w:rPr>
                <w:rFonts w:ascii="Times New Roman" w:hAnsi="Times New Roman" w:cs="Times New Roman"/>
                <w:i/>
                <w:iCs/>
                <w:sz w:val="24"/>
                <w:szCs w:val="24"/>
              </w:rPr>
              <w:t xml:space="preserve"> </w:t>
            </w:r>
            <w:r w:rsidRPr="00090C3D">
              <w:rPr>
                <w:rFonts w:ascii="Times New Roman" w:hAnsi="Times New Roman" w:cs="Times New Roman"/>
                <w:i/>
                <w:iCs/>
                <w:sz w:val="24"/>
                <w:szCs w:val="24"/>
              </w:rPr>
              <w:t>dasycneme</w:t>
            </w:r>
            <w:r w:rsidRPr="00E64D30">
              <w:rPr>
                <w:rFonts w:ascii="Times New Roman" w:hAnsi="Times New Roman" w:cs="Times New Roman"/>
                <w:sz w:val="24"/>
                <w:szCs w:val="24"/>
                <w:lang w:bidi="en-US"/>
              </w:rPr>
              <w:t xml:space="preserve"> </w:t>
            </w:r>
            <w:r w:rsidRPr="00090C3D">
              <w:rPr>
                <w:rFonts w:ascii="Times New Roman" w:hAnsi="Times New Roman" w:cs="Times New Roman"/>
                <w:sz w:val="24"/>
                <w:szCs w:val="24"/>
                <w:lang w:val="en-US" w:bidi="en-US"/>
              </w:rPr>
              <w:t>Boie</w:t>
            </w:r>
            <w:r w:rsidRPr="00E64D30">
              <w:rPr>
                <w:rFonts w:ascii="Times New Roman" w:hAnsi="Times New Roman" w:cs="Times New Roman"/>
                <w:sz w:val="24"/>
                <w:szCs w:val="24"/>
                <w:lang w:bidi="en-US"/>
              </w:rPr>
              <w:t>, 1825</w:t>
            </w:r>
          </w:p>
        </w:tc>
        <w:tc>
          <w:tcPr>
            <w:tcW w:w="648" w:type="pct"/>
          </w:tcPr>
          <w:p w14:paraId="4AEAB5C4" w14:textId="77777777" w:rsidR="00090C3D" w:rsidRPr="00090C3D" w:rsidRDefault="00090C3D" w:rsidP="00090C3D">
            <w:pPr>
              <w:pStyle w:val="28"/>
              <w:shd w:val="clear" w:color="auto" w:fill="auto"/>
              <w:spacing w:before="0" w:after="0" w:line="240" w:lineRule="auto"/>
              <w:jc w:val="center"/>
              <w:rPr>
                <w:rFonts w:ascii="Times New Roman" w:hAnsi="Times New Roman" w:cs="Times New Roman"/>
                <w:sz w:val="24"/>
                <w:szCs w:val="24"/>
                <w:lang w:val="en-US" w:bidi="en-US"/>
              </w:rPr>
            </w:pPr>
            <w:r w:rsidRPr="00090C3D">
              <w:rPr>
                <w:rFonts w:ascii="Times New Roman" w:hAnsi="Times New Roman" w:cs="Times New Roman"/>
                <w:sz w:val="24"/>
                <w:szCs w:val="24"/>
                <w:lang w:val="en-US" w:bidi="en-US"/>
              </w:rPr>
              <w:t>3</w:t>
            </w:r>
          </w:p>
        </w:tc>
      </w:tr>
      <w:tr w:rsidR="00090C3D" w:rsidRPr="00090C3D" w14:paraId="0CD2614B" w14:textId="77777777" w:rsidTr="00821202">
        <w:tc>
          <w:tcPr>
            <w:tcW w:w="353" w:type="pct"/>
            <w:vAlign w:val="center"/>
          </w:tcPr>
          <w:p w14:paraId="646DB687" w14:textId="77777777" w:rsidR="00090C3D" w:rsidRPr="00090C3D" w:rsidRDefault="00090C3D" w:rsidP="00090C3D">
            <w:pPr>
              <w:pStyle w:val="28"/>
              <w:shd w:val="clear" w:color="auto" w:fill="auto"/>
              <w:spacing w:before="0" w:after="0" w:line="240" w:lineRule="auto"/>
              <w:jc w:val="center"/>
              <w:rPr>
                <w:rFonts w:ascii="Times New Roman" w:hAnsi="Times New Roman" w:cs="Times New Roman"/>
                <w:sz w:val="24"/>
                <w:szCs w:val="24"/>
              </w:rPr>
            </w:pPr>
            <w:r w:rsidRPr="00090C3D">
              <w:rPr>
                <w:rFonts w:ascii="Times New Roman" w:hAnsi="Times New Roman" w:cs="Times New Roman"/>
                <w:sz w:val="24"/>
                <w:szCs w:val="24"/>
              </w:rPr>
              <w:t>12.</w:t>
            </w:r>
          </w:p>
        </w:tc>
        <w:tc>
          <w:tcPr>
            <w:tcW w:w="3999" w:type="pct"/>
          </w:tcPr>
          <w:p w14:paraId="60003654" w14:textId="77777777" w:rsidR="00090C3D" w:rsidRPr="00090C3D" w:rsidRDefault="00090C3D" w:rsidP="00090C3D">
            <w:pPr>
              <w:pStyle w:val="28"/>
              <w:shd w:val="clear" w:color="auto" w:fill="auto"/>
              <w:spacing w:before="0" w:after="0" w:line="240" w:lineRule="auto"/>
              <w:rPr>
                <w:rFonts w:ascii="Times New Roman" w:hAnsi="Times New Roman" w:cs="Times New Roman"/>
                <w:sz w:val="24"/>
                <w:szCs w:val="24"/>
                <w:lang w:val="en-US" w:bidi="en-US"/>
              </w:rPr>
            </w:pPr>
            <w:r w:rsidRPr="00090C3D">
              <w:rPr>
                <w:rFonts w:ascii="Times New Roman" w:hAnsi="Times New Roman" w:cs="Times New Roman"/>
                <w:sz w:val="24"/>
                <w:szCs w:val="24"/>
                <w:lang w:val="en-US" w:bidi="en-US"/>
              </w:rPr>
              <w:t xml:space="preserve">Ушан бурый - </w:t>
            </w:r>
            <w:r w:rsidRPr="00E64D30">
              <w:rPr>
                <w:rFonts w:ascii="Times New Roman" w:hAnsi="Times New Roman" w:cs="Times New Roman"/>
                <w:i/>
                <w:iCs/>
                <w:sz w:val="24"/>
                <w:szCs w:val="24"/>
                <w:lang w:val="en-US"/>
              </w:rPr>
              <w:t>Plecotus auritus</w:t>
            </w:r>
            <w:r w:rsidRPr="00090C3D">
              <w:rPr>
                <w:rFonts w:ascii="Times New Roman" w:hAnsi="Times New Roman" w:cs="Times New Roman"/>
                <w:sz w:val="24"/>
                <w:szCs w:val="24"/>
                <w:lang w:val="en-US" w:bidi="en-US"/>
              </w:rPr>
              <w:t xml:space="preserve"> Linnaeus, 1758</w:t>
            </w:r>
          </w:p>
        </w:tc>
        <w:tc>
          <w:tcPr>
            <w:tcW w:w="648" w:type="pct"/>
          </w:tcPr>
          <w:p w14:paraId="033113D4" w14:textId="77777777" w:rsidR="00090C3D" w:rsidRPr="00090C3D" w:rsidRDefault="00090C3D" w:rsidP="00090C3D">
            <w:pPr>
              <w:pStyle w:val="28"/>
              <w:shd w:val="clear" w:color="auto" w:fill="auto"/>
              <w:spacing w:before="0" w:after="0" w:line="240" w:lineRule="auto"/>
              <w:jc w:val="center"/>
              <w:rPr>
                <w:rFonts w:ascii="Times New Roman" w:hAnsi="Times New Roman" w:cs="Times New Roman"/>
                <w:sz w:val="24"/>
                <w:szCs w:val="24"/>
                <w:lang w:val="en-US" w:bidi="en-US"/>
              </w:rPr>
            </w:pPr>
            <w:r w:rsidRPr="00090C3D">
              <w:rPr>
                <w:rFonts w:ascii="Times New Roman" w:hAnsi="Times New Roman" w:cs="Times New Roman"/>
                <w:sz w:val="24"/>
                <w:szCs w:val="24"/>
                <w:lang w:val="en-US" w:bidi="en-US"/>
              </w:rPr>
              <w:t>3</w:t>
            </w:r>
          </w:p>
        </w:tc>
      </w:tr>
      <w:tr w:rsidR="00090C3D" w:rsidRPr="00090C3D" w14:paraId="0B010269" w14:textId="77777777" w:rsidTr="00821202">
        <w:tc>
          <w:tcPr>
            <w:tcW w:w="353" w:type="pct"/>
            <w:vAlign w:val="center"/>
          </w:tcPr>
          <w:p w14:paraId="7DEB3357" w14:textId="77777777" w:rsidR="00090C3D" w:rsidRPr="00090C3D" w:rsidRDefault="00090C3D" w:rsidP="00090C3D">
            <w:pPr>
              <w:pStyle w:val="28"/>
              <w:shd w:val="clear" w:color="auto" w:fill="auto"/>
              <w:spacing w:before="0" w:after="0" w:line="240" w:lineRule="auto"/>
              <w:jc w:val="center"/>
              <w:rPr>
                <w:rFonts w:ascii="Times New Roman" w:hAnsi="Times New Roman" w:cs="Times New Roman"/>
                <w:sz w:val="24"/>
                <w:szCs w:val="24"/>
              </w:rPr>
            </w:pPr>
            <w:r w:rsidRPr="00090C3D">
              <w:rPr>
                <w:rFonts w:ascii="Times New Roman" w:hAnsi="Times New Roman" w:cs="Times New Roman"/>
                <w:sz w:val="24"/>
                <w:szCs w:val="24"/>
              </w:rPr>
              <w:t>13.</w:t>
            </w:r>
          </w:p>
        </w:tc>
        <w:tc>
          <w:tcPr>
            <w:tcW w:w="3999" w:type="pct"/>
          </w:tcPr>
          <w:p w14:paraId="431D912C" w14:textId="77777777" w:rsidR="00090C3D" w:rsidRPr="00090C3D" w:rsidRDefault="00090C3D" w:rsidP="00090C3D">
            <w:pPr>
              <w:pStyle w:val="28"/>
              <w:shd w:val="clear" w:color="auto" w:fill="auto"/>
              <w:spacing w:before="0" w:after="0" w:line="240" w:lineRule="auto"/>
              <w:rPr>
                <w:rFonts w:ascii="Times New Roman" w:hAnsi="Times New Roman" w:cs="Times New Roman"/>
                <w:sz w:val="24"/>
                <w:szCs w:val="24"/>
                <w:lang w:val="en-US" w:bidi="en-US"/>
              </w:rPr>
            </w:pPr>
            <w:r w:rsidRPr="00090C3D">
              <w:rPr>
                <w:rFonts w:ascii="Times New Roman" w:hAnsi="Times New Roman" w:cs="Times New Roman"/>
                <w:sz w:val="24"/>
                <w:szCs w:val="24"/>
                <w:lang w:val="en-US" w:bidi="en-US"/>
              </w:rPr>
              <w:t xml:space="preserve">Кожанок северный - </w:t>
            </w:r>
            <w:r w:rsidRPr="00E64D30">
              <w:rPr>
                <w:rFonts w:ascii="Times New Roman" w:hAnsi="Times New Roman" w:cs="Times New Roman"/>
                <w:i/>
                <w:iCs/>
                <w:sz w:val="24"/>
                <w:szCs w:val="24"/>
                <w:lang w:val="en-US"/>
              </w:rPr>
              <w:t>Eptesicus nilssoni</w:t>
            </w:r>
            <w:r w:rsidRPr="00090C3D">
              <w:rPr>
                <w:rFonts w:ascii="Times New Roman" w:hAnsi="Times New Roman" w:cs="Times New Roman"/>
                <w:sz w:val="24"/>
                <w:szCs w:val="24"/>
                <w:lang w:val="en-US" w:bidi="en-US"/>
              </w:rPr>
              <w:t xml:space="preserve"> Keyserling et Blasius, 1839</w:t>
            </w:r>
          </w:p>
        </w:tc>
        <w:tc>
          <w:tcPr>
            <w:tcW w:w="648" w:type="pct"/>
            <w:vAlign w:val="bottom"/>
          </w:tcPr>
          <w:p w14:paraId="60572A5C" w14:textId="77777777" w:rsidR="00090C3D" w:rsidRPr="00090C3D" w:rsidRDefault="00090C3D" w:rsidP="00090C3D">
            <w:pPr>
              <w:pStyle w:val="28"/>
              <w:shd w:val="clear" w:color="auto" w:fill="auto"/>
              <w:spacing w:before="0" w:after="0" w:line="240" w:lineRule="auto"/>
              <w:jc w:val="center"/>
              <w:rPr>
                <w:rFonts w:ascii="Times New Roman" w:hAnsi="Times New Roman" w:cs="Times New Roman"/>
                <w:sz w:val="24"/>
                <w:szCs w:val="24"/>
                <w:lang w:val="en-US" w:bidi="en-US"/>
              </w:rPr>
            </w:pPr>
            <w:r w:rsidRPr="00090C3D">
              <w:rPr>
                <w:rFonts w:ascii="Times New Roman" w:hAnsi="Times New Roman" w:cs="Times New Roman"/>
                <w:sz w:val="24"/>
                <w:szCs w:val="24"/>
                <w:lang w:val="en-US" w:bidi="en-US"/>
              </w:rPr>
              <w:t>2</w:t>
            </w:r>
          </w:p>
        </w:tc>
      </w:tr>
      <w:tr w:rsidR="00090C3D" w:rsidRPr="00090C3D" w14:paraId="1C94B1F0" w14:textId="77777777" w:rsidTr="00821202">
        <w:tc>
          <w:tcPr>
            <w:tcW w:w="353" w:type="pct"/>
            <w:vAlign w:val="center"/>
          </w:tcPr>
          <w:p w14:paraId="40C63AB4" w14:textId="77777777" w:rsidR="00090C3D" w:rsidRPr="00090C3D" w:rsidRDefault="00090C3D" w:rsidP="00090C3D">
            <w:pPr>
              <w:pStyle w:val="28"/>
              <w:shd w:val="clear" w:color="auto" w:fill="auto"/>
              <w:spacing w:before="0" w:after="0" w:line="240" w:lineRule="auto"/>
              <w:jc w:val="center"/>
              <w:rPr>
                <w:rFonts w:ascii="Times New Roman" w:hAnsi="Times New Roman" w:cs="Times New Roman"/>
                <w:sz w:val="24"/>
                <w:szCs w:val="24"/>
              </w:rPr>
            </w:pPr>
            <w:r w:rsidRPr="00090C3D">
              <w:rPr>
                <w:rFonts w:ascii="Times New Roman" w:hAnsi="Times New Roman" w:cs="Times New Roman"/>
                <w:sz w:val="24"/>
                <w:szCs w:val="24"/>
              </w:rPr>
              <w:t>14.</w:t>
            </w:r>
          </w:p>
        </w:tc>
        <w:tc>
          <w:tcPr>
            <w:tcW w:w="3999" w:type="pct"/>
          </w:tcPr>
          <w:p w14:paraId="0FC6ECF3" w14:textId="77777777" w:rsidR="00090C3D" w:rsidRPr="00090C3D" w:rsidRDefault="00090C3D" w:rsidP="00090C3D">
            <w:pPr>
              <w:pStyle w:val="28"/>
              <w:shd w:val="clear" w:color="auto" w:fill="auto"/>
              <w:spacing w:before="0" w:after="0" w:line="240" w:lineRule="auto"/>
              <w:rPr>
                <w:rFonts w:ascii="Times New Roman" w:hAnsi="Times New Roman" w:cs="Times New Roman"/>
                <w:sz w:val="24"/>
                <w:szCs w:val="24"/>
                <w:lang w:val="en-US" w:bidi="en-US"/>
              </w:rPr>
            </w:pPr>
            <w:r>
              <w:rPr>
                <w:rFonts w:ascii="Times New Roman" w:hAnsi="Times New Roman" w:cs="Times New Roman"/>
                <w:sz w:val="24"/>
                <w:szCs w:val="24"/>
                <w:lang w:val="en-US" w:bidi="en-US"/>
              </w:rPr>
              <w:t>К</w:t>
            </w:r>
            <w:r w:rsidRPr="00090C3D">
              <w:rPr>
                <w:rFonts w:ascii="Times New Roman" w:hAnsi="Times New Roman" w:cs="Times New Roman"/>
                <w:sz w:val="24"/>
                <w:szCs w:val="24"/>
                <w:lang w:val="en-US" w:bidi="en-US"/>
              </w:rPr>
              <w:t xml:space="preserve">ожан двухцветный - </w:t>
            </w:r>
            <w:r w:rsidRPr="00090C3D">
              <w:rPr>
                <w:rFonts w:ascii="Times New Roman" w:hAnsi="Times New Roman" w:cs="Times New Roman"/>
                <w:i/>
                <w:iCs/>
                <w:sz w:val="24"/>
                <w:szCs w:val="24"/>
                <w:lang w:val="en-US"/>
              </w:rPr>
              <w:t>Vespertilio murinus</w:t>
            </w:r>
            <w:r w:rsidRPr="00090C3D">
              <w:rPr>
                <w:rFonts w:ascii="Times New Roman" w:hAnsi="Times New Roman" w:cs="Times New Roman"/>
                <w:sz w:val="24"/>
                <w:szCs w:val="24"/>
                <w:lang w:val="en-US" w:bidi="en-US"/>
              </w:rPr>
              <w:t xml:space="preserve"> Linnaeus, 1758</w:t>
            </w:r>
          </w:p>
        </w:tc>
        <w:tc>
          <w:tcPr>
            <w:tcW w:w="648" w:type="pct"/>
          </w:tcPr>
          <w:p w14:paraId="5D7CECC9" w14:textId="77777777" w:rsidR="00090C3D" w:rsidRPr="00090C3D" w:rsidRDefault="00090C3D" w:rsidP="00090C3D">
            <w:pPr>
              <w:pStyle w:val="28"/>
              <w:shd w:val="clear" w:color="auto" w:fill="auto"/>
              <w:spacing w:before="0" w:after="0" w:line="240" w:lineRule="auto"/>
              <w:jc w:val="center"/>
              <w:rPr>
                <w:rFonts w:ascii="Times New Roman" w:hAnsi="Times New Roman" w:cs="Times New Roman"/>
                <w:sz w:val="24"/>
                <w:szCs w:val="24"/>
                <w:lang w:val="en-US" w:bidi="en-US"/>
              </w:rPr>
            </w:pPr>
            <w:r w:rsidRPr="00090C3D">
              <w:rPr>
                <w:rFonts w:ascii="Times New Roman" w:hAnsi="Times New Roman" w:cs="Times New Roman"/>
                <w:sz w:val="24"/>
                <w:szCs w:val="24"/>
                <w:lang w:val="en-US" w:bidi="en-US"/>
              </w:rPr>
              <w:t>3</w:t>
            </w:r>
          </w:p>
        </w:tc>
      </w:tr>
      <w:tr w:rsidR="00090C3D" w:rsidRPr="00090C3D" w14:paraId="717FAAFD" w14:textId="77777777" w:rsidTr="00821202">
        <w:tc>
          <w:tcPr>
            <w:tcW w:w="353" w:type="pct"/>
            <w:vAlign w:val="center"/>
          </w:tcPr>
          <w:p w14:paraId="0F7B12A4" w14:textId="77777777" w:rsidR="00090C3D" w:rsidRPr="00090C3D" w:rsidRDefault="00090C3D" w:rsidP="00090C3D">
            <w:pPr>
              <w:pStyle w:val="28"/>
              <w:shd w:val="clear" w:color="auto" w:fill="auto"/>
              <w:spacing w:before="0" w:after="0" w:line="240" w:lineRule="auto"/>
              <w:jc w:val="center"/>
              <w:rPr>
                <w:rFonts w:ascii="Times New Roman" w:hAnsi="Times New Roman" w:cs="Times New Roman"/>
                <w:sz w:val="24"/>
                <w:szCs w:val="24"/>
              </w:rPr>
            </w:pPr>
            <w:r w:rsidRPr="00090C3D">
              <w:rPr>
                <w:rFonts w:ascii="Times New Roman" w:hAnsi="Times New Roman" w:cs="Times New Roman"/>
                <w:sz w:val="24"/>
                <w:szCs w:val="24"/>
              </w:rPr>
              <w:t>15.</w:t>
            </w:r>
          </w:p>
        </w:tc>
        <w:tc>
          <w:tcPr>
            <w:tcW w:w="3999" w:type="pct"/>
          </w:tcPr>
          <w:p w14:paraId="7F86D7DE" w14:textId="77777777" w:rsidR="00090C3D" w:rsidRPr="00090C3D" w:rsidRDefault="00090C3D" w:rsidP="00090C3D">
            <w:pPr>
              <w:pStyle w:val="28"/>
              <w:shd w:val="clear" w:color="auto" w:fill="auto"/>
              <w:spacing w:before="0" w:after="0" w:line="240" w:lineRule="auto"/>
              <w:rPr>
                <w:rFonts w:ascii="Times New Roman" w:hAnsi="Times New Roman" w:cs="Times New Roman"/>
                <w:sz w:val="24"/>
                <w:szCs w:val="24"/>
                <w:lang w:val="en-US" w:bidi="en-US"/>
              </w:rPr>
            </w:pPr>
            <w:r>
              <w:rPr>
                <w:rFonts w:ascii="Times New Roman" w:hAnsi="Times New Roman" w:cs="Times New Roman"/>
                <w:sz w:val="24"/>
                <w:szCs w:val="24"/>
                <w:lang w:val="en-US" w:bidi="en-US"/>
              </w:rPr>
              <w:t>В</w:t>
            </w:r>
            <w:r w:rsidRPr="00090C3D">
              <w:rPr>
                <w:rFonts w:ascii="Times New Roman" w:hAnsi="Times New Roman" w:cs="Times New Roman"/>
                <w:sz w:val="24"/>
                <w:szCs w:val="24"/>
                <w:lang w:val="en-US" w:bidi="en-US"/>
              </w:rPr>
              <w:t xml:space="preserve">ыдра речная - </w:t>
            </w:r>
            <w:r w:rsidRPr="00821202">
              <w:rPr>
                <w:rFonts w:ascii="Times New Roman" w:hAnsi="Times New Roman" w:cs="Times New Roman"/>
                <w:i/>
                <w:iCs/>
                <w:sz w:val="24"/>
                <w:szCs w:val="24"/>
                <w:lang w:val="en-US"/>
              </w:rPr>
              <w:t>Lutra lutra</w:t>
            </w:r>
            <w:r w:rsidRPr="00090C3D">
              <w:rPr>
                <w:rFonts w:ascii="Times New Roman" w:hAnsi="Times New Roman" w:cs="Times New Roman"/>
                <w:sz w:val="24"/>
                <w:szCs w:val="24"/>
                <w:lang w:val="en-US" w:bidi="en-US"/>
              </w:rPr>
              <w:t xml:space="preserve"> Linnaeus, 1758</w:t>
            </w:r>
          </w:p>
        </w:tc>
        <w:tc>
          <w:tcPr>
            <w:tcW w:w="648" w:type="pct"/>
          </w:tcPr>
          <w:p w14:paraId="73146BFD" w14:textId="77777777" w:rsidR="00090C3D" w:rsidRPr="00090C3D" w:rsidRDefault="00090C3D" w:rsidP="00090C3D">
            <w:pPr>
              <w:pStyle w:val="28"/>
              <w:shd w:val="clear" w:color="auto" w:fill="auto"/>
              <w:spacing w:before="0" w:after="0" w:line="240" w:lineRule="auto"/>
              <w:jc w:val="center"/>
              <w:rPr>
                <w:rFonts w:ascii="Times New Roman" w:hAnsi="Times New Roman" w:cs="Times New Roman"/>
                <w:sz w:val="24"/>
                <w:szCs w:val="24"/>
                <w:lang w:val="en-US" w:bidi="en-US"/>
              </w:rPr>
            </w:pPr>
            <w:r w:rsidRPr="00090C3D">
              <w:rPr>
                <w:rFonts w:ascii="Times New Roman" w:hAnsi="Times New Roman" w:cs="Times New Roman"/>
                <w:sz w:val="24"/>
                <w:szCs w:val="24"/>
                <w:lang w:val="en-US" w:bidi="en-US"/>
              </w:rPr>
              <w:t>3</w:t>
            </w:r>
          </w:p>
        </w:tc>
      </w:tr>
      <w:tr w:rsidR="00090C3D" w:rsidRPr="00090C3D" w14:paraId="26B2B222" w14:textId="77777777" w:rsidTr="00821202">
        <w:tc>
          <w:tcPr>
            <w:tcW w:w="353" w:type="pct"/>
            <w:vAlign w:val="center"/>
          </w:tcPr>
          <w:p w14:paraId="49CFA345" w14:textId="77777777" w:rsidR="00090C3D" w:rsidRPr="00090C3D" w:rsidRDefault="00090C3D" w:rsidP="00090C3D">
            <w:pPr>
              <w:pStyle w:val="28"/>
              <w:shd w:val="clear" w:color="auto" w:fill="auto"/>
              <w:spacing w:before="0" w:after="0" w:line="240" w:lineRule="auto"/>
              <w:jc w:val="center"/>
              <w:rPr>
                <w:rFonts w:ascii="Times New Roman" w:hAnsi="Times New Roman" w:cs="Times New Roman"/>
                <w:sz w:val="24"/>
                <w:szCs w:val="24"/>
              </w:rPr>
            </w:pPr>
            <w:r w:rsidRPr="00090C3D">
              <w:rPr>
                <w:rFonts w:ascii="Times New Roman" w:hAnsi="Times New Roman" w:cs="Times New Roman"/>
                <w:sz w:val="24"/>
                <w:szCs w:val="24"/>
              </w:rPr>
              <w:t>16.</w:t>
            </w:r>
          </w:p>
        </w:tc>
        <w:tc>
          <w:tcPr>
            <w:tcW w:w="3999" w:type="pct"/>
            <w:vAlign w:val="center"/>
          </w:tcPr>
          <w:p w14:paraId="3DB7758B" w14:textId="77777777" w:rsidR="00090C3D" w:rsidRPr="00090C3D" w:rsidRDefault="00090C3D" w:rsidP="00090C3D">
            <w:pPr>
              <w:pStyle w:val="28"/>
              <w:shd w:val="clear" w:color="auto" w:fill="auto"/>
              <w:spacing w:before="0" w:after="0" w:line="240" w:lineRule="auto"/>
              <w:rPr>
                <w:rFonts w:ascii="Times New Roman" w:hAnsi="Times New Roman" w:cs="Times New Roman"/>
                <w:sz w:val="24"/>
                <w:szCs w:val="24"/>
                <w:lang w:val="en-US" w:bidi="en-US"/>
              </w:rPr>
            </w:pPr>
            <w:r w:rsidRPr="00090C3D">
              <w:rPr>
                <w:rFonts w:ascii="Times New Roman" w:hAnsi="Times New Roman" w:cs="Times New Roman"/>
                <w:sz w:val="24"/>
                <w:szCs w:val="24"/>
                <w:lang w:val="en-US" w:bidi="en-US"/>
              </w:rPr>
              <w:t xml:space="preserve">Лось - </w:t>
            </w:r>
            <w:r w:rsidRPr="00090C3D">
              <w:rPr>
                <w:rFonts w:ascii="Times New Roman" w:hAnsi="Times New Roman" w:cs="Times New Roman"/>
                <w:i/>
                <w:iCs/>
                <w:sz w:val="24"/>
                <w:szCs w:val="24"/>
              </w:rPr>
              <w:t>Alces alces</w:t>
            </w:r>
            <w:r w:rsidRPr="00090C3D">
              <w:rPr>
                <w:rFonts w:ascii="Times New Roman" w:hAnsi="Times New Roman" w:cs="Times New Roman"/>
                <w:sz w:val="24"/>
                <w:szCs w:val="24"/>
                <w:lang w:val="en-US" w:bidi="en-US"/>
              </w:rPr>
              <w:t xml:space="preserve"> Linnaeus, 1758</w:t>
            </w:r>
          </w:p>
        </w:tc>
        <w:tc>
          <w:tcPr>
            <w:tcW w:w="648" w:type="pct"/>
            <w:vAlign w:val="bottom"/>
          </w:tcPr>
          <w:p w14:paraId="4225296A" w14:textId="77777777" w:rsidR="00090C3D" w:rsidRPr="00090C3D" w:rsidRDefault="00090C3D" w:rsidP="00090C3D">
            <w:pPr>
              <w:pStyle w:val="28"/>
              <w:shd w:val="clear" w:color="auto" w:fill="auto"/>
              <w:spacing w:before="0" w:after="0" w:line="240" w:lineRule="auto"/>
              <w:jc w:val="center"/>
              <w:rPr>
                <w:rFonts w:ascii="Times New Roman" w:hAnsi="Times New Roman" w:cs="Times New Roman"/>
                <w:sz w:val="24"/>
                <w:szCs w:val="24"/>
                <w:lang w:val="en-US" w:bidi="en-US"/>
              </w:rPr>
            </w:pPr>
            <w:r w:rsidRPr="00090C3D">
              <w:rPr>
                <w:rFonts w:ascii="Times New Roman" w:hAnsi="Times New Roman" w:cs="Times New Roman"/>
                <w:sz w:val="24"/>
                <w:szCs w:val="24"/>
                <w:lang w:val="en-US" w:bidi="en-US"/>
              </w:rPr>
              <w:t>2</w:t>
            </w:r>
          </w:p>
        </w:tc>
      </w:tr>
    </w:tbl>
    <w:p w14:paraId="30688809" w14:textId="77777777" w:rsidR="006C6330" w:rsidRPr="00A43D88" w:rsidRDefault="006C6330" w:rsidP="006C6330">
      <w:pPr>
        <w:pStyle w:val="1"/>
        <w:numPr>
          <w:ilvl w:val="0"/>
          <w:numId w:val="0"/>
        </w:numPr>
        <w:spacing w:after="0"/>
        <w:ind w:firstLine="709"/>
        <w:outlineLvl w:val="9"/>
        <w:rPr>
          <w:b w:val="0"/>
          <w:sz w:val="24"/>
          <w:szCs w:val="24"/>
        </w:rPr>
      </w:pPr>
      <w:r w:rsidRPr="00A43D88">
        <w:rPr>
          <w:b w:val="0"/>
          <w:sz w:val="24"/>
          <w:szCs w:val="24"/>
        </w:rPr>
        <w:t>* вид занесен в Красную книгу РФ</w:t>
      </w:r>
    </w:p>
    <w:p w14:paraId="35379843" w14:textId="77777777" w:rsidR="006C6330" w:rsidRPr="00A43D88" w:rsidRDefault="006C6330" w:rsidP="006C6330">
      <w:pPr>
        <w:pStyle w:val="1"/>
        <w:numPr>
          <w:ilvl w:val="0"/>
          <w:numId w:val="0"/>
        </w:numPr>
        <w:spacing w:after="0"/>
        <w:ind w:firstLine="709"/>
        <w:rPr>
          <w:b w:val="0"/>
          <w:szCs w:val="28"/>
        </w:rPr>
      </w:pPr>
    </w:p>
    <w:p w14:paraId="30D917C2" w14:textId="77777777" w:rsidR="006C6330" w:rsidRPr="00A43D88" w:rsidRDefault="006C6330" w:rsidP="006C6330">
      <w:pPr>
        <w:pStyle w:val="1"/>
        <w:numPr>
          <w:ilvl w:val="0"/>
          <w:numId w:val="0"/>
        </w:numPr>
        <w:spacing w:after="0"/>
        <w:ind w:firstLine="709"/>
        <w:jc w:val="both"/>
        <w:outlineLvl w:val="9"/>
        <w:rPr>
          <w:b w:val="0"/>
          <w:szCs w:val="28"/>
        </w:rPr>
      </w:pPr>
      <w:r w:rsidRPr="00A43D88">
        <w:rPr>
          <w:b w:val="0"/>
          <w:szCs w:val="28"/>
        </w:rPr>
        <w:t>Видовой состав растений, занесенных в Красную книгу Республики Хакасия, в Таштыпском районе представлен в таблице 1.1.5-2.</w:t>
      </w:r>
    </w:p>
    <w:p w14:paraId="13714A04" w14:textId="77777777" w:rsidR="006C6330" w:rsidRPr="00A43D88" w:rsidRDefault="006C6330" w:rsidP="006C6330">
      <w:pPr>
        <w:pStyle w:val="1"/>
        <w:numPr>
          <w:ilvl w:val="0"/>
          <w:numId w:val="0"/>
        </w:numPr>
        <w:spacing w:after="0"/>
        <w:ind w:firstLine="709"/>
        <w:jc w:val="right"/>
        <w:rPr>
          <w:b w:val="0"/>
          <w:i/>
          <w:szCs w:val="28"/>
        </w:rPr>
      </w:pPr>
    </w:p>
    <w:p w14:paraId="7C313B70" w14:textId="77777777" w:rsidR="006C6330" w:rsidRPr="00A43D88" w:rsidRDefault="006C6330" w:rsidP="006C6330">
      <w:pPr>
        <w:pStyle w:val="1"/>
        <w:numPr>
          <w:ilvl w:val="0"/>
          <w:numId w:val="0"/>
        </w:numPr>
        <w:spacing w:after="0"/>
        <w:ind w:firstLine="709"/>
        <w:jc w:val="right"/>
        <w:outlineLvl w:val="9"/>
        <w:rPr>
          <w:b w:val="0"/>
          <w:i/>
          <w:szCs w:val="28"/>
        </w:rPr>
      </w:pPr>
      <w:r w:rsidRPr="00A43D88">
        <w:rPr>
          <w:b w:val="0"/>
          <w:i/>
          <w:szCs w:val="28"/>
        </w:rPr>
        <w:t xml:space="preserve">Таблица </w:t>
      </w:r>
      <w:r w:rsidR="00A51C1A">
        <w:rPr>
          <w:b w:val="0"/>
          <w:i/>
          <w:szCs w:val="28"/>
        </w:rPr>
        <w:t>2</w:t>
      </w:r>
      <w:r w:rsidRPr="00A43D88">
        <w:rPr>
          <w:b w:val="0"/>
          <w:i/>
          <w:szCs w:val="28"/>
        </w:rPr>
        <w:t>.</w:t>
      </w:r>
      <w:r w:rsidR="00A51C1A">
        <w:rPr>
          <w:b w:val="0"/>
          <w:i/>
          <w:szCs w:val="28"/>
        </w:rPr>
        <w:t>2</w:t>
      </w:r>
      <w:r w:rsidRPr="00A43D88">
        <w:rPr>
          <w:b w:val="0"/>
          <w:i/>
          <w:szCs w:val="28"/>
        </w:rPr>
        <w:t>.</w:t>
      </w:r>
      <w:r w:rsidR="00A51C1A">
        <w:rPr>
          <w:b w:val="0"/>
          <w:i/>
          <w:szCs w:val="28"/>
        </w:rPr>
        <w:t>3</w:t>
      </w:r>
      <w:r w:rsidRPr="00A43D88">
        <w:rPr>
          <w:b w:val="0"/>
          <w:i/>
          <w:szCs w:val="28"/>
        </w:rPr>
        <w:t>-2</w:t>
      </w:r>
    </w:p>
    <w:p w14:paraId="07C23C8A" w14:textId="77777777" w:rsidR="006C6330" w:rsidRPr="00A43D88" w:rsidRDefault="006C6330" w:rsidP="006C6330">
      <w:pPr>
        <w:pStyle w:val="1"/>
        <w:numPr>
          <w:ilvl w:val="0"/>
          <w:numId w:val="0"/>
        </w:numPr>
        <w:spacing w:after="0"/>
        <w:ind w:firstLine="709"/>
        <w:rPr>
          <w:b w:val="0"/>
          <w:szCs w:val="28"/>
        </w:rPr>
      </w:pPr>
    </w:p>
    <w:tbl>
      <w:tblPr>
        <w:tblStyle w:val="afe"/>
        <w:tblW w:w="5000" w:type="pct"/>
        <w:tblLook w:val="04A0" w:firstRow="1" w:lastRow="0" w:firstColumn="1" w:lastColumn="0" w:noHBand="0" w:noVBand="1"/>
      </w:tblPr>
      <w:tblGrid>
        <w:gridCol w:w="676"/>
        <w:gridCol w:w="7654"/>
        <w:gridCol w:w="1240"/>
      </w:tblGrid>
      <w:tr w:rsidR="006C6330" w:rsidRPr="00821202" w14:paraId="0AFEC080" w14:textId="77777777" w:rsidTr="00821202">
        <w:tc>
          <w:tcPr>
            <w:tcW w:w="353" w:type="pct"/>
            <w:vAlign w:val="center"/>
          </w:tcPr>
          <w:p w14:paraId="41992F8F" w14:textId="77777777" w:rsidR="006C6330" w:rsidRPr="00821202" w:rsidRDefault="006C6330" w:rsidP="006C6330">
            <w:pPr>
              <w:pStyle w:val="28"/>
              <w:shd w:val="clear" w:color="auto" w:fill="auto"/>
              <w:spacing w:before="0" w:after="0" w:line="240" w:lineRule="auto"/>
              <w:jc w:val="center"/>
              <w:rPr>
                <w:rFonts w:ascii="Times New Roman" w:hAnsi="Times New Roman" w:cs="Times New Roman"/>
                <w:sz w:val="24"/>
                <w:szCs w:val="24"/>
              </w:rPr>
            </w:pPr>
            <w:r w:rsidRPr="00821202">
              <w:rPr>
                <w:rFonts w:ascii="Times New Roman" w:hAnsi="Times New Roman" w:cs="Times New Roman"/>
                <w:sz w:val="24"/>
                <w:szCs w:val="24"/>
                <w:lang w:val="en-US" w:bidi="en-US"/>
              </w:rPr>
              <w:t>№</w:t>
            </w:r>
          </w:p>
          <w:p w14:paraId="2CC247FC" w14:textId="77777777" w:rsidR="006C6330" w:rsidRPr="00821202" w:rsidRDefault="006C6330" w:rsidP="006C6330">
            <w:pPr>
              <w:pStyle w:val="28"/>
              <w:shd w:val="clear" w:color="auto" w:fill="auto"/>
              <w:spacing w:before="0" w:after="0" w:line="240" w:lineRule="auto"/>
              <w:jc w:val="center"/>
              <w:rPr>
                <w:rFonts w:ascii="Times New Roman" w:hAnsi="Times New Roman" w:cs="Times New Roman"/>
                <w:sz w:val="24"/>
                <w:szCs w:val="24"/>
              </w:rPr>
            </w:pPr>
            <w:r w:rsidRPr="00821202">
              <w:rPr>
                <w:rFonts w:ascii="Times New Roman" w:hAnsi="Times New Roman" w:cs="Times New Roman"/>
                <w:sz w:val="24"/>
                <w:szCs w:val="24"/>
              </w:rPr>
              <w:t>п/п</w:t>
            </w:r>
          </w:p>
        </w:tc>
        <w:tc>
          <w:tcPr>
            <w:tcW w:w="3999" w:type="pct"/>
            <w:vAlign w:val="center"/>
          </w:tcPr>
          <w:p w14:paraId="34504984" w14:textId="77777777" w:rsidR="006C6330" w:rsidRPr="00821202" w:rsidRDefault="006C6330" w:rsidP="006C6330">
            <w:pPr>
              <w:pStyle w:val="28"/>
              <w:shd w:val="clear" w:color="auto" w:fill="auto"/>
              <w:spacing w:before="0" w:after="0" w:line="240" w:lineRule="auto"/>
              <w:jc w:val="center"/>
              <w:rPr>
                <w:rFonts w:ascii="Times New Roman" w:hAnsi="Times New Roman" w:cs="Times New Roman"/>
                <w:sz w:val="24"/>
                <w:szCs w:val="24"/>
              </w:rPr>
            </w:pPr>
            <w:r w:rsidRPr="00821202">
              <w:rPr>
                <w:rFonts w:ascii="Times New Roman" w:hAnsi="Times New Roman" w:cs="Times New Roman"/>
                <w:sz w:val="24"/>
                <w:szCs w:val="24"/>
              </w:rPr>
              <w:t>Название вида (подвида, популяции)</w:t>
            </w:r>
          </w:p>
        </w:tc>
        <w:tc>
          <w:tcPr>
            <w:tcW w:w="648" w:type="pct"/>
            <w:vAlign w:val="center"/>
          </w:tcPr>
          <w:p w14:paraId="072124EC" w14:textId="77777777" w:rsidR="006C6330" w:rsidRPr="00821202" w:rsidRDefault="006C6330" w:rsidP="00821202">
            <w:pPr>
              <w:pStyle w:val="28"/>
              <w:shd w:val="clear" w:color="auto" w:fill="auto"/>
              <w:spacing w:before="0" w:after="0" w:line="240" w:lineRule="auto"/>
              <w:ind w:left="-108"/>
              <w:jc w:val="center"/>
              <w:rPr>
                <w:rFonts w:ascii="Times New Roman" w:hAnsi="Times New Roman" w:cs="Times New Roman"/>
                <w:sz w:val="24"/>
                <w:szCs w:val="24"/>
              </w:rPr>
            </w:pPr>
            <w:r w:rsidRPr="00821202">
              <w:rPr>
                <w:rFonts w:ascii="Times New Roman" w:hAnsi="Times New Roman" w:cs="Times New Roman"/>
                <w:sz w:val="24"/>
                <w:szCs w:val="24"/>
              </w:rPr>
              <w:t>Категория</w:t>
            </w:r>
          </w:p>
          <w:p w14:paraId="1D922EA7" w14:textId="77777777" w:rsidR="006C6330" w:rsidRPr="00821202" w:rsidRDefault="006C6330" w:rsidP="006C6330">
            <w:pPr>
              <w:pStyle w:val="28"/>
              <w:shd w:val="clear" w:color="auto" w:fill="auto"/>
              <w:spacing w:before="0" w:after="0" w:line="240" w:lineRule="auto"/>
              <w:jc w:val="center"/>
              <w:rPr>
                <w:rFonts w:ascii="Times New Roman" w:hAnsi="Times New Roman" w:cs="Times New Roman"/>
                <w:sz w:val="24"/>
                <w:szCs w:val="24"/>
              </w:rPr>
            </w:pPr>
            <w:r w:rsidRPr="00821202">
              <w:rPr>
                <w:rFonts w:ascii="Times New Roman" w:hAnsi="Times New Roman" w:cs="Times New Roman"/>
                <w:sz w:val="24"/>
                <w:szCs w:val="24"/>
              </w:rPr>
              <w:t>статуса</w:t>
            </w:r>
          </w:p>
          <w:p w14:paraId="0C1489FF" w14:textId="77777777" w:rsidR="006C6330" w:rsidRPr="00821202" w:rsidRDefault="006C6330" w:rsidP="006C6330">
            <w:pPr>
              <w:pStyle w:val="28"/>
              <w:shd w:val="clear" w:color="auto" w:fill="auto"/>
              <w:spacing w:before="0" w:after="0" w:line="240" w:lineRule="auto"/>
              <w:jc w:val="center"/>
              <w:rPr>
                <w:rFonts w:ascii="Times New Roman" w:hAnsi="Times New Roman" w:cs="Times New Roman"/>
                <w:sz w:val="24"/>
                <w:szCs w:val="24"/>
              </w:rPr>
            </w:pPr>
            <w:r w:rsidRPr="00821202">
              <w:rPr>
                <w:rFonts w:ascii="Times New Roman" w:hAnsi="Times New Roman" w:cs="Times New Roman"/>
                <w:sz w:val="24"/>
                <w:szCs w:val="24"/>
              </w:rPr>
              <w:t>редкости</w:t>
            </w:r>
          </w:p>
        </w:tc>
      </w:tr>
      <w:tr w:rsidR="00821202" w:rsidRPr="00821202" w14:paraId="3E991DFB" w14:textId="77777777" w:rsidTr="00821202">
        <w:tc>
          <w:tcPr>
            <w:tcW w:w="353" w:type="pct"/>
            <w:vAlign w:val="center"/>
          </w:tcPr>
          <w:p w14:paraId="6A2B9F33" w14:textId="77777777" w:rsidR="00821202" w:rsidRPr="00821202" w:rsidRDefault="00821202" w:rsidP="00821202">
            <w:pPr>
              <w:pStyle w:val="28"/>
              <w:shd w:val="clear" w:color="auto" w:fill="auto"/>
              <w:spacing w:before="0" w:after="0" w:line="240" w:lineRule="auto"/>
              <w:jc w:val="center"/>
              <w:rPr>
                <w:rFonts w:ascii="Times New Roman" w:hAnsi="Times New Roman" w:cs="Times New Roman"/>
                <w:sz w:val="24"/>
                <w:szCs w:val="24"/>
              </w:rPr>
            </w:pPr>
            <w:r w:rsidRPr="00821202">
              <w:rPr>
                <w:rFonts w:ascii="Times New Roman" w:hAnsi="Times New Roman" w:cs="Times New Roman"/>
                <w:sz w:val="24"/>
                <w:szCs w:val="24"/>
              </w:rPr>
              <w:t>1.</w:t>
            </w:r>
          </w:p>
        </w:tc>
        <w:tc>
          <w:tcPr>
            <w:tcW w:w="3999" w:type="pct"/>
            <w:vAlign w:val="center"/>
          </w:tcPr>
          <w:p w14:paraId="26876A47" w14:textId="77777777" w:rsidR="00821202" w:rsidRPr="00821202" w:rsidRDefault="00821202" w:rsidP="00821202">
            <w:pPr>
              <w:pStyle w:val="28"/>
              <w:shd w:val="clear" w:color="auto" w:fill="auto"/>
              <w:spacing w:before="0" w:after="0" w:line="240" w:lineRule="auto"/>
              <w:rPr>
                <w:rFonts w:ascii="Times New Roman" w:hAnsi="Times New Roman" w:cs="Times New Roman"/>
                <w:sz w:val="24"/>
                <w:szCs w:val="24"/>
                <w:lang w:val="en-US" w:bidi="en-US"/>
              </w:rPr>
            </w:pPr>
            <w:r w:rsidRPr="00E64D30">
              <w:rPr>
                <w:rFonts w:ascii="Times New Roman" w:hAnsi="Times New Roman" w:cs="Times New Roman"/>
                <w:sz w:val="24"/>
                <w:szCs w:val="24"/>
                <w:lang w:bidi="en-US"/>
              </w:rPr>
              <w:t xml:space="preserve">Гнездоцветка клобучковая - </w:t>
            </w:r>
            <w:r w:rsidRPr="00821202">
              <w:rPr>
                <w:i/>
                <w:iCs/>
                <w:sz w:val="24"/>
                <w:szCs w:val="24"/>
              </w:rPr>
              <w:t>Neottianthe</w:t>
            </w:r>
            <w:r w:rsidRPr="00E64D30">
              <w:rPr>
                <w:i/>
                <w:iCs/>
                <w:sz w:val="24"/>
                <w:szCs w:val="24"/>
              </w:rPr>
              <w:t xml:space="preserve"> </w:t>
            </w:r>
            <w:r w:rsidRPr="00821202">
              <w:rPr>
                <w:i/>
                <w:iCs/>
                <w:sz w:val="24"/>
                <w:szCs w:val="24"/>
              </w:rPr>
              <w:t>cucullata</w:t>
            </w:r>
            <w:r w:rsidRPr="00E64D30">
              <w:rPr>
                <w:rFonts w:ascii="Times New Roman" w:hAnsi="Times New Roman" w:cs="Times New Roman"/>
                <w:sz w:val="24"/>
                <w:szCs w:val="24"/>
                <w:lang w:bidi="en-US"/>
              </w:rPr>
              <w:t xml:space="preserve"> (</w:t>
            </w:r>
            <w:r w:rsidRPr="00821202">
              <w:rPr>
                <w:rFonts w:ascii="Times New Roman" w:hAnsi="Times New Roman" w:cs="Times New Roman"/>
                <w:sz w:val="24"/>
                <w:szCs w:val="24"/>
                <w:lang w:val="en-US" w:bidi="en-US"/>
              </w:rPr>
              <w:t>L</w:t>
            </w:r>
            <w:r w:rsidRPr="00E64D30">
              <w:rPr>
                <w:rFonts w:ascii="Times New Roman" w:hAnsi="Times New Roman" w:cs="Times New Roman"/>
                <w:sz w:val="24"/>
                <w:szCs w:val="24"/>
                <w:lang w:bidi="en-US"/>
              </w:rPr>
              <w:t xml:space="preserve">.) </w:t>
            </w:r>
            <w:r w:rsidRPr="00821202">
              <w:rPr>
                <w:rFonts w:ascii="Times New Roman" w:hAnsi="Times New Roman" w:cs="Times New Roman"/>
                <w:sz w:val="24"/>
                <w:szCs w:val="24"/>
                <w:lang w:val="en-US" w:bidi="en-US"/>
              </w:rPr>
              <w:t>Schlecht.</w:t>
            </w:r>
          </w:p>
        </w:tc>
        <w:tc>
          <w:tcPr>
            <w:tcW w:w="648" w:type="pct"/>
            <w:vAlign w:val="bottom"/>
          </w:tcPr>
          <w:p w14:paraId="3404FE36" w14:textId="77777777" w:rsidR="00821202" w:rsidRPr="00821202" w:rsidRDefault="00821202" w:rsidP="00821202">
            <w:pPr>
              <w:pStyle w:val="28"/>
              <w:shd w:val="clear" w:color="auto" w:fill="auto"/>
              <w:spacing w:before="0" w:after="0" w:line="240" w:lineRule="auto"/>
              <w:jc w:val="center"/>
              <w:rPr>
                <w:rFonts w:ascii="Times New Roman" w:hAnsi="Times New Roman" w:cs="Times New Roman"/>
                <w:sz w:val="24"/>
                <w:szCs w:val="24"/>
                <w:lang w:val="en-US" w:bidi="en-US"/>
              </w:rPr>
            </w:pPr>
            <w:r w:rsidRPr="00821202">
              <w:rPr>
                <w:rFonts w:ascii="Times New Roman" w:hAnsi="Times New Roman" w:cs="Times New Roman"/>
                <w:sz w:val="24"/>
                <w:szCs w:val="24"/>
                <w:lang w:val="en-US" w:bidi="en-US"/>
              </w:rPr>
              <w:t>2</w:t>
            </w:r>
          </w:p>
        </w:tc>
      </w:tr>
      <w:tr w:rsidR="00821202" w:rsidRPr="00821202" w14:paraId="343C9EC3" w14:textId="77777777" w:rsidTr="00821202">
        <w:tc>
          <w:tcPr>
            <w:tcW w:w="353" w:type="pct"/>
            <w:vAlign w:val="center"/>
          </w:tcPr>
          <w:p w14:paraId="13200126" w14:textId="77777777" w:rsidR="00821202" w:rsidRPr="00821202" w:rsidRDefault="00821202" w:rsidP="00821202">
            <w:pPr>
              <w:pStyle w:val="28"/>
              <w:shd w:val="clear" w:color="auto" w:fill="auto"/>
              <w:spacing w:before="0" w:after="0" w:line="240" w:lineRule="auto"/>
              <w:jc w:val="center"/>
              <w:rPr>
                <w:rFonts w:ascii="Times New Roman" w:hAnsi="Times New Roman" w:cs="Times New Roman"/>
                <w:sz w:val="24"/>
                <w:szCs w:val="24"/>
              </w:rPr>
            </w:pPr>
            <w:r w:rsidRPr="00821202">
              <w:rPr>
                <w:rFonts w:ascii="Times New Roman" w:hAnsi="Times New Roman" w:cs="Times New Roman"/>
                <w:sz w:val="24"/>
                <w:szCs w:val="24"/>
              </w:rPr>
              <w:t>2.</w:t>
            </w:r>
          </w:p>
        </w:tc>
        <w:tc>
          <w:tcPr>
            <w:tcW w:w="3999" w:type="pct"/>
            <w:vAlign w:val="center"/>
          </w:tcPr>
          <w:p w14:paraId="4DD8D5E9" w14:textId="77777777" w:rsidR="00821202" w:rsidRPr="00821202" w:rsidRDefault="00821202" w:rsidP="00821202">
            <w:pPr>
              <w:pStyle w:val="28"/>
              <w:shd w:val="clear" w:color="auto" w:fill="auto"/>
              <w:spacing w:before="0" w:after="0" w:line="240" w:lineRule="auto"/>
              <w:rPr>
                <w:rFonts w:ascii="Times New Roman" w:hAnsi="Times New Roman" w:cs="Times New Roman"/>
                <w:sz w:val="24"/>
                <w:szCs w:val="24"/>
                <w:lang w:val="en-US" w:bidi="en-US"/>
              </w:rPr>
            </w:pPr>
            <w:r w:rsidRPr="00821202">
              <w:rPr>
                <w:rFonts w:ascii="Times New Roman" w:hAnsi="Times New Roman" w:cs="Times New Roman"/>
                <w:sz w:val="24"/>
                <w:szCs w:val="24"/>
                <w:lang w:val="en-US" w:bidi="en-US"/>
              </w:rPr>
              <w:t xml:space="preserve">Астрагал роговой - </w:t>
            </w:r>
            <w:r w:rsidRPr="00E64D30">
              <w:rPr>
                <w:i/>
                <w:iCs/>
                <w:sz w:val="24"/>
                <w:szCs w:val="24"/>
                <w:lang w:val="en-US"/>
              </w:rPr>
              <w:t>Astragalus ceratoides</w:t>
            </w:r>
            <w:r w:rsidRPr="00821202">
              <w:rPr>
                <w:rFonts w:ascii="Times New Roman" w:hAnsi="Times New Roman" w:cs="Times New Roman"/>
                <w:sz w:val="24"/>
                <w:szCs w:val="24"/>
                <w:lang w:val="en-US" w:bidi="en-US"/>
              </w:rPr>
              <w:t xml:space="preserve"> Bieb.</w:t>
            </w:r>
          </w:p>
        </w:tc>
        <w:tc>
          <w:tcPr>
            <w:tcW w:w="648" w:type="pct"/>
            <w:vAlign w:val="bottom"/>
          </w:tcPr>
          <w:p w14:paraId="129333F3" w14:textId="77777777" w:rsidR="00821202" w:rsidRPr="00821202" w:rsidRDefault="00821202" w:rsidP="00821202">
            <w:pPr>
              <w:pStyle w:val="28"/>
              <w:shd w:val="clear" w:color="auto" w:fill="auto"/>
              <w:spacing w:before="0" w:after="0" w:line="240" w:lineRule="auto"/>
              <w:jc w:val="center"/>
              <w:rPr>
                <w:rFonts w:ascii="Times New Roman" w:hAnsi="Times New Roman" w:cs="Times New Roman"/>
                <w:sz w:val="24"/>
                <w:szCs w:val="24"/>
                <w:lang w:val="en-US" w:bidi="en-US"/>
              </w:rPr>
            </w:pPr>
            <w:r w:rsidRPr="00821202">
              <w:rPr>
                <w:rFonts w:ascii="Times New Roman" w:hAnsi="Times New Roman" w:cs="Times New Roman"/>
                <w:sz w:val="24"/>
                <w:szCs w:val="24"/>
                <w:lang w:val="en-US" w:bidi="en-US"/>
              </w:rPr>
              <w:t>2</w:t>
            </w:r>
          </w:p>
        </w:tc>
      </w:tr>
      <w:tr w:rsidR="00821202" w:rsidRPr="00821202" w14:paraId="2A7D29BF" w14:textId="77777777" w:rsidTr="00821202">
        <w:tc>
          <w:tcPr>
            <w:tcW w:w="353" w:type="pct"/>
            <w:vAlign w:val="center"/>
          </w:tcPr>
          <w:p w14:paraId="14A35C22" w14:textId="77777777" w:rsidR="00821202" w:rsidRPr="00821202" w:rsidRDefault="00821202" w:rsidP="00821202">
            <w:pPr>
              <w:pStyle w:val="28"/>
              <w:shd w:val="clear" w:color="auto" w:fill="auto"/>
              <w:spacing w:before="0" w:after="0" w:line="240" w:lineRule="auto"/>
              <w:jc w:val="center"/>
              <w:rPr>
                <w:rFonts w:ascii="Times New Roman" w:hAnsi="Times New Roman" w:cs="Times New Roman"/>
                <w:sz w:val="24"/>
                <w:szCs w:val="24"/>
              </w:rPr>
            </w:pPr>
            <w:r w:rsidRPr="00821202">
              <w:rPr>
                <w:rFonts w:ascii="Times New Roman" w:hAnsi="Times New Roman" w:cs="Times New Roman"/>
                <w:sz w:val="24"/>
                <w:szCs w:val="24"/>
              </w:rPr>
              <w:t>3.</w:t>
            </w:r>
          </w:p>
        </w:tc>
        <w:tc>
          <w:tcPr>
            <w:tcW w:w="3999" w:type="pct"/>
          </w:tcPr>
          <w:p w14:paraId="5A124E28" w14:textId="77777777" w:rsidR="00821202" w:rsidRPr="00821202" w:rsidRDefault="00821202" w:rsidP="00821202">
            <w:pPr>
              <w:pStyle w:val="28"/>
              <w:shd w:val="clear" w:color="auto" w:fill="auto"/>
              <w:spacing w:before="0" w:after="0" w:line="240" w:lineRule="auto"/>
              <w:rPr>
                <w:rFonts w:ascii="Times New Roman" w:hAnsi="Times New Roman" w:cs="Times New Roman"/>
                <w:sz w:val="24"/>
                <w:szCs w:val="24"/>
                <w:lang w:val="en-US" w:bidi="en-US"/>
              </w:rPr>
            </w:pPr>
            <w:r w:rsidRPr="00821202">
              <w:rPr>
                <w:rFonts w:ascii="Times New Roman" w:hAnsi="Times New Roman" w:cs="Times New Roman"/>
                <w:sz w:val="24"/>
                <w:szCs w:val="24"/>
                <w:lang w:val="en-US" w:bidi="en-US"/>
              </w:rPr>
              <w:t xml:space="preserve">Любка двулистная - </w:t>
            </w:r>
            <w:r w:rsidRPr="00E64D30">
              <w:rPr>
                <w:i/>
                <w:iCs/>
                <w:sz w:val="24"/>
                <w:szCs w:val="24"/>
                <w:lang w:val="en-US"/>
              </w:rPr>
              <w:t>Platantera bifolia</w:t>
            </w:r>
            <w:r w:rsidRPr="00821202">
              <w:rPr>
                <w:rFonts w:ascii="Times New Roman" w:hAnsi="Times New Roman" w:cs="Times New Roman"/>
                <w:sz w:val="24"/>
                <w:szCs w:val="24"/>
                <w:lang w:val="en-US" w:bidi="en-US"/>
              </w:rPr>
              <w:t xml:space="preserve"> (L.) L. C. M. Rich.</w:t>
            </w:r>
          </w:p>
        </w:tc>
        <w:tc>
          <w:tcPr>
            <w:tcW w:w="648" w:type="pct"/>
          </w:tcPr>
          <w:p w14:paraId="0B4D2B27" w14:textId="77777777" w:rsidR="00821202" w:rsidRPr="00821202" w:rsidRDefault="00821202" w:rsidP="00821202">
            <w:pPr>
              <w:pStyle w:val="28"/>
              <w:shd w:val="clear" w:color="auto" w:fill="auto"/>
              <w:spacing w:before="0" w:after="0" w:line="240" w:lineRule="auto"/>
              <w:jc w:val="center"/>
              <w:rPr>
                <w:rFonts w:ascii="Times New Roman" w:hAnsi="Times New Roman" w:cs="Times New Roman"/>
                <w:sz w:val="24"/>
                <w:szCs w:val="24"/>
                <w:lang w:val="en-US" w:bidi="en-US"/>
              </w:rPr>
            </w:pPr>
            <w:r w:rsidRPr="00821202">
              <w:rPr>
                <w:rFonts w:ascii="Times New Roman" w:hAnsi="Times New Roman" w:cs="Times New Roman"/>
                <w:sz w:val="24"/>
                <w:szCs w:val="24"/>
                <w:lang w:val="en-US" w:bidi="en-US"/>
              </w:rPr>
              <w:t>3</w:t>
            </w:r>
          </w:p>
        </w:tc>
      </w:tr>
      <w:tr w:rsidR="00821202" w:rsidRPr="00821202" w14:paraId="7C4269F9" w14:textId="77777777" w:rsidTr="00821202">
        <w:tc>
          <w:tcPr>
            <w:tcW w:w="353" w:type="pct"/>
            <w:vAlign w:val="center"/>
          </w:tcPr>
          <w:p w14:paraId="1EB74F2B" w14:textId="77777777" w:rsidR="00821202" w:rsidRPr="00821202" w:rsidRDefault="00821202" w:rsidP="00821202">
            <w:pPr>
              <w:pStyle w:val="28"/>
              <w:shd w:val="clear" w:color="auto" w:fill="auto"/>
              <w:spacing w:before="0" w:after="0" w:line="240" w:lineRule="auto"/>
              <w:jc w:val="center"/>
              <w:rPr>
                <w:rFonts w:ascii="Times New Roman" w:hAnsi="Times New Roman" w:cs="Times New Roman"/>
                <w:sz w:val="24"/>
                <w:szCs w:val="24"/>
              </w:rPr>
            </w:pPr>
            <w:r w:rsidRPr="00821202">
              <w:rPr>
                <w:rFonts w:ascii="Times New Roman" w:hAnsi="Times New Roman" w:cs="Times New Roman"/>
                <w:sz w:val="24"/>
                <w:szCs w:val="24"/>
              </w:rPr>
              <w:t>4.</w:t>
            </w:r>
          </w:p>
        </w:tc>
        <w:tc>
          <w:tcPr>
            <w:tcW w:w="3999" w:type="pct"/>
          </w:tcPr>
          <w:p w14:paraId="7964E2BC" w14:textId="77777777" w:rsidR="00821202" w:rsidRPr="00821202" w:rsidRDefault="00821202" w:rsidP="00821202">
            <w:pPr>
              <w:pStyle w:val="28"/>
              <w:shd w:val="clear" w:color="auto" w:fill="auto"/>
              <w:spacing w:before="0" w:after="0" w:line="240" w:lineRule="auto"/>
              <w:ind w:right="-108"/>
              <w:rPr>
                <w:rFonts w:ascii="Times New Roman" w:hAnsi="Times New Roman" w:cs="Times New Roman"/>
                <w:sz w:val="24"/>
                <w:szCs w:val="24"/>
                <w:lang w:val="en-US" w:bidi="en-US"/>
              </w:rPr>
            </w:pPr>
            <w:r w:rsidRPr="00E64D30">
              <w:rPr>
                <w:rFonts w:ascii="Times New Roman" w:hAnsi="Times New Roman" w:cs="Times New Roman"/>
                <w:sz w:val="24"/>
                <w:szCs w:val="24"/>
                <w:lang w:bidi="en-US"/>
              </w:rPr>
              <w:t xml:space="preserve">Дендрантема выемчатолистная - </w:t>
            </w:r>
            <w:r w:rsidRPr="00821202">
              <w:rPr>
                <w:i/>
                <w:iCs/>
                <w:sz w:val="24"/>
                <w:szCs w:val="24"/>
              </w:rPr>
              <w:t>Dendranthema</w:t>
            </w:r>
            <w:r w:rsidRPr="00E64D30">
              <w:rPr>
                <w:i/>
                <w:iCs/>
                <w:sz w:val="24"/>
                <w:szCs w:val="24"/>
              </w:rPr>
              <w:t xml:space="preserve"> </w:t>
            </w:r>
            <w:r w:rsidRPr="00821202">
              <w:rPr>
                <w:i/>
                <w:iCs/>
                <w:sz w:val="24"/>
                <w:szCs w:val="24"/>
              </w:rPr>
              <w:t>sinuatum</w:t>
            </w:r>
            <w:r w:rsidRPr="00E64D30">
              <w:rPr>
                <w:rFonts w:ascii="Times New Roman" w:hAnsi="Times New Roman" w:cs="Times New Roman"/>
                <w:sz w:val="24"/>
                <w:szCs w:val="24"/>
                <w:lang w:bidi="en-US"/>
              </w:rPr>
              <w:t xml:space="preserve"> (</w:t>
            </w:r>
            <w:r w:rsidRPr="00821202">
              <w:rPr>
                <w:rFonts w:ascii="Times New Roman" w:hAnsi="Times New Roman" w:cs="Times New Roman"/>
                <w:sz w:val="24"/>
                <w:szCs w:val="24"/>
                <w:lang w:val="en-US" w:bidi="en-US"/>
              </w:rPr>
              <w:t>Ledeb</w:t>
            </w:r>
            <w:r w:rsidRPr="00E64D30">
              <w:rPr>
                <w:rFonts w:ascii="Times New Roman" w:hAnsi="Times New Roman" w:cs="Times New Roman"/>
                <w:sz w:val="24"/>
                <w:szCs w:val="24"/>
                <w:lang w:bidi="en-US"/>
              </w:rPr>
              <w:t xml:space="preserve">.) </w:t>
            </w:r>
            <w:r w:rsidRPr="00821202">
              <w:rPr>
                <w:rFonts w:ascii="Times New Roman" w:hAnsi="Times New Roman" w:cs="Times New Roman"/>
                <w:sz w:val="24"/>
                <w:szCs w:val="24"/>
                <w:lang w:val="en-US" w:bidi="en-US"/>
              </w:rPr>
              <w:t>Tzvel.*</w:t>
            </w:r>
          </w:p>
        </w:tc>
        <w:tc>
          <w:tcPr>
            <w:tcW w:w="648" w:type="pct"/>
          </w:tcPr>
          <w:p w14:paraId="2E5B3664" w14:textId="77777777" w:rsidR="00821202" w:rsidRPr="00821202" w:rsidRDefault="00821202" w:rsidP="00821202">
            <w:pPr>
              <w:pStyle w:val="28"/>
              <w:shd w:val="clear" w:color="auto" w:fill="auto"/>
              <w:spacing w:before="0" w:after="0" w:line="240" w:lineRule="auto"/>
              <w:jc w:val="center"/>
              <w:rPr>
                <w:rFonts w:ascii="Times New Roman" w:hAnsi="Times New Roman" w:cs="Times New Roman"/>
                <w:sz w:val="24"/>
                <w:szCs w:val="24"/>
                <w:lang w:val="en-US" w:bidi="en-US"/>
              </w:rPr>
            </w:pPr>
            <w:r w:rsidRPr="00821202">
              <w:rPr>
                <w:rFonts w:ascii="Times New Roman" w:hAnsi="Times New Roman" w:cs="Times New Roman"/>
                <w:sz w:val="24"/>
                <w:szCs w:val="24"/>
                <w:lang w:val="en-US" w:bidi="en-US"/>
              </w:rPr>
              <w:t>3</w:t>
            </w:r>
          </w:p>
        </w:tc>
      </w:tr>
      <w:tr w:rsidR="00821202" w:rsidRPr="00821202" w14:paraId="494CDC67" w14:textId="77777777" w:rsidTr="00821202">
        <w:tc>
          <w:tcPr>
            <w:tcW w:w="353" w:type="pct"/>
            <w:vAlign w:val="center"/>
          </w:tcPr>
          <w:p w14:paraId="1AE878E2" w14:textId="77777777" w:rsidR="00821202" w:rsidRPr="00821202" w:rsidRDefault="00821202" w:rsidP="00821202">
            <w:pPr>
              <w:pStyle w:val="28"/>
              <w:shd w:val="clear" w:color="auto" w:fill="auto"/>
              <w:spacing w:before="0" w:after="0" w:line="240" w:lineRule="auto"/>
              <w:jc w:val="center"/>
              <w:rPr>
                <w:rFonts w:ascii="Times New Roman" w:hAnsi="Times New Roman" w:cs="Times New Roman"/>
                <w:sz w:val="24"/>
                <w:szCs w:val="24"/>
              </w:rPr>
            </w:pPr>
            <w:r w:rsidRPr="00821202">
              <w:rPr>
                <w:rFonts w:ascii="Times New Roman" w:hAnsi="Times New Roman" w:cs="Times New Roman"/>
                <w:sz w:val="24"/>
                <w:szCs w:val="24"/>
              </w:rPr>
              <w:t>5.</w:t>
            </w:r>
          </w:p>
        </w:tc>
        <w:tc>
          <w:tcPr>
            <w:tcW w:w="3999" w:type="pct"/>
            <w:vAlign w:val="bottom"/>
          </w:tcPr>
          <w:p w14:paraId="637240A7" w14:textId="77777777" w:rsidR="00821202" w:rsidRPr="00E64D30" w:rsidRDefault="00821202" w:rsidP="00821202">
            <w:pPr>
              <w:pStyle w:val="28"/>
              <w:shd w:val="clear" w:color="auto" w:fill="auto"/>
              <w:spacing w:before="0" w:after="0" w:line="240" w:lineRule="auto"/>
              <w:rPr>
                <w:rFonts w:ascii="Times New Roman" w:hAnsi="Times New Roman" w:cs="Times New Roman"/>
                <w:sz w:val="24"/>
                <w:szCs w:val="24"/>
                <w:lang w:bidi="en-US"/>
              </w:rPr>
            </w:pPr>
            <w:r w:rsidRPr="00E64D30">
              <w:rPr>
                <w:rFonts w:ascii="Times New Roman" w:hAnsi="Times New Roman" w:cs="Times New Roman"/>
                <w:sz w:val="24"/>
                <w:szCs w:val="24"/>
                <w:lang w:bidi="en-US"/>
              </w:rPr>
              <w:t xml:space="preserve">Можжевельник казацкий - </w:t>
            </w:r>
            <w:r w:rsidRPr="00821202">
              <w:rPr>
                <w:i/>
                <w:iCs/>
                <w:sz w:val="24"/>
                <w:szCs w:val="24"/>
              </w:rPr>
              <w:t>Juniperus</w:t>
            </w:r>
            <w:r w:rsidRPr="00E64D30">
              <w:rPr>
                <w:i/>
                <w:iCs/>
                <w:sz w:val="24"/>
                <w:szCs w:val="24"/>
              </w:rPr>
              <w:t xml:space="preserve"> </w:t>
            </w:r>
            <w:r w:rsidRPr="00821202">
              <w:rPr>
                <w:i/>
                <w:iCs/>
                <w:sz w:val="24"/>
                <w:szCs w:val="24"/>
              </w:rPr>
              <w:t>sabina</w:t>
            </w:r>
            <w:r w:rsidRPr="00E64D30">
              <w:rPr>
                <w:rFonts w:ascii="Times New Roman" w:hAnsi="Times New Roman" w:cs="Times New Roman"/>
                <w:sz w:val="24"/>
                <w:szCs w:val="24"/>
                <w:lang w:bidi="en-US"/>
              </w:rPr>
              <w:t xml:space="preserve"> </w:t>
            </w:r>
            <w:r w:rsidRPr="00821202">
              <w:rPr>
                <w:rFonts w:ascii="Times New Roman" w:hAnsi="Times New Roman" w:cs="Times New Roman"/>
                <w:sz w:val="24"/>
                <w:szCs w:val="24"/>
                <w:lang w:val="en-US" w:bidi="en-US"/>
              </w:rPr>
              <w:t>L</w:t>
            </w:r>
            <w:r w:rsidRPr="00E64D30">
              <w:rPr>
                <w:rFonts w:ascii="Times New Roman" w:hAnsi="Times New Roman" w:cs="Times New Roman"/>
                <w:sz w:val="24"/>
                <w:szCs w:val="24"/>
                <w:lang w:bidi="en-US"/>
              </w:rPr>
              <w:t>.</w:t>
            </w:r>
          </w:p>
        </w:tc>
        <w:tc>
          <w:tcPr>
            <w:tcW w:w="648" w:type="pct"/>
            <w:vAlign w:val="bottom"/>
          </w:tcPr>
          <w:p w14:paraId="31273C9B" w14:textId="77777777" w:rsidR="00821202" w:rsidRPr="00821202" w:rsidRDefault="00821202" w:rsidP="00821202">
            <w:pPr>
              <w:pStyle w:val="28"/>
              <w:shd w:val="clear" w:color="auto" w:fill="auto"/>
              <w:spacing w:before="0" w:after="0" w:line="240" w:lineRule="auto"/>
              <w:jc w:val="center"/>
              <w:rPr>
                <w:rFonts w:ascii="Times New Roman" w:hAnsi="Times New Roman" w:cs="Times New Roman"/>
                <w:sz w:val="24"/>
                <w:szCs w:val="24"/>
                <w:lang w:val="en-US" w:bidi="en-US"/>
              </w:rPr>
            </w:pPr>
            <w:r w:rsidRPr="00821202">
              <w:rPr>
                <w:rFonts w:ascii="Times New Roman" w:hAnsi="Times New Roman" w:cs="Times New Roman"/>
                <w:sz w:val="24"/>
                <w:szCs w:val="24"/>
                <w:lang w:val="en-US" w:bidi="en-US"/>
              </w:rPr>
              <w:t>2</w:t>
            </w:r>
          </w:p>
        </w:tc>
      </w:tr>
      <w:tr w:rsidR="00821202" w:rsidRPr="00821202" w14:paraId="429C8746" w14:textId="77777777" w:rsidTr="00821202">
        <w:tc>
          <w:tcPr>
            <w:tcW w:w="353" w:type="pct"/>
            <w:vAlign w:val="center"/>
          </w:tcPr>
          <w:p w14:paraId="24B029F2" w14:textId="77777777" w:rsidR="00821202" w:rsidRPr="00821202" w:rsidRDefault="00821202" w:rsidP="00821202">
            <w:pPr>
              <w:pStyle w:val="28"/>
              <w:shd w:val="clear" w:color="auto" w:fill="auto"/>
              <w:spacing w:before="0" w:after="0" w:line="240" w:lineRule="auto"/>
              <w:jc w:val="center"/>
              <w:rPr>
                <w:rFonts w:ascii="Times New Roman" w:hAnsi="Times New Roman" w:cs="Times New Roman"/>
                <w:sz w:val="24"/>
                <w:szCs w:val="24"/>
              </w:rPr>
            </w:pPr>
            <w:r w:rsidRPr="00821202">
              <w:rPr>
                <w:rFonts w:ascii="Times New Roman" w:hAnsi="Times New Roman" w:cs="Times New Roman"/>
                <w:sz w:val="24"/>
                <w:szCs w:val="24"/>
              </w:rPr>
              <w:t>6.</w:t>
            </w:r>
          </w:p>
        </w:tc>
        <w:tc>
          <w:tcPr>
            <w:tcW w:w="3999" w:type="pct"/>
          </w:tcPr>
          <w:p w14:paraId="1545EA2E" w14:textId="77777777" w:rsidR="00821202" w:rsidRPr="00E64D30" w:rsidRDefault="00821202" w:rsidP="00821202">
            <w:pPr>
              <w:pStyle w:val="28"/>
              <w:shd w:val="clear" w:color="auto" w:fill="auto"/>
              <w:spacing w:before="0" w:after="0" w:line="240" w:lineRule="auto"/>
              <w:rPr>
                <w:rFonts w:ascii="Times New Roman" w:hAnsi="Times New Roman" w:cs="Times New Roman"/>
                <w:sz w:val="24"/>
                <w:szCs w:val="24"/>
                <w:lang w:bidi="en-US"/>
              </w:rPr>
            </w:pPr>
            <w:r w:rsidRPr="00E64D30">
              <w:rPr>
                <w:rFonts w:ascii="Times New Roman" w:hAnsi="Times New Roman" w:cs="Times New Roman"/>
                <w:sz w:val="24"/>
                <w:szCs w:val="24"/>
                <w:lang w:bidi="en-US"/>
              </w:rPr>
              <w:t xml:space="preserve">Фиссиденс тиссолистный - </w:t>
            </w:r>
            <w:r w:rsidRPr="00821202">
              <w:rPr>
                <w:i/>
                <w:iCs/>
                <w:sz w:val="24"/>
                <w:szCs w:val="24"/>
              </w:rPr>
              <w:t>Fissidens</w:t>
            </w:r>
            <w:r w:rsidRPr="00E64D30">
              <w:rPr>
                <w:i/>
                <w:iCs/>
                <w:sz w:val="24"/>
                <w:szCs w:val="24"/>
              </w:rPr>
              <w:t xml:space="preserve"> </w:t>
            </w:r>
            <w:r w:rsidRPr="00821202">
              <w:rPr>
                <w:i/>
                <w:iCs/>
                <w:sz w:val="24"/>
                <w:szCs w:val="24"/>
              </w:rPr>
              <w:t>taxifolius</w:t>
            </w:r>
            <w:r w:rsidRPr="00E64D30">
              <w:rPr>
                <w:rFonts w:ascii="Times New Roman" w:hAnsi="Times New Roman" w:cs="Times New Roman"/>
                <w:sz w:val="24"/>
                <w:szCs w:val="24"/>
                <w:lang w:bidi="en-US"/>
              </w:rPr>
              <w:t xml:space="preserve"> </w:t>
            </w:r>
            <w:r w:rsidRPr="00821202">
              <w:rPr>
                <w:rFonts w:ascii="Times New Roman" w:hAnsi="Times New Roman" w:cs="Times New Roman"/>
                <w:sz w:val="24"/>
                <w:szCs w:val="24"/>
                <w:lang w:val="en-US" w:bidi="en-US"/>
              </w:rPr>
              <w:t>Hedw</w:t>
            </w:r>
            <w:r w:rsidRPr="00E64D30">
              <w:rPr>
                <w:rFonts w:ascii="Times New Roman" w:hAnsi="Times New Roman" w:cs="Times New Roman"/>
                <w:sz w:val="24"/>
                <w:szCs w:val="24"/>
                <w:lang w:bidi="en-US"/>
              </w:rPr>
              <w:t>.</w:t>
            </w:r>
          </w:p>
        </w:tc>
        <w:tc>
          <w:tcPr>
            <w:tcW w:w="648" w:type="pct"/>
          </w:tcPr>
          <w:p w14:paraId="3635A234" w14:textId="77777777" w:rsidR="00821202" w:rsidRPr="00821202" w:rsidRDefault="00821202" w:rsidP="00821202">
            <w:pPr>
              <w:pStyle w:val="28"/>
              <w:shd w:val="clear" w:color="auto" w:fill="auto"/>
              <w:spacing w:before="0" w:after="0" w:line="240" w:lineRule="auto"/>
              <w:jc w:val="center"/>
              <w:rPr>
                <w:rFonts w:ascii="Times New Roman" w:hAnsi="Times New Roman" w:cs="Times New Roman"/>
                <w:sz w:val="24"/>
                <w:szCs w:val="24"/>
                <w:lang w:val="en-US" w:bidi="en-US"/>
              </w:rPr>
            </w:pPr>
            <w:r w:rsidRPr="00821202">
              <w:rPr>
                <w:rFonts w:ascii="Times New Roman" w:hAnsi="Times New Roman" w:cs="Times New Roman"/>
                <w:sz w:val="24"/>
                <w:szCs w:val="24"/>
                <w:lang w:val="en-US" w:bidi="en-US"/>
              </w:rPr>
              <w:t>3</w:t>
            </w:r>
          </w:p>
        </w:tc>
      </w:tr>
      <w:tr w:rsidR="00821202" w:rsidRPr="00821202" w14:paraId="2994EA95" w14:textId="77777777" w:rsidTr="00821202">
        <w:tc>
          <w:tcPr>
            <w:tcW w:w="353" w:type="pct"/>
            <w:vAlign w:val="center"/>
          </w:tcPr>
          <w:p w14:paraId="09FE4EDE" w14:textId="77777777" w:rsidR="00821202" w:rsidRPr="00821202" w:rsidRDefault="00821202" w:rsidP="00821202">
            <w:pPr>
              <w:pStyle w:val="28"/>
              <w:shd w:val="clear" w:color="auto" w:fill="auto"/>
              <w:spacing w:before="0" w:after="0" w:line="240" w:lineRule="auto"/>
              <w:jc w:val="center"/>
              <w:rPr>
                <w:rFonts w:ascii="Times New Roman" w:hAnsi="Times New Roman" w:cs="Times New Roman"/>
                <w:sz w:val="24"/>
                <w:szCs w:val="24"/>
              </w:rPr>
            </w:pPr>
            <w:r w:rsidRPr="00821202">
              <w:rPr>
                <w:rFonts w:ascii="Times New Roman" w:hAnsi="Times New Roman" w:cs="Times New Roman"/>
                <w:sz w:val="24"/>
                <w:szCs w:val="24"/>
              </w:rPr>
              <w:t>7.</w:t>
            </w:r>
          </w:p>
        </w:tc>
        <w:tc>
          <w:tcPr>
            <w:tcW w:w="3999" w:type="pct"/>
          </w:tcPr>
          <w:p w14:paraId="7C24443B" w14:textId="77777777" w:rsidR="00821202" w:rsidRPr="00821202" w:rsidRDefault="00821202" w:rsidP="00821202">
            <w:pPr>
              <w:pStyle w:val="28"/>
              <w:shd w:val="clear" w:color="auto" w:fill="auto"/>
              <w:spacing w:before="0" w:after="0" w:line="240" w:lineRule="auto"/>
              <w:ind w:right="-108"/>
              <w:rPr>
                <w:rFonts w:ascii="Times New Roman" w:hAnsi="Times New Roman" w:cs="Times New Roman"/>
                <w:sz w:val="24"/>
                <w:szCs w:val="24"/>
                <w:lang w:val="en-US" w:bidi="en-US"/>
              </w:rPr>
            </w:pPr>
            <w:r w:rsidRPr="00E64D30">
              <w:rPr>
                <w:rFonts w:ascii="Times New Roman" w:hAnsi="Times New Roman" w:cs="Times New Roman"/>
                <w:sz w:val="24"/>
                <w:szCs w:val="24"/>
                <w:lang w:bidi="en-US"/>
              </w:rPr>
              <w:t xml:space="preserve">Сциуро-гипнум Принца - </w:t>
            </w:r>
            <w:r w:rsidRPr="00821202">
              <w:rPr>
                <w:i/>
                <w:iCs/>
                <w:sz w:val="24"/>
                <w:szCs w:val="24"/>
              </w:rPr>
              <w:t>Sciuro</w:t>
            </w:r>
            <w:r w:rsidRPr="00E64D30">
              <w:rPr>
                <w:i/>
                <w:iCs/>
                <w:sz w:val="24"/>
                <w:szCs w:val="24"/>
              </w:rPr>
              <w:t>-</w:t>
            </w:r>
            <w:r w:rsidRPr="00821202">
              <w:rPr>
                <w:i/>
                <w:iCs/>
                <w:sz w:val="24"/>
                <w:szCs w:val="24"/>
              </w:rPr>
              <w:t>hypnumprintzii</w:t>
            </w:r>
            <w:r w:rsidRPr="00E64D30">
              <w:rPr>
                <w:rFonts w:ascii="Times New Roman" w:hAnsi="Times New Roman" w:cs="Times New Roman"/>
                <w:sz w:val="24"/>
                <w:szCs w:val="24"/>
                <w:lang w:bidi="en-US"/>
              </w:rPr>
              <w:t xml:space="preserve"> (</w:t>
            </w:r>
            <w:r w:rsidRPr="00821202">
              <w:rPr>
                <w:rFonts w:ascii="Times New Roman" w:hAnsi="Times New Roman" w:cs="Times New Roman"/>
                <w:sz w:val="24"/>
                <w:szCs w:val="24"/>
                <w:lang w:val="en-US" w:bidi="en-US"/>
              </w:rPr>
              <w:t>Kaal</w:t>
            </w:r>
            <w:r w:rsidRPr="00E64D30">
              <w:rPr>
                <w:rFonts w:ascii="Times New Roman" w:hAnsi="Times New Roman" w:cs="Times New Roman"/>
                <w:sz w:val="24"/>
                <w:szCs w:val="24"/>
                <w:lang w:bidi="en-US"/>
              </w:rPr>
              <w:t xml:space="preserve">.) </w:t>
            </w:r>
            <w:r w:rsidRPr="00821202">
              <w:rPr>
                <w:rFonts w:ascii="Times New Roman" w:hAnsi="Times New Roman" w:cs="Times New Roman"/>
                <w:sz w:val="24"/>
                <w:szCs w:val="24"/>
                <w:lang w:val="en-US" w:bidi="en-US"/>
              </w:rPr>
              <w:t>Ochyra &amp; Stebel</w:t>
            </w:r>
          </w:p>
        </w:tc>
        <w:tc>
          <w:tcPr>
            <w:tcW w:w="648" w:type="pct"/>
          </w:tcPr>
          <w:p w14:paraId="165A845F" w14:textId="77777777" w:rsidR="00821202" w:rsidRPr="00821202" w:rsidRDefault="00821202" w:rsidP="00821202">
            <w:pPr>
              <w:pStyle w:val="28"/>
              <w:shd w:val="clear" w:color="auto" w:fill="auto"/>
              <w:spacing w:before="0" w:after="0" w:line="240" w:lineRule="auto"/>
              <w:jc w:val="center"/>
              <w:rPr>
                <w:rFonts w:ascii="Times New Roman" w:hAnsi="Times New Roman" w:cs="Times New Roman"/>
                <w:sz w:val="24"/>
                <w:szCs w:val="24"/>
                <w:lang w:val="en-US" w:bidi="en-US"/>
              </w:rPr>
            </w:pPr>
            <w:r w:rsidRPr="00821202">
              <w:rPr>
                <w:rFonts w:ascii="Times New Roman" w:hAnsi="Times New Roman" w:cs="Times New Roman"/>
                <w:sz w:val="24"/>
                <w:szCs w:val="24"/>
                <w:lang w:val="en-US" w:bidi="en-US"/>
              </w:rPr>
              <w:t>3</w:t>
            </w:r>
          </w:p>
        </w:tc>
      </w:tr>
      <w:tr w:rsidR="00821202" w:rsidRPr="00821202" w14:paraId="780743B8" w14:textId="77777777" w:rsidTr="00821202">
        <w:tc>
          <w:tcPr>
            <w:tcW w:w="353" w:type="pct"/>
            <w:vAlign w:val="center"/>
          </w:tcPr>
          <w:p w14:paraId="50F82733" w14:textId="77777777" w:rsidR="00821202" w:rsidRPr="00821202" w:rsidRDefault="00821202" w:rsidP="00821202">
            <w:pPr>
              <w:pStyle w:val="28"/>
              <w:shd w:val="clear" w:color="auto" w:fill="auto"/>
              <w:spacing w:before="0" w:after="0" w:line="240" w:lineRule="auto"/>
              <w:jc w:val="center"/>
              <w:rPr>
                <w:rFonts w:ascii="Times New Roman" w:hAnsi="Times New Roman" w:cs="Times New Roman"/>
                <w:sz w:val="24"/>
                <w:szCs w:val="24"/>
              </w:rPr>
            </w:pPr>
            <w:r w:rsidRPr="00821202">
              <w:rPr>
                <w:rFonts w:ascii="Times New Roman" w:hAnsi="Times New Roman" w:cs="Times New Roman"/>
                <w:sz w:val="24"/>
                <w:szCs w:val="24"/>
              </w:rPr>
              <w:t>8.</w:t>
            </w:r>
          </w:p>
        </w:tc>
        <w:tc>
          <w:tcPr>
            <w:tcW w:w="3999" w:type="pct"/>
          </w:tcPr>
          <w:p w14:paraId="5B04BDE5" w14:textId="77777777" w:rsidR="00821202" w:rsidRPr="00821202" w:rsidRDefault="00821202" w:rsidP="00821202">
            <w:pPr>
              <w:pStyle w:val="28"/>
              <w:shd w:val="clear" w:color="auto" w:fill="auto"/>
              <w:spacing w:before="0" w:after="0" w:line="240" w:lineRule="auto"/>
              <w:rPr>
                <w:rFonts w:ascii="Times New Roman" w:hAnsi="Times New Roman" w:cs="Times New Roman"/>
                <w:sz w:val="24"/>
                <w:szCs w:val="24"/>
                <w:lang w:val="en-US" w:bidi="en-US"/>
              </w:rPr>
            </w:pPr>
            <w:r w:rsidRPr="00E64D30">
              <w:rPr>
                <w:rFonts w:ascii="Times New Roman" w:hAnsi="Times New Roman" w:cs="Times New Roman"/>
                <w:sz w:val="24"/>
                <w:szCs w:val="24"/>
                <w:lang w:bidi="en-US"/>
              </w:rPr>
              <w:t xml:space="preserve">Паутинник фиолетовый - </w:t>
            </w:r>
            <w:r w:rsidRPr="00821202">
              <w:rPr>
                <w:i/>
                <w:iCs/>
                <w:sz w:val="24"/>
                <w:szCs w:val="24"/>
              </w:rPr>
              <w:t>Cortinarius</w:t>
            </w:r>
            <w:r w:rsidRPr="00E64D30">
              <w:rPr>
                <w:i/>
                <w:iCs/>
                <w:sz w:val="24"/>
                <w:szCs w:val="24"/>
              </w:rPr>
              <w:t xml:space="preserve"> </w:t>
            </w:r>
            <w:r w:rsidRPr="00821202">
              <w:rPr>
                <w:i/>
                <w:iCs/>
                <w:sz w:val="24"/>
                <w:szCs w:val="24"/>
              </w:rPr>
              <w:t>violaceus</w:t>
            </w:r>
            <w:r w:rsidRPr="00E64D30">
              <w:rPr>
                <w:rFonts w:ascii="Times New Roman" w:hAnsi="Times New Roman" w:cs="Times New Roman"/>
                <w:sz w:val="24"/>
                <w:szCs w:val="24"/>
                <w:lang w:bidi="en-US"/>
              </w:rPr>
              <w:t xml:space="preserve"> (</w:t>
            </w:r>
            <w:r w:rsidRPr="00821202">
              <w:rPr>
                <w:rFonts w:ascii="Times New Roman" w:hAnsi="Times New Roman" w:cs="Times New Roman"/>
                <w:sz w:val="24"/>
                <w:szCs w:val="24"/>
                <w:lang w:val="en-US" w:bidi="en-US"/>
              </w:rPr>
              <w:t>L</w:t>
            </w:r>
            <w:r w:rsidRPr="00E64D30">
              <w:rPr>
                <w:rFonts w:ascii="Times New Roman" w:hAnsi="Times New Roman" w:cs="Times New Roman"/>
                <w:sz w:val="24"/>
                <w:szCs w:val="24"/>
                <w:lang w:bidi="en-US"/>
              </w:rPr>
              <w:t xml:space="preserve">.) </w:t>
            </w:r>
            <w:r w:rsidRPr="00821202">
              <w:rPr>
                <w:rFonts w:ascii="Times New Roman" w:hAnsi="Times New Roman" w:cs="Times New Roman"/>
                <w:sz w:val="24"/>
                <w:szCs w:val="24"/>
                <w:lang w:val="en-US" w:bidi="en-US"/>
              </w:rPr>
              <w:t>Gray*</w:t>
            </w:r>
          </w:p>
        </w:tc>
        <w:tc>
          <w:tcPr>
            <w:tcW w:w="648" w:type="pct"/>
          </w:tcPr>
          <w:p w14:paraId="5FF5E962" w14:textId="77777777" w:rsidR="00821202" w:rsidRPr="00821202" w:rsidRDefault="00821202" w:rsidP="00821202">
            <w:pPr>
              <w:pStyle w:val="28"/>
              <w:shd w:val="clear" w:color="auto" w:fill="auto"/>
              <w:spacing w:before="0" w:after="0" w:line="240" w:lineRule="auto"/>
              <w:jc w:val="center"/>
              <w:rPr>
                <w:rFonts w:ascii="Times New Roman" w:hAnsi="Times New Roman" w:cs="Times New Roman"/>
                <w:sz w:val="24"/>
                <w:szCs w:val="24"/>
                <w:lang w:val="en-US" w:bidi="en-US"/>
              </w:rPr>
            </w:pPr>
            <w:r w:rsidRPr="00821202">
              <w:rPr>
                <w:rFonts w:ascii="Times New Roman" w:hAnsi="Times New Roman" w:cs="Times New Roman"/>
                <w:sz w:val="24"/>
                <w:szCs w:val="24"/>
                <w:lang w:val="en-US" w:bidi="en-US"/>
              </w:rPr>
              <w:t>3</w:t>
            </w:r>
          </w:p>
        </w:tc>
      </w:tr>
    </w:tbl>
    <w:p w14:paraId="49BDD1FE" w14:textId="77777777" w:rsidR="006C6330" w:rsidRPr="00A43D88" w:rsidRDefault="006C6330" w:rsidP="006C6330">
      <w:pPr>
        <w:pStyle w:val="1"/>
        <w:numPr>
          <w:ilvl w:val="0"/>
          <w:numId w:val="0"/>
        </w:numPr>
        <w:spacing w:after="0"/>
        <w:ind w:firstLine="709"/>
        <w:outlineLvl w:val="9"/>
        <w:rPr>
          <w:b w:val="0"/>
          <w:sz w:val="24"/>
          <w:szCs w:val="24"/>
        </w:rPr>
      </w:pPr>
      <w:r w:rsidRPr="00A43D88">
        <w:rPr>
          <w:b w:val="0"/>
          <w:sz w:val="24"/>
          <w:szCs w:val="24"/>
        </w:rPr>
        <w:t>* вид занесен в Красную книгу РФ</w:t>
      </w:r>
    </w:p>
    <w:p w14:paraId="122DE9B3" w14:textId="77777777" w:rsidR="00B05071" w:rsidRPr="008E0BC4" w:rsidRDefault="00E40EB3" w:rsidP="00167CAB">
      <w:pPr>
        <w:pStyle w:val="3"/>
        <w:numPr>
          <w:ilvl w:val="2"/>
          <w:numId w:val="5"/>
        </w:numPr>
        <w:ind w:left="0" w:firstLine="709"/>
        <w:jc w:val="both"/>
        <w:rPr>
          <w:color w:val="auto"/>
          <w:lang w:val="en-US"/>
        </w:rPr>
      </w:pPr>
      <w:bookmarkStart w:id="25" w:name="_Toc131157809"/>
      <w:r w:rsidRPr="008E0BC4">
        <w:rPr>
          <w:color w:val="auto"/>
        </w:rPr>
        <w:lastRenderedPageBreak/>
        <w:t xml:space="preserve">Сведения об охотничьих </w:t>
      </w:r>
      <w:r w:rsidR="00167CAB" w:rsidRPr="008E0BC4">
        <w:rPr>
          <w:color w:val="auto"/>
        </w:rPr>
        <w:t>угодьях</w:t>
      </w:r>
      <w:bookmarkEnd w:id="25"/>
    </w:p>
    <w:p w14:paraId="066B2523" w14:textId="77777777" w:rsidR="00821654" w:rsidRPr="00F36643" w:rsidRDefault="00821654" w:rsidP="00A90B51">
      <w:pPr>
        <w:pStyle w:val="afc"/>
        <w:rPr>
          <w:highlight w:val="lightGray"/>
        </w:rPr>
      </w:pPr>
    </w:p>
    <w:p w14:paraId="577C7087" w14:textId="77777777" w:rsidR="003A2D14" w:rsidRPr="00AA49E5" w:rsidRDefault="003A2D14" w:rsidP="00AA49E5">
      <w:pPr>
        <w:pStyle w:val="afc"/>
        <w:rPr>
          <w:rStyle w:val="Exact"/>
        </w:rPr>
      </w:pPr>
      <w:r w:rsidRPr="00AA49E5">
        <w:rPr>
          <w:rStyle w:val="Exact"/>
        </w:rPr>
        <w:t xml:space="preserve">Схема размещения, использования и охраны охотничьих угодий на территории </w:t>
      </w:r>
      <w:r w:rsidR="00AA49E5" w:rsidRPr="00AA49E5">
        <w:rPr>
          <w:rStyle w:val="Exact"/>
        </w:rPr>
        <w:t>Республики Хакасия</w:t>
      </w:r>
      <w:r w:rsidRPr="00AA49E5">
        <w:rPr>
          <w:rStyle w:val="Exact"/>
        </w:rPr>
        <w:t xml:space="preserve"> утверждена постановлением </w:t>
      </w:r>
      <w:r w:rsidR="00AA49E5" w:rsidRPr="00AA49E5">
        <w:rPr>
          <w:rStyle w:val="Exact"/>
        </w:rPr>
        <w:t>Главы Республики Хакасия - Председателя Правительства Республики Хакасия от 04.09</w:t>
      </w:r>
      <w:r w:rsidRPr="00AA49E5">
        <w:rPr>
          <w:rStyle w:val="Exact"/>
        </w:rPr>
        <w:t>.2014 № </w:t>
      </w:r>
      <w:r w:rsidR="00AA49E5" w:rsidRPr="00AA49E5">
        <w:rPr>
          <w:rStyle w:val="Exact"/>
        </w:rPr>
        <w:t>62-ПП</w:t>
      </w:r>
      <w:r w:rsidRPr="00AA49E5">
        <w:rPr>
          <w:rStyle w:val="Exact"/>
        </w:rPr>
        <w:t xml:space="preserve"> «</w:t>
      </w:r>
      <w:r w:rsidR="00AA49E5" w:rsidRPr="00AA49E5">
        <w:rPr>
          <w:rStyle w:val="Exact"/>
        </w:rPr>
        <w:t>Об утверждении схемы размещения, использования и охраны охотничьих угодий на территории Республики Хакасия</w:t>
      </w:r>
      <w:r w:rsidRPr="00AA49E5">
        <w:rPr>
          <w:rStyle w:val="Exact"/>
        </w:rPr>
        <w:t>».</w:t>
      </w:r>
    </w:p>
    <w:p w14:paraId="5BF5C974" w14:textId="77777777" w:rsidR="00533F95" w:rsidRDefault="00533F95" w:rsidP="00C711AE">
      <w:pPr>
        <w:pStyle w:val="afc"/>
        <w:rPr>
          <w:rStyle w:val="Exact"/>
        </w:rPr>
      </w:pPr>
      <w:r w:rsidRPr="00AA49E5">
        <w:rPr>
          <w:rStyle w:val="Exact"/>
        </w:rPr>
        <w:t xml:space="preserve">На территории </w:t>
      </w:r>
      <w:r w:rsidR="00AA49E5" w:rsidRPr="00AA49E5">
        <w:rPr>
          <w:rStyle w:val="Exact"/>
        </w:rPr>
        <w:t>Большесейского сельсовета</w:t>
      </w:r>
      <w:r w:rsidRPr="00AA49E5">
        <w:rPr>
          <w:rStyle w:val="Exact"/>
        </w:rPr>
        <w:t xml:space="preserve"> находятся </w:t>
      </w:r>
      <w:r w:rsidR="00AA49E5">
        <w:rPr>
          <w:rStyle w:val="Exact"/>
        </w:rPr>
        <w:t>о</w:t>
      </w:r>
      <w:r w:rsidR="00AA49E5" w:rsidRPr="00AA49E5">
        <w:rPr>
          <w:rStyle w:val="Exact"/>
        </w:rPr>
        <w:t>бщедоступные охотн</w:t>
      </w:r>
      <w:r w:rsidR="00AA49E5">
        <w:rPr>
          <w:rStyle w:val="Exact"/>
        </w:rPr>
        <w:t>ичьи угодья Республики Хакасия участок № 1</w:t>
      </w:r>
      <w:r w:rsidR="00AA49E5" w:rsidRPr="00AA49E5">
        <w:rPr>
          <w:rStyle w:val="Exact"/>
        </w:rPr>
        <w:t>.</w:t>
      </w:r>
      <w:r w:rsidRPr="00AA49E5">
        <w:rPr>
          <w:rStyle w:val="Exact"/>
        </w:rPr>
        <w:t xml:space="preserve"> Закрепленные охотничьи угодья отсутствуют.</w:t>
      </w:r>
    </w:p>
    <w:p w14:paraId="7F3E3BE2" w14:textId="77777777" w:rsidR="0035577A" w:rsidRPr="00F36643" w:rsidRDefault="0035577A" w:rsidP="00C711AE">
      <w:pPr>
        <w:pStyle w:val="afc"/>
        <w:rPr>
          <w:rStyle w:val="Exact"/>
          <w:highlight w:val="lightGray"/>
        </w:rPr>
      </w:pPr>
    </w:p>
    <w:p w14:paraId="118C37A7" w14:textId="77777777" w:rsidR="001D210D" w:rsidRPr="00DE658E" w:rsidRDefault="001D210D" w:rsidP="00E75864">
      <w:pPr>
        <w:pStyle w:val="3"/>
        <w:numPr>
          <w:ilvl w:val="2"/>
          <w:numId w:val="5"/>
        </w:numPr>
        <w:ind w:left="0" w:firstLine="709"/>
        <w:jc w:val="both"/>
        <w:rPr>
          <w:color w:val="auto"/>
        </w:rPr>
      </w:pPr>
      <w:bookmarkStart w:id="26" w:name="_Toc58952552"/>
      <w:bookmarkStart w:id="27" w:name="_Toc59276534"/>
      <w:bookmarkStart w:id="28" w:name="_Toc131157810"/>
      <w:r w:rsidRPr="00DE658E">
        <w:rPr>
          <w:color w:val="auto"/>
        </w:rPr>
        <w:t xml:space="preserve">Особо охраняемые </w:t>
      </w:r>
      <w:r w:rsidR="00187E10" w:rsidRPr="00DE658E">
        <w:rPr>
          <w:color w:val="auto"/>
        </w:rPr>
        <w:t xml:space="preserve">природные </w:t>
      </w:r>
      <w:r w:rsidRPr="00DE658E">
        <w:rPr>
          <w:color w:val="auto"/>
        </w:rPr>
        <w:t>территории</w:t>
      </w:r>
      <w:bookmarkEnd w:id="26"/>
      <w:bookmarkEnd w:id="27"/>
      <w:bookmarkEnd w:id="28"/>
    </w:p>
    <w:p w14:paraId="4B3FC088" w14:textId="77777777" w:rsidR="00103483" w:rsidRPr="00F36643" w:rsidRDefault="00103483" w:rsidP="00E75864">
      <w:pPr>
        <w:pStyle w:val="afc"/>
        <w:rPr>
          <w:highlight w:val="lightGray"/>
        </w:rPr>
      </w:pPr>
    </w:p>
    <w:p w14:paraId="67CA0A74" w14:textId="77777777" w:rsidR="00357126" w:rsidRDefault="0035577A" w:rsidP="00357126">
      <w:pPr>
        <w:pStyle w:val="afc"/>
      </w:pPr>
      <w:r w:rsidRPr="00DE658E">
        <w:t xml:space="preserve">В границах </w:t>
      </w:r>
      <w:r w:rsidR="00484528" w:rsidRPr="00DE658E">
        <w:t>Большесейского сельсовета</w:t>
      </w:r>
      <w:r w:rsidRPr="00DE658E">
        <w:t xml:space="preserve"> особо охраняемые природные территории федерального, регионального и местного значения отсутствуют.</w:t>
      </w:r>
    </w:p>
    <w:p w14:paraId="4CFFF74E" w14:textId="77777777" w:rsidR="007F2CAD" w:rsidRDefault="007F2CAD" w:rsidP="00357126">
      <w:pPr>
        <w:pStyle w:val="afc"/>
      </w:pPr>
    </w:p>
    <w:p w14:paraId="12BF4C25" w14:textId="77777777" w:rsidR="007F2CAD" w:rsidRPr="00DE658E" w:rsidRDefault="007F2CAD" w:rsidP="007F2CAD">
      <w:pPr>
        <w:pStyle w:val="3"/>
        <w:numPr>
          <w:ilvl w:val="2"/>
          <w:numId w:val="5"/>
        </w:numPr>
        <w:ind w:left="0" w:firstLine="709"/>
        <w:jc w:val="both"/>
      </w:pPr>
      <w:bookmarkStart w:id="29" w:name="_Toc131157811"/>
      <w:r>
        <w:t>Особо охраняемые территории</w:t>
      </w:r>
      <w:bookmarkEnd w:id="29"/>
      <w:r>
        <w:t xml:space="preserve"> </w:t>
      </w:r>
    </w:p>
    <w:p w14:paraId="4FD8F4FE" w14:textId="77777777" w:rsidR="00A6018E" w:rsidRDefault="00E25DB4" w:rsidP="00E25DB4">
      <w:pPr>
        <w:pStyle w:val="afc"/>
        <w:rPr>
          <w:highlight w:val="lightGray"/>
        </w:rPr>
      </w:pPr>
      <w:r>
        <w:rPr>
          <w:color w:val="000000"/>
          <w:lang w:bidi="ru-RU"/>
        </w:rPr>
        <w:t>Территория Большесейского сельсовета частично расположена на территории традиционного природопользования коренных малочисленных народов Севера, Сибири и Дальнего Востока Российской Федерации, проживающих в Республике Хакасия, регионального значения, границы и правовой режим которой утверждены постановлением Правительства Республики Хакасия от 21.10.2016 № 508 «Об образовании территории традиционного природопользования коренных малочисленных народов Севера, Сибири и Дальнего Востока Российской Федерации, проживающих в Республике Хакасия, регионального значения»</w:t>
      </w:r>
    </w:p>
    <w:p w14:paraId="513B8E09" w14:textId="77777777" w:rsidR="007F2CAD" w:rsidRPr="00E25DB4" w:rsidRDefault="00E25DB4" w:rsidP="00E25DB4">
      <w:pPr>
        <w:pStyle w:val="afc"/>
      </w:pPr>
      <w:r>
        <w:t>Сведения о границах т</w:t>
      </w:r>
      <w:r w:rsidRPr="00E65E48">
        <w:t>ерритори</w:t>
      </w:r>
      <w:r>
        <w:t>и</w:t>
      </w:r>
      <w:r w:rsidRPr="00E65E48">
        <w:t xml:space="preserve"> традиционного природопользования коренных малочисленных народов Севера, Сибири и Дальнего Востока российской Федерации, проживающ</w:t>
      </w:r>
      <w:r w:rsidRPr="00E25DB4">
        <w:t>их в Республике Хакасия, внесены в ЕГРН, реестровый номер - 19:00-6.279.</w:t>
      </w:r>
    </w:p>
    <w:p w14:paraId="74C4E055" w14:textId="77777777" w:rsidR="00E75864" w:rsidRPr="00F36643" w:rsidRDefault="00E75864" w:rsidP="00C711AE">
      <w:pPr>
        <w:pStyle w:val="afc"/>
        <w:framePr w:w="8972" w:wrap="auto" w:hAnchor="text"/>
        <w:rPr>
          <w:highlight w:val="lightGray"/>
        </w:rPr>
        <w:sectPr w:rsidR="00E75864" w:rsidRPr="00F36643" w:rsidSect="00E96172">
          <w:pgSz w:w="11906" w:h="16838"/>
          <w:pgMar w:top="1134" w:right="851" w:bottom="1134" w:left="1701" w:header="708" w:footer="708" w:gutter="0"/>
          <w:cols w:space="708"/>
          <w:docGrid w:linePitch="382"/>
        </w:sectPr>
      </w:pPr>
    </w:p>
    <w:p w14:paraId="3FDF20C1" w14:textId="77777777" w:rsidR="001D210D" w:rsidRPr="00F06A99" w:rsidRDefault="001D210D" w:rsidP="00E75864">
      <w:pPr>
        <w:pStyle w:val="2"/>
        <w:numPr>
          <w:ilvl w:val="1"/>
          <w:numId w:val="5"/>
        </w:numPr>
        <w:ind w:left="0" w:firstLine="709"/>
        <w:jc w:val="both"/>
      </w:pPr>
      <w:bookmarkStart w:id="30" w:name="_Toc58952553"/>
      <w:bookmarkStart w:id="31" w:name="_Toc59276535"/>
      <w:bookmarkStart w:id="32" w:name="_Toc131157812"/>
      <w:r w:rsidRPr="00F06A99">
        <w:lastRenderedPageBreak/>
        <w:t>Комплексная оценка территории</w:t>
      </w:r>
      <w:bookmarkEnd w:id="30"/>
      <w:bookmarkEnd w:id="31"/>
      <w:bookmarkEnd w:id="32"/>
    </w:p>
    <w:p w14:paraId="6DF859F6" w14:textId="77777777" w:rsidR="00565C84" w:rsidRPr="00F36643" w:rsidRDefault="00565C84" w:rsidP="00E75864">
      <w:pPr>
        <w:pStyle w:val="afc"/>
        <w:rPr>
          <w:highlight w:val="lightGray"/>
        </w:rPr>
      </w:pPr>
    </w:p>
    <w:p w14:paraId="6BA02801" w14:textId="77777777" w:rsidR="00612E02" w:rsidRPr="00DC7687" w:rsidRDefault="00652BF5" w:rsidP="00E75864">
      <w:pPr>
        <w:pStyle w:val="3"/>
        <w:numPr>
          <w:ilvl w:val="2"/>
          <w:numId w:val="5"/>
        </w:numPr>
        <w:ind w:left="0" w:firstLine="709"/>
        <w:jc w:val="both"/>
        <w:rPr>
          <w:color w:val="auto"/>
        </w:rPr>
      </w:pPr>
      <w:bookmarkStart w:id="33" w:name="_Toc131157813"/>
      <w:r w:rsidRPr="00DC7687">
        <w:rPr>
          <w:color w:val="auto"/>
        </w:rPr>
        <w:t>Система расселения</w:t>
      </w:r>
      <w:bookmarkEnd w:id="33"/>
    </w:p>
    <w:p w14:paraId="7A2B8F18" w14:textId="77777777" w:rsidR="006C61AA" w:rsidRPr="00F36643" w:rsidRDefault="006C61AA" w:rsidP="00E75864">
      <w:pPr>
        <w:pStyle w:val="afc"/>
        <w:rPr>
          <w:highlight w:val="lightGray"/>
        </w:rPr>
      </w:pPr>
    </w:p>
    <w:p w14:paraId="741D78BD" w14:textId="77777777" w:rsidR="003D4534" w:rsidRPr="00400F4F" w:rsidRDefault="003D4534" w:rsidP="003D4534">
      <w:pPr>
        <w:pStyle w:val="S"/>
      </w:pPr>
      <w:r w:rsidRPr="00400F4F">
        <w:rPr>
          <w:szCs w:val="28"/>
        </w:rPr>
        <w:t xml:space="preserve">Муниципальное образование </w:t>
      </w:r>
      <w:r>
        <w:rPr>
          <w:szCs w:val="28"/>
        </w:rPr>
        <w:t>Большесейский</w:t>
      </w:r>
      <w:r w:rsidRPr="00400F4F">
        <w:rPr>
          <w:szCs w:val="28"/>
        </w:rPr>
        <w:t xml:space="preserve"> сельсовет </w:t>
      </w:r>
      <w:r w:rsidRPr="00400F4F">
        <w:t>является сельским поселением</w:t>
      </w:r>
      <w:r>
        <w:t xml:space="preserve"> в</w:t>
      </w:r>
      <w:r w:rsidRPr="00400F4F">
        <w:t xml:space="preserve"> Таштыпск</w:t>
      </w:r>
      <w:r>
        <w:t>ом</w:t>
      </w:r>
      <w:r w:rsidRPr="00400F4F">
        <w:t xml:space="preserve"> район</w:t>
      </w:r>
      <w:r>
        <w:t>е</w:t>
      </w:r>
      <w:r w:rsidRPr="00400F4F">
        <w:t xml:space="preserve"> Республики Хакасия. В состав </w:t>
      </w:r>
      <w:r w:rsidRPr="00400F4F">
        <w:rPr>
          <w:szCs w:val="28"/>
        </w:rPr>
        <w:t xml:space="preserve">муниципального образования </w:t>
      </w:r>
      <w:r w:rsidRPr="00400F4F">
        <w:t xml:space="preserve">входит пять населенных пунктов: </w:t>
      </w:r>
      <w:r>
        <w:t>с. </w:t>
      </w:r>
      <w:r w:rsidRPr="003D4534">
        <w:t>Большая Сея</w:t>
      </w:r>
      <w:r>
        <w:t>, д. </w:t>
      </w:r>
      <w:r w:rsidRPr="003D4534">
        <w:t>Малая Сея</w:t>
      </w:r>
      <w:r>
        <w:t>, д. </w:t>
      </w:r>
      <w:r w:rsidRPr="003D4534">
        <w:t>Верхняя Сея</w:t>
      </w:r>
      <w:r>
        <w:t>, д. </w:t>
      </w:r>
      <w:r w:rsidR="004453E4">
        <w:t>Иничул</w:t>
      </w:r>
      <w:r>
        <w:t>, д. </w:t>
      </w:r>
      <w:r w:rsidRPr="003D4534">
        <w:t>Шепчул</w:t>
      </w:r>
      <w:r w:rsidRPr="00400F4F">
        <w:t xml:space="preserve">. Административным центром муниципального образования является село </w:t>
      </w:r>
      <w:r w:rsidR="00E31D12">
        <w:t>Большая Сея</w:t>
      </w:r>
      <w:r w:rsidRPr="00400F4F">
        <w:t>.</w:t>
      </w:r>
    </w:p>
    <w:p w14:paraId="29ADCF97" w14:textId="77777777" w:rsidR="003D4534" w:rsidRPr="00105AE1" w:rsidRDefault="003D4534" w:rsidP="003D4534">
      <w:pPr>
        <w:pStyle w:val="S"/>
        <w:rPr>
          <w:szCs w:val="28"/>
        </w:rPr>
      </w:pPr>
      <w:r w:rsidRPr="00105AE1">
        <w:t xml:space="preserve">Границы муниципального образования </w:t>
      </w:r>
      <w:r w:rsidR="00E31D12">
        <w:t>Большесейский</w:t>
      </w:r>
      <w:r w:rsidRPr="00105AE1">
        <w:t xml:space="preserve"> сельсовет установлены </w:t>
      </w:r>
      <w:r>
        <w:t>з</w:t>
      </w:r>
      <w:r w:rsidRPr="00105AE1">
        <w:t>аконом Республики Хакасия от 15.10.2004 № 73 «Об утверждении границ муниципальных образований Таштыпского района и наделении их соответственно статусом муниципального района, сельского поселения».</w:t>
      </w:r>
    </w:p>
    <w:p w14:paraId="0C01A11C" w14:textId="77777777" w:rsidR="003D4534" w:rsidRPr="00D27783" w:rsidRDefault="003D4534" w:rsidP="003D4534">
      <w:pPr>
        <w:pStyle w:val="S"/>
        <w:rPr>
          <w:szCs w:val="28"/>
        </w:rPr>
      </w:pPr>
      <w:r w:rsidRPr="00D27783">
        <w:rPr>
          <w:szCs w:val="28"/>
        </w:rPr>
        <w:t xml:space="preserve">Территория </w:t>
      </w:r>
      <w:r w:rsidR="00E31D12">
        <w:rPr>
          <w:szCs w:val="28"/>
        </w:rPr>
        <w:t>Большесейского</w:t>
      </w:r>
      <w:r w:rsidRPr="00D27783">
        <w:rPr>
          <w:szCs w:val="28"/>
        </w:rPr>
        <w:t xml:space="preserve"> сельсовета общей площадью </w:t>
      </w:r>
      <w:r w:rsidR="00E31D12">
        <w:t>4</w:t>
      </w:r>
      <w:r w:rsidR="00290E57">
        <w:t>7</w:t>
      </w:r>
      <w:r w:rsidR="00E31D12">
        <w:t>006,35</w:t>
      </w:r>
      <w:r w:rsidRPr="00D27783">
        <w:t xml:space="preserve"> га расположена в </w:t>
      </w:r>
      <w:r w:rsidR="004453E4">
        <w:t>центральной</w:t>
      </w:r>
      <w:r w:rsidRPr="00D27783">
        <w:t xml:space="preserve"> части Таштыпского ра</w:t>
      </w:r>
      <w:r w:rsidRPr="00DC7687">
        <w:t xml:space="preserve">йона Республики Хакасия, на расстоянии </w:t>
      </w:r>
      <w:r w:rsidR="004453E4">
        <w:t>9</w:t>
      </w:r>
      <w:r w:rsidRPr="00DC7687">
        <w:t xml:space="preserve"> км от районного центра с. Таштып </w:t>
      </w:r>
      <w:r w:rsidRPr="00DC7687">
        <w:rPr>
          <w:szCs w:val="28"/>
        </w:rPr>
        <w:t>(рис. 2.3.1).</w:t>
      </w:r>
    </w:p>
    <w:p w14:paraId="358E6D10" w14:textId="77777777" w:rsidR="003D4534" w:rsidRPr="00DC7687" w:rsidRDefault="003D4534" w:rsidP="003D4534">
      <w:pPr>
        <w:pStyle w:val="S"/>
        <w:rPr>
          <w:szCs w:val="28"/>
        </w:rPr>
      </w:pPr>
      <w:r w:rsidRPr="003B5507">
        <w:rPr>
          <w:szCs w:val="28"/>
        </w:rPr>
        <w:t xml:space="preserve">Муниципальное образование граничит на юге с </w:t>
      </w:r>
      <w:r w:rsidR="004453E4">
        <w:rPr>
          <w:szCs w:val="28"/>
        </w:rPr>
        <w:t xml:space="preserve">Арбатским сельсоветом и межселенной территорией </w:t>
      </w:r>
      <w:r w:rsidRPr="003B5507">
        <w:rPr>
          <w:szCs w:val="28"/>
        </w:rPr>
        <w:t>Таштыпск</w:t>
      </w:r>
      <w:r w:rsidR="004453E4">
        <w:rPr>
          <w:szCs w:val="28"/>
        </w:rPr>
        <w:t>ого</w:t>
      </w:r>
      <w:r w:rsidRPr="003B5507">
        <w:rPr>
          <w:szCs w:val="28"/>
        </w:rPr>
        <w:t xml:space="preserve"> </w:t>
      </w:r>
      <w:r w:rsidR="004453E4">
        <w:rPr>
          <w:szCs w:val="28"/>
        </w:rPr>
        <w:t>района</w:t>
      </w:r>
      <w:r w:rsidRPr="003B5507">
        <w:rPr>
          <w:szCs w:val="28"/>
        </w:rPr>
        <w:t xml:space="preserve">, на западе </w:t>
      </w:r>
      <w:r w:rsidR="004453E4">
        <w:rPr>
          <w:szCs w:val="28"/>
        </w:rPr>
        <w:t>с Матурским</w:t>
      </w:r>
      <w:r w:rsidRPr="003B5507">
        <w:rPr>
          <w:szCs w:val="28"/>
        </w:rPr>
        <w:t xml:space="preserve"> сельсоветом</w:t>
      </w:r>
      <w:r w:rsidR="004453E4">
        <w:rPr>
          <w:szCs w:val="28"/>
        </w:rPr>
        <w:t xml:space="preserve"> </w:t>
      </w:r>
      <w:r w:rsidR="004453E4" w:rsidRPr="003B5507">
        <w:rPr>
          <w:szCs w:val="28"/>
        </w:rPr>
        <w:t>Таштыпск</w:t>
      </w:r>
      <w:r w:rsidR="004453E4">
        <w:rPr>
          <w:szCs w:val="28"/>
        </w:rPr>
        <w:t>ого</w:t>
      </w:r>
      <w:r w:rsidR="004453E4" w:rsidRPr="003B5507">
        <w:rPr>
          <w:szCs w:val="28"/>
        </w:rPr>
        <w:t xml:space="preserve"> </w:t>
      </w:r>
      <w:r w:rsidR="004453E4">
        <w:rPr>
          <w:szCs w:val="28"/>
        </w:rPr>
        <w:t>района</w:t>
      </w:r>
      <w:r w:rsidRPr="003B5507">
        <w:rPr>
          <w:szCs w:val="28"/>
        </w:rPr>
        <w:t xml:space="preserve">, на севере </w:t>
      </w:r>
      <w:r w:rsidRPr="00DC7687">
        <w:rPr>
          <w:szCs w:val="28"/>
        </w:rPr>
        <w:t xml:space="preserve">с </w:t>
      </w:r>
      <w:r w:rsidR="004453E4">
        <w:rPr>
          <w:szCs w:val="28"/>
        </w:rPr>
        <w:t xml:space="preserve">Анчулским и Нижнесирским сельсоветами </w:t>
      </w:r>
      <w:r w:rsidR="004453E4" w:rsidRPr="003B5507">
        <w:rPr>
          <w:szCs w:val="28"/>
        </w:rPr>
        <w:t>Таштыпск</w:t>
      </w:r>
      <w:r w:rsidR="004453E4">
        <w:rPr>
          <w:szCs w:val="28"/>
        </w:rPr>
        <w:t>ого</w:t>
      </w:r>
      <w:r w:rsidR="004453E4" w:rsidRPr="003B5507">
        <w:rPr>
          <w:szCs w:val="28"/>
        </w:rPr>
        <w:t xml:space="preserve"> </w:t>
      </w:r>
      <w:r w:rsidR="004453E4">
        <w:rPr>
          <w:szCs w:val="28"/>
        </w:rPr>
        <w:t>района</w:t>
      </w:r>
      <w:r w:rsidRPr="00DC7687">
        <w:rPr>
          <w:szCs w:val="28"/>
        </w:rPr>
        <w:t xml:space="preserve">, на востоке с </w:t>
      </w:r>
      <w:r w:rsidR="004453E4">
        <w:rPr>
          <w:szCs w:val="28"/>
        </w:rPr>
        <w:t>Таштыпским</w:t>
      </w:r>
      <w:r w:rsidRPr="00DC7687">
        <w:rPr>
          <w:szCs w:val="28"/>
        </w:rPr>
        <w:t xml:space="preserve"> сельсоветом</w:t>
      </w:r>
      <w:r w:rsidR="004453E4">
        <w:rPr>
          <w:szCs w:val="28"/>
        </w:rPr>
        <w:t xml:space="preserve"> </w:t>
      </w:r>
      <w:r w:rsidR="004453E4" w:rsidRPr="003B5507">
        <w:rPr>
          <w:szCs w:val="28"/>
        </w:rPr>
        <w:t>Таштыпск</w:t>
      </w:r>
      <w:r w:rsidR="004453E4">
        <w:rPr>
          <w:szCs w:val="28"/>
        </w:rPr>
        <w:t>ого</w:t>
      </w:r>
      <w:r w:rsidR="004453E4" w:rsidRPr="003B5507">
        <w:rPr>
          <w:szCs w:val="28"/>
        </w:rPr>
        <w:t xml:space="preserve"> </w:t>
      </w:r>
      <w:r w:rsidR="004453E4">
        <w:rPr>
          <w:szCs w:val="28"/>
        </w:rPr>
        <w:t>района</w:t>
      </w:r>
      <w:r w:rsidRPr="00DC7687">
        <w:rPr>
          <w:szCs w:val="28"/>
        </w:rPr>
        <w:t>.</w:t>
      </w:r>
    </w:p>
    <w:p w14:paraId="33FADA00" w14:textId="77777777" w:rsidR="00DD681C" w:rsidRPr="00DC7687" w:rsidRDefault="00DD681C" w:rsidP="00617715">
      <w:pPr>
        <w:pStyle w:val="S"/>
      </w:pPr>
      <w:r w:rsidRPr="00DC7687">
        <w:t>Муниципальное образование имеет связи с со</w:t>
      </w:r>
      <w:r w:rsidR="00E03694" w:rsidRPr="00DC7687">
        <w:t>се</w:t>
      </w:r>
      <w:r w:rsidRPr="00DC7687">
        <w:t xml:space="preserve">дними муниципальными образованиями и регионами посредством </w:t>
      </w:r>
      <w:r w:rsidR="001B109B" w:rsidRPr="00DC7687">
        <w:t>автомобильного сообщения.</w:t>
      </w:r>
      <w:r w:rsidRPr="00DC7687">
        <w:t xml:space="preserve"> Через </w:t>
      </w:r>
      <w:r w:rsidR="006E3BDE" w:rsidRPr="00DC7687">
        <w:t xml:space="preserve">территорию </w:t>
      </w:r>
      <w:r w:rsidRPr="00DC7687">
        <w:t>муниципально</w:t>
      </w:r>
      <w:r w:rsidR="006E3BDE" w:rsidRPr="00DC7687">
        <w:t>го</w:t>
      </w:r>
      <w:r w:rsidRPr="00DC7687">
        <w:t xml:space="preserve"> образовани</w:t>
      </w:r>
      <w:r w:rsidR="006E3BDE" w:rsidRPr="00DC7687">
        <w:t>я</w:t>
      </w:r>
      <w:r w:rsidRPr="00DC7687">
        <w:t xml:space="preserve"> проход</w:t>
      </w:r>
      <w:r w:rsidR="00DC7687" w:rsidRPr="00DC7687">
        <w:t>я</w:t>
      </w:r>
      <w:r w:rsidRPr="00DC7687">
        <w:t>т автомобильн</w:t>
      </w:r>
      <w:r w:rsidR="00DC7687" w:rsidRPr="00DC7687">
        <w:t>ые</w:t>
      </w:r>
      <w:r w:rsidRPr="00DC7687">
        <w:t xml:space="preserve"> дорог</w:t>
      </w:r>
      <w:r w:rsidR="00DC7687" w:rsidRPr="00DC7687">
        <w:t>и</w:t>
      </w:r>
      <w:r w:rsidRPr="00DC7687">
        <w:t xml:space="preserve"> регионального или межмуниципального значения.</w:t>
      </w:r>
    </w:p>
    <w:p w14:paraId="398A0E03" w14:textId="77777777" w:rsidR="0091444D" w:rsidRPr="00F36643" w:rsidRDefault="0091444D" w:rsidP="00E75864">
      <w:pPr>
        <w:pStyle w:val="S"/>
        <w:rPr>
          <w:szCs w:val="28"/>
          <w:highlight w:val="lightGray"/>
        </w:rPr>
      </w:pPr>
    </w:p>
    <w:p w14:paraId="00486508" w14:textId="77777777" w:rsidR="0091444D" w:rsidRPr="00F36643" w:rsidRDefault="0091444D" w:rsidP="00E75864">
      <w:pPr>
        <w:pStyle w:val="S"/>
        <w:rPr>
          <w:szCs w:val="28"/>
          <w:highlight w:val="lightGray"/>
        </w:rPr>
        <w:sectPr w:rsidR="0091444D" w:rsidRPr="00F36643" w:rsidSect="00E96172">
          <w:pgSz w:w="11906" w:h="16838"/>
          <w:pgMar w:top="1134" w:right="851" w:bottom="1134" w:left="1701" w:header="708" w:footer="708" w:gutter="0"/>
          <w:cols w:space="708"/>
          <w:docGrid w:linePitch="382"/>
        </w:sectPr>
      </w:pPr>
    </w:p>
    <w:p w14:paraId="74589282" w14:textId="77777777" w:rsidR="0091444D" w:rsidRPr="00F36643" w:rsidRDefault="00DC7687" w:rsidP="00030D41">
      <w:pPr>
        <w:pStyle w:val="S"/>
        <w:ind w:firstLine="0"/>
        <w:jc w:val="center"/>
        <w:rPr>
          <w:szCs w:val="28"/>
          <w:highlight w:val="lightGray"/>
        </w:rPr>
      </w:pPr>
      <w:r>
        <w:rPr>
          <w:noProof/>
          <w:szCs w:val="28"/>
          <w:lang w:eastAsia="ru-RU"/>
        </w:rPr>
        <w:lastRenderedPageBreak/>
        <w:drawing>
          <wp:inline distT="0" distB="0" distL="0" distR="0" wp14:anchorId="0E70C452" wp14:editId="17283FE1">
            <wp:extent cx="5939790" cy="5913312"/>
            <wp:effectExtent l="19050" t="0" r="3810" b="0"/>
            <wp:docPr id="26" name="Рисунок 25" descr="C:\Users\prudnikova\Desktop\4_Карта_положен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prudnikova\Desktop\4_Карта_положения.jpg"/>
                    <pic:cNvPicPr>
                      <a:picLocks noChangeAspect="1" noChangeArrowheads="1"/>
                    </pic:cNvPicPr>
                  </pic:nvPicPr>
                  <pic:blipFill>
                    <a:blip r:embed="rId13" cstate="print"/>
                    <a:srcRect/>
                    <a:stretch>
                      <a:fillRect/>
                    </a:stretch>
                  </pic:blipFill>
                  <pic:spPr bwMode="auto">
                    <a:xfrm>
                      <a:off x="0" y="0"/>
                      <a:ext cx="5939790" cy="5913312"/>
                    </a:xfrm>
                    <a:prstGeom prst="rect">
                      <a:avLst/>
                    </a:prstGeom>
                    <a:noFill/>
                    <a:ln w="9525">
                      <a:noFill/>
                      <a:miter lim="800000"/>
                      <a:headEnd/>
                      <a:tailEnd/>
                    </a:ln>
                  </pic:spPr>
                </pic:pic>
              </a:graphicData>
            </a:graphic>
          </wp:inline>
        </w:drawing>
      </w:r>
    </w:p>
    <w:p w14:paraId="04F984AF" w14:textId="77777777" w:rsidR="0091444D" w:rsidRPr="00DC7687" w:rsidRDefault="0091444D" w:rsidP="0091444D">
      <w:pPr>
        <w:pStyle w:val="afc"/>
        <w:ind w:firstLine="0"/>
        <w:jc w:val="center"/>
        <w:rPr>
          <w:i/>
        </w:rPr>
      </w:pPr>
      <w:r w:rsidRPr="00DC7687">
        <w:rPr>
          <w:i/>
        </w:rPr>
        <w:t xml:space="preserve">Рисунок 2.3.1 Положение </w:t>
      </w:r>
      <w:r w:rsidR="00DC7687" w:rsidRPr="00DC7687">
        <w:rPr>
          <w:i/>
        </w:rPr>
        <w:t>Большесейского сельсовета в структуре Таштыпского района Республики Хакасия</w:t>
      </w:r>
    </w:p>
    <w:p w14:paraId="7363EE62" w14:textId="77777777" w:rsidR="0091444D" w:rsidRPr="00DC7687" w:rsidRDefault="0091444D" w:rsidP="00E75864">
      <w:pPr>
        <w:pStyle w:val="afc"/>
      </w:pPr>
    </w:p>
    <w:p w14:paraId="5BBD2A60" w14:textId="77777777" w:rsidR="0091444D" w:rsidRPr="00F36643" w:rsidRDefault="0091444D" w:rsidP="0091444D">
      <w:pPr>
        <w:pStyle w:val="afc"/>
        <w:ind w:firstLine="0"/>
        <w:rPr>
          <w:highlight w:val="lightGray"/>
        </w:rPr>
        <w:sectPr w:rsidR="0091444D" w:rsidRPr="00F36643" w:rsidSect="00E96172">
          <w:pgSz w:w="11906" w:h="16838"/>
          <w:pgMar w:top="1134" w:right="851" w:bottom="1134" w:left="1701" w:header="708" w:footer="708" w:gutter="0"/>
          <w:cols w:space="708"/>
          <w:docGrid w:linePitch="382"/>
        </w:sectPr>
      </w:pPr>
    </w:p>
    <w:p w14:paraId="030F799F" w14:textId="77777777" w:rsidR="00BA7403" w:rsidRPr="00800BD3" w:rsidRDefault="00BA7403" w:rsidP="00E75864">
      <w:pPr>
        <w:pStyle w:val="3"/>
        <w:numPr>
          <w:ilvl w:val="2"/>
          <w:numId w:val="5"/>
        </w:numPr>
        <w:ind w:left="0" w:firstLine="709"/>
        <w:jc w:val="both"/>
      </w:pPr>
      <w:bookmarkStart w:id="34" w:name="_Toc131157814"/>
      <w:r w:rsidRPr="00800BD3">
        <w:lastRenderedPageBreak/>
        <w:t>Границы населенных пунктов. Сведения о наличии (или отсутствии) пересечений границ населенных пунктов с землями лесного фонда</w:t>
      </w:r>
      <w:bookmarkEnd w:id="34"/>
    </w:p>
    <w:p w14:paraId="03B98CF3" w14:textId="77777777" w:rsidR="00BA7403" w:rsidRPr="00800BD3" w:rsidRDefault="00BA7403" w:rsidP="00E75864">
      <w:pPr>
        <w:pStyle w:val="afc"/>
      </w:pPr>
    </w:p>
    <w:p w14:paraId="00610500" w14:textId="77777777" w:rsidR="007918A3" w:rsidRPr="009A18A9" w:rsidRDefault="007918A3" w:rsidP="007918A3">
      <w:pPr>
        <w:pStyle w:val="afc"/>
      </w:pPr>
      <w:r w:rsidRPr="00800BD3">
        <w:t>Согласно данным</w:t>
      </w:r>
      <w:r w:rsidRPr="009A18A9">
        <w:t xml:space="preserve"> государственного лесного реестра в границы </w:t>
      </w:r>
      <w:r>
        <w:t>Большесейского сельсовета</w:t>
      </w:r>
      <w:r w:rsidRPr="009A18A9">
        <w:t xml:space="preserve"> входят земли лесного фонда </w:t>
      </w:r>
      <w:r>
        <w:t>Таштыпского</w:t>
      </w:r>
      <w:r w:rsidRPr="009A18A9">
        <w:t xml:space="preserve"> лесничеств</w:t>
      </w:r>
      <w:r>
        <w:t xml:space="preserve"> Верхне-Сейского участкового лесничества</w:t>
      </w:r>
      <w:r w:rsidRPr="009A18A9">
        <w:t>.</w:t>
      </w:r>
    </w:p>
    <w:p w14:paraId="06807A67" w14:textId="77777777" w:rsidR="00E24670" w:rsidRPr="0025443E" w:rsidRDefault="00E24670" w:rsidP="00E24670">
      <w:pPr>
        <w:pStyle w:val="b2"/>
        <w:rPr>
          <w:b/>
          <w:iCs/>
        </w:rPr>
      </w:pPr>
      <w:r w:rsidRPr="0025443E">
        <w:rPr>
          <w:szCs w:val="28"/>
        </w:rPr>
        <w:t>По материалам лесоустройства п</w:t>
      </w:r>
      <w:r w:rsidRPr="0025443E">
        <w:rPr>
          <w:iCs/>
        </w:rPr>
        <w:t>ересечения земель лесного фонда и участков иных категорий, а также включения в границы населенных пунктов земель лесного фонда, отсутствуют.</w:t>
      </w:r>
    </w:p>
    <w:p w14:paraId="770F4A52" w14:textId="77777777" w:rsidR="00E767D3" w:rsidRDefault="00E767D3" w:rsidP="00E75864">
      <w:pPr>
        <w:pStyle w:val="afc"/>
        <w:rPr>
          <w:highlight w:val="lightGray"/>
        </w:rPr>
      </w:pPr>
    </w:p>
    <w:p w14:paraId="2D1C8518" w14:textId="77777777" w:rsidR="00BF6BF2" w:rsidRPr="00F36643" w:rsidRDefault="00BF6BF2" w:rsidP="00794BB4">
      <w:pPr>
        <w:pStyle w:val="afc"/>
        <w:ind w:firstLine="0"/>
        <w:rPr>
          <w:highlight w:val="lightGray"/>
        </w:rPr>
        <w:sectPr w:rsidR="00BF6BF2" w:rsidRPr="00F36643" w:rsidSect="00E96172">
          <w:pgSz w:w="11906" w:h="16838"/>
          <w:pgMar w:top="1134" w:right="851" w:bottom="1134" w:left="1701" w:header="708" w:footer="708" w:gutter="0"/>
          <w:cols w:space="708"/>
          <w:docGrid w:linePitch="382"/>
        </w:sectPr>
      </w:pPr>
    </w:p>
    <w:p w14:paraId="3A2ABB3E" w14:textId="77777777" w:rsidR="00B81A03" w:rsidRPr="00D8317A" w:rsidRDefault="00F00F8C" w:rsidP="00E75864">
      <w:pPr>
        <w:pStyle w:val="3"/>
        <w:numPr>
          <w:ilvl w:val="2"/>
          <w:numId w:val="5"/>
        </w:numPr>
        <w:ind w:left="0" w:firstLine="709"/>
        <w:jc w:val="both"/>
        <w:rPr>
          <w:color w:val="auto"/>
        </w:rPr>
      </w:pPr>
      <w:bookmarkStart w:id="35" w:name="_Toc131157815"/>
      <w:r w:rsidRPr="00D8317A">
        <w:rPr>
          <w:color w:val="auto"/>
        </w:rPr>
        <w:lastRenderedPageBreak/>
        <w:t>И</w:t>
      </w:r>
      <w:r w:rsidR="0085548C" w:rsidRPr="00D8317A">
        <w:rPr>
          <w:color w:val="auto"/>
        </w:rPr>
        <w:t>спользование территории</w:t>
      </w:r>
      <w:bookmarkEnd w:id="35"/>
    </w:p>
    <w:p w14:paraId="145E04FB" w14:textId="77777777" w:rsidR="00544615" w:rsidRPr="00D8317A" w:rsidRDefault="00544615" w:rsidP="009F01E7">
      <w:pPr>
        <w:pStyle w:val="S"/>
        <w:rPr>
          <w:szCs w:val="28"/>
        </w:rPr>
      </w:pPr>
    </w:p>
    <w:p w14:paraId="75F1C149" w14:textId="77777777" w:rsidR="00706CDF" w:rsidRPr="00D8317A" w:rsidRDefault="00706CDF" w:rsidP="003535F5">
      <w:pPr>
        <w:pStyle w:val="S"/>
        <w:rPr>
          <w:i/>
          <w:szCs w:val="28"/>
        </w:rPr>
      </w:pPr>
      <w:r w:rsidRPr="00D8317A">
        <w:rPr>
          <w:i/>
          <w:szCs w:val="28"/>
        </w:rPr>
        <w:t>Существующее положение</w:t>
      </w:r>
    </w:p>
    <w:p w14:paraId="5690FEE3" w14:textId="77777777" w:rsidR="00A2295A" w:rsidRPr="00BA7CD8" w:rsidRDefault="00A2295A" w:rsidP="00A2295A">
      <w:pPr>
        <w:pStyle w:val="S"/>
        <w:rPr>
          <w:szCs w:val="28"/>
          <w:highlight w:val="lightGray"/>
        </w:rPr>
      </w:pPr>
      <w:r w:rsidRPr="003535F5">
        <w:rPr>
          <w:szCs w:val="28"/>
        </w:rPr>
        <w:t xml:space="preserve">Исторически сложившаяся планировочная структура </w:t>
      </w:r>
      <w:r>
        <w:rPr>
          <w:szCs w:val="28"/>
        </w:rPr>
        <w:t>Большесейского сельсовета</w:t>
      </w:r>
      <w:r w:rsidRPr="003535F5">
        <w:rPr>
          <w:szCs w:val="28"/>
        </w:rPr>
        <w:t xml:space="preserve"> сформировал</w:t>
      </w:r>
      <w:r>
        <w:rPr>
          <w:szCs w:val="28"/>
        </w:rPr>
        <w:t>а</w:t>
      </w:r>
      <w:r w:rsidRPr="003535F5">
        <w:rPr>
          <w:szCs w:val="28"/>
        </w:rPr>
        <w:t>сь на основе сочетания природного каркаса, представ</w:t>
      </w:r>
      <w:r>
        <w:rPr>
          <w:szCs w:val="28"/>
        </w:rPr>
        <w:t>ленного гидрографическими осями,</w:t>
      </w:r>
      <w:r w:rsidRPr="003535F5">
        <w:rPr>
          <w:szCs w:val="28"/>
        </w:rPr>
        <w:t xml:space="preserve"> </w:t>
      </w:r>
      <w:r>
        <w:rPr>
          <w:szCs w:val="28"/>
        </w:rPr>
        <w:t>а</w:t>
      </w:r>
      <w:r w:rsidRPr="003535F5">
        <w:rPr>
          <w:szCs w:val="28"/>
        </w:rPr>
        <w:t xml:space="preserve"> также на основе транспортного каркаса, представленного транспортно-коммуникационными коридорами, сформированными автомобильными дорогами </w:t>
      </w:r>
      <w:r>
        <w:rPr>
          <w:szCs w:val="28"/>
        </w:rPr>
        <w:t>регионального и межмуниципального значения.</w:t>
      </w:r>
    </w:p>
    <w:p w14:paraId="138F1D90" w14:textId="77777777" w:rsidR="007C7F34" w:rsidRPr="007C7F34" w:rsidRDefault="007C7F34" w:rsidP="003535F5">
      <w:pPr>
        <w:pStyle w:val="S"/>
        <w:rPr>
          <w:szCs w:val="28"/>
        </w:rPr>
      </w:pPr>
      <w:r w:rsidRPr="002B196F">
        <w:rPr>
          <w:szCs w:val="28"/>
        </w:rPr>
        <w:t>Основой планировочного каркаса муниципального образования выступают</w:t>
      </w:r>
      <w:r>
        <w:rPr>
          <w:szCs w:val="28"/>
        </w:rPr>
        <w:t xml:space="preserve"> автомобильные дороги общего пользования </w:t>
      </w:r>
      <w:r w:rsidRPr="007C7F34">
        <w:rPr>
          <w:szCs w:val="28"/>
        </w:rPr>
        <w:t>Таштып – Верх- Таштып</w:t>
      </w:r>
      <w:r w:rsidR="00432091">
        <w:rPr>
          <w:szCs w:val="28"/>
        </w:rPr>
        <w:t xml:space="preserve"> и</w:t>
      </w:r>
      <w:r w:rsidRPr="007C7F34">
        <w:rPr>
          <w:szCs w:val="28"/>
        </w:rPr>
        <w:t xml:space="preserve"> Таштып – Нижний Матур</w:t>
      </w:r>
      <w:r w:rsidR="00432091">
        <w:rPr>
          <w:szCs w:val="28"/>
        </w:rPr>
        <w:t>. Населенные пункты муниципального образования расположены вдоль данных транспортных осей, в связи с чем населенные пункты имеюь хорошую транспортную доступность.</w:t>
      </w:r>
    </w:p>
    <w:p w14:paraId="746DE1A5" w14:textId="77777777" w:rsidR="00B0586F" w:rsidRPr="007C7F34" w:rsidRDefault="00432091" w:rsidP="003535F5">
      <w:pPr>
        <w:pStyle w:val="S"/>
        <w:rPr>
          <w:szCs w:val="28"/>
        </w:rPr>
      </w:pPr>
      <w:r>
        <w:rPr>
          <w:szCs w:val="28"/>
        </w:rPr>
        <w:t xml:space="preserve">Большую часть </w:t>
      </w:r>
      <w:r w:rsidRPr="0050511D">
        <w:rPr>
          <w:szCs w:val="28"/>
        </w:rPr>
        <w:t xml:space="preserve">территории </w:t>
      </w:r>
      <w:r>
        <w:rPr>
          <w:szCs w:val="28"/>
        </w:rPr>
        <w:t xml:space="preserve">муниципального образования </w:t>
      </w:r>
      <w:r w:rsidRPr="0050511D">
        <w:rPr>
          <w:szCs w:val="28"/>
        </w:rPr>
        <w:t>занимают земли лесного фонда</w:t>
      </w:r>
      <w:r>
        <w:rPr>
          <w:szCs w:val="28"/>
        </w:rPr>
        <w:t>, около</w:t>
      </w:r>
      <w:r w:rsidRPr="0050511D">
        <w:rPr>
          <w:szCs w:val="28"/>
        </w:rPr>
        <w:t xml:space="preserve"> </w:t>
      </w:r>
      <w:r>
        <w:rPr>
          <w:szCs w:val="28"/>
        </w:rPr>
        <w:t>79,8 %, остальная часть территории сельсовета занята землями се</w:t>
      </w:r>
      <w:r w:rsidR="006E5109">
        <w:rPr>
          <w:szCs w:val="28"/>
        </w:rPr>
        <w:t>льскохозяйственного назначения и территориями естественного природного ландшафта.</w:t>
      </w:r>
    </w:p>
    <w:p w14:paraId="367669F5" w14:textId="77777777" w:rsidR="00CF6286" w:rsidRPr="00755A9A" w:rsidRDefault="00CF6286" w:rsidP="00CF6286">
      <w:pPr>
        <w:pStyle w:val="S"/>
        <w:rPr>
          <w:szCs w:val="28"/>
        </w:rPr>
      </w:pPr>
      <w:r w:rsidRPr="00755A9A">
        <w:rPr>
          <w:color w:val="000000"/>
          <w:szCs w:val="28"/>
        </w:rPr>
        <w:t xml:space="preserve">Исходным положением концепции </w:t>
      </w:r>
      <w:r>
        <w:rPr>
          <w:color w:val="000000"/>
          <w:szCs w:val="28"/>
        </w:rPr>
        <w:t>генерального плана</w:t>
      </w:r>
      <w:r w:rsidRPr="00755A9A">
        <w:rPr>
          <w:color w:val="000000"/>
          <w:szCs w:val="28"/>
        </w:rPr>
        <w:t xml:space="preserve"> является сохранение и развитие исторически сложившейся структуры территории, ориентированное в основном на комплексную реконструкцию уже освоенных территорий, с выявлением точек </w:t>
      </w:r>
      <w:r w:rsidRPr="00755A9A">
        <w:rPr>
          <w:szCs w:val="28"/>
        </w:rPr>
        <w:t>роста и предложениями их развития.</w:t>
      </w:r>
    </w:p>
    <w:p w14:paraId="77CBAEF2" w14:textId="77777777" w:rsidR="00CF6286" w:rsidRPr="00755A9A" w:rsidRDefault="00CF6286" w:rsidP="00CF6286">
      <w:pPr>
        <w:pStyle w:val="S"/>
        <w:ind w:firstLine="567"/>
        <w:rPr>
          <w:color w:val="000000" w:themeColor="text1"/>
          <w:szCs w:val="28"/>
        </w:rPr>
      </w:pPr>
      <w:r w:rsidRPr="00755A9A">
        <w:rPr>
          <w:color w:val="000000" w:themeColor="text1"/>
          <w:szCs w:val="28"/>
        </w:rPr>
        <w:t>Принятый проектом вариант развития территории поселения предполагает:</w:t>
      </w:r>
    </w:p>
    <w:p w14:paraId="5C037D0A" w14:textId="77777777" w:rsidR="00CF6286" w:rsidRPr="00755A9A" w:rsidRDefault="00CF6286" w:rsidP="00CF6286">
      <w:pPr>
        <w:pStyle w:val="S"/>
        <w:ind w:left="709" w:firstLine="0"/>
        <w:rPr>
          <w:color w:val="000000" w:themeColor="text1"/>
          <w:szCs w:val="28"/>
        </w:rPr>
      </w:pPr>
      <w:r w:rsidRPr="00755A9A">
        <w:rPr>
          <w:color w:val="000000" w:themeColor="text1"/>
          <w:szCs w:val="28"/>
        </w:rPr>
        <w:t>- определение зон планируемого размещения объектов капитального строительства местного значения;</w:t>
      </w:r>
    </w:p>
    <w:p w14:paraId="0CE0BDAE" w14:textId="77777777" w:rsidR="00CF6286" w:rsidRPr="00755A9A" w:rsidRDefault="00CF6286" w:rsidP="00CF6286">
      <w:pPr>
        <w:pStyle w:val="S"/>
        <w:ind w:left="709" w:firstLine="0"/>
        <w:rPr>
          <w:color w:val="000000" w:themeColor="text1"/>
          <w:szCs w:val="28"/>
        </w:rPr>
      </w:pPr>
      <w:r w:rsidRPr="00755A9A">
        <w:rPr>
          <w:color w:val="000000" w:themeColor="text1"/>
          <w:szCs w:val="28"/>
        </w:rPr>
        <w:t xml:space="preserve">- развитие жилой застройки; </w:t>
      </w:r>
    </w:p>
    <w:p w14:paraId="24D975E8" w14:textId="77777777" w:rsidR="00CF6286" w:rsidRDefault="00CF6286" w:rsidP="00CF6286">
      <w:pPr>
        <w:pStyle w:val="S"/>
        <w:ind w:left="709" w:firstLine="0"/>
        <w:rPr>
          <w:color w:val="000000" w:themeColor="text1"/>
          <w:szCs w:val="28"/>
        </w:rPr>
      </w:pPr>
      <w:r w:rsidRPr="00755A9A">
        <w:rPr>
          <w:color w:val="000000" w:themeColor="text1"/>
          <w:szCs w:val="28"/>
        </w:rPr>
        <w:t>- обеспечение населения полным комплексом услуг социально-бытового и коммунального обслуживания.</w:t>
      </w:r>
    </w:p>
    <w:p w14:paraId="458D19E0" w14:textId="77777777" w:rsidR="00DF2B59" w:rsidRDefault="00DF2B59" w:rsidP="0017797E">
      <w:pPr>
        <w:pStyle w:val="b12"/>
        <w:spacing w:line="240" w:lineRule="auto"/>
        <w:rPr>
          <w:rFonts w:eastAsia="Times New Roman"/>
          <w:sz w:val="28"/>
          <w:szCs w:val="28"/>
          <w:highlight w:val="lightGray"/>
          <w:lang w:eastAsia="en-US"/>
        </w:rPr>
      </w:pPr>
    </w:p>
    <w:p w14:paraId="512682FC" w14:textId="77777777" w:rsidR="00CF6286" w:rsidRPr="001E1C4C" w:rsidRDefault="00CF6286" w:rsidP="0017797E">
      <w:pPr>
        <w:pStyle w:val="b12"/>
        <w:spacing w:line="240" w:lineRule="auto"/>
        <w:rPr>
          <w:rFonts w:eastAsia="Times New Roman"/>
          <w:i/>
          <w:sz w:val="28"/>
          <w:szCs w:val="28"/>
          <w:lang w:eastAsia="en-US"/>
        </w:rPr>
      </w:pPr>
      <w:r w:rsidRPr="001E1C4C">
        <w:rPr>
          <w:rFonts w:eastAsia="Times New Roman"/>
          <w:i/>
          <w:sz w:val="28"/>
          <w:szCs w:val="28"/>
          <w:lang w:eastAsia="en-US"/>
        </w:rPr>
        <w:t>с. Большая Сея</w:t>
      </w:r>
    </w:p>
    <w:p w14:paraId="4D7BEADE" w14:textId="77777777" w:rsidR="00CF6286" w:rsidRPr="001E1C4C" w:rsidRDefault="00CF6286" w:rsidP="0017797E">
      <w:pPr>
        <w:pStyle w:val="b12"/>
        <w:spacing w:line="240" w:lineRule="auto"/>
        <w:rPr>
          <w:rFonts w:eastAsia="Times New Roman"/>
          <w:i/>
          <w:sz w:val="28"/>
          <w:szCs w:val="28"/>
          <w:lang w:eastAsia="en-US"/>
        </w:rPr>
      </w:pPr>
      <w:r w:rsidRPr="001E1C4C">
        <w:rPr>
          <w:rFonts w:eastAsia="Times New Roman"/>
          <w:i/>
          <w:sz w:val="28"/>
          <w:szCs w:val="28"/>
          <w:lang w:eastAsia="en-US"/>
        </w:rPr>
        <w:t>Существующее положение</w:t>
      </w:r>
    </w:p>
    <w:p w14:paraId="25EE2104" w14:textId="77777777" w:rsidR="00A73008" w:rsidRPr="001E1C4C" w:rsidRDefault="00A73008" w:rsidP="00A73008">
      <w:pPr>
        <w:pStyle w:val="b12"/>
        <w:spacing w:line="240" w:lineRule="auto"/>
        <w:rPr>
          <w:rFonts w:eastAsia="Times New Roman"/>
          <w:sz w:val="28"/>
          <w:szCs w:val="28"/>
          <w:lang w:eastAsia="en-US"/>
        </w:rPr>
      </w:pPr>
      <w:r w:rsidRPr="001E1C4C">
        <w:rPr>
          <w:rFonts w:eastAsia="Times New Roman"/>
          <w:sz w:val="28"/>
          <w:szCs w:val="28"/>
          <w:lang w:eastAsia="en-US"/>
        </w:rPr>
        <w:t>Жилые зоны в населенном пункте представлены зоной индивидуальной жилой застройки. Общественно деловой центр населенного пункта, состоящий из административных зданий, образовательных, культурно-бытовых и торговых учреждений, располагается вдоль ул. Советская.</w:t>
      </w:r>
    </w:p>
    <w:p w14:paraId="3B754C2D" w14:textId="77777777" w:rsidR="00CF6286" w:rsidRPr="001E1C4C" w:rsidRDefault="00916A35" w:rsidP="0017797E">
      <w:pPr>
        <w:pStyle w:val="b12"/>
        <w:spacing w:line="240" w:lineRule="auto"/>
        <w:rPr>
          <w:rFonts w:eastAsia="Times New Roman"/>
          <w:sz w:val="28"/>
          <w:szCs w:val="28"/>
          <w:lang w:eastAsia="en-US"/>
        </w:rPr>
      </w:pPr>
      <w:r w:rsidRPr="001E1C4C">
        <w:rPr>
          <w:sz w:val="28"/>
          <w:szCs w:val="28"/>
        </w:rPr>
        <w:t xml:space="preserve">На территории с. Большая Сея расположены </w:t>
      </w:r>
      <w:r w:rsidR="00553C2D" w:rsidRPr="001E1C4C">
        <w:rPr>
          <w:sz w:val="28"/>
          <w:szCs w:val="28"/>
        </w:rPr>
        <w:t>МБОУ «Большесейской СОШ»</w:t>
      </w:r>
      <w:r w:rsidR="00273F77" w:rsidRPr="001E1C4C">
        <w:rPr>
          <w:sz w:val="28"/>
          <w:szCs w:val="28"/>
        </w:rPr>
        <w:t>, администрация Большесейского сельсовета, Большесейский фельдшерско-акушерский пункт, Большесейский сельский дом культуры, Большесейская сельская библиотека - филиал № 9 МБУК «ТМБС», объекты торговли.</w:t>
      </w:r>
    </w:p>
    <w:p w14:paraId="1DF83D41" w14:textId="77777777" w:rsidR="004E5E06" w:rsidRDefault="004E5E06" w:rsidP="0017797E">
      <w:pPr>
        <w:pStyle w:val="b12"/>
        <w:spacing w:line="240" w:lineRule="auto"/>
        <w:rPr>
          <w:rFonts w:eastAsia="Times New Roman"/>
          <w:sz w:val="28"/>
          <w:szCs w:val="28"/>
          <w:lang w:eastAsia="en-US"/>
        </w:rPr>
      </w:pPr>
    </w:p>
    <w:p w14:paraId="5752B776" w14:textId="77777777" w:rsidR="001E1C4C" w:rsidRDefault="001E1C4C" w:rsidP="0017797E">
      <w:pPr>
        <w:pStyle w:val="b12"/>
        <w:spacing w:line="240" w:lineRule="auto"/>
        <w:rPr>
          <w:rFonts w:eastAsia="Times New Roman"/>
          <w:sz w:val="28"/>
          <w:szCs w:val="28"/>
          <w:lang w:eastAsia="en-US"/>
        </w:rPr>
      </w:pPr>
    </w:p>
    <w:p w14:paraId="1B550356" w14:textId="77777777" w:rsidR="001E1C4C" w:rsidRPr="001E1C4C" w:rsidRDefault="001E1C4C" w:rsidP="0017797E">
      <w:pPr>
        <w:pStyle w:val="b12"/>
        <w:spacing w:line="240" w:lineRule="auto"/>
        <w:rPr>
          <w:rFonts w:eastAsia="Times New Roman"/>
          <w:sz w:val="28"/>
          <w:szCs w:val="28"/>
          <w:lang w:eastAsia="en-US"/>
        </w:rPr>
      </w:pPr>
    </w:p>
    <w:p w14:paraId="276DA913" w14:textId="77777777" w:rsidR="00CF6286" w:rsidRPr="001E1C4C" w:rsidRDefault="00CF6286" w:rsidP="0017797E">
      <w:pPr>
        <w:pStyle w:val="b12"/>
        <w:spacing w:line="240" w:lineRule="auto"/>
        <w:rPr>
          <w:rFonts w:eastAsia="Times New Roman"/>
          <w:i/>
          <w:sz w:val="28"/>
          <w:szCs w:val="28"/>
          <w:lang w:eastAsia="en-US"/>
        </w:rPr>
      </w:pPr>
      <w:r w:rsidRPr="001E1C4C">
        <w:rPr>
          <w:rFonts w:eastAsia="Times New Roman"/>
          <w:i/>
          <w:sz w:val="28"/>
          <w:szCs w:val="28"/>
          <w:lang w:eastAsia="en-US"/>
        </w:rPr>
        <w:lastRenderedPageBreak/>
        <w:t>Проектное предложение</w:t>
      </w:r>
    </w:p>
    <w:p w14:paraId="34FC0589" w14:textId="77777777" w:rsidR="00CF6286" w:rsidRDefault="00574DF4" w:rsidP="0017797E">
      <w:pPr>
        <w:pStyle w:val="b12"/>
        <w:spacing w:line="240" w:lineRule="auto"/>
        <w:rPr>
          <w:rFonts w:eastAsia="Times New Roman"/>
          <w:sz w:val="28"/>
          <w:szCs w:val="28"/>
          <w:lang w:eastAsia="en-US"/>
        </w:rPr>
      </w:pPr>
      <w:r w:rsidRPr="00574DF4">
        <w:rPr>
          <w:rFonts w:eastAsia="Times New Roman"/>
          <w:sz w:val="28"/>
          <w:szCs w:val="28"/>
          <w:lang w:eastAsia="en-US"/>
        </w:rPr>
        <w:t>В архитектурно-планировочном каркасе населенный пункт не претерпит значительных изменений.</w:t>
      </w:r>
    </w:p>
    <w:p w14:paraId="436D251F" w14:textId="77777777" w:rsidR="00032A2D" w:rsidRDefault="00032A2D" w:rsidP="0017797E">
      <w:pPr>
        <w:pStyle w:val="b12"/>
        <w:spacing w:line="240" w:lineRule="auto"/>
        <w:rPr>
          <w:rFonts w:eastAsia="Times New Roman"/>
          <w:sz w:val="28"/>
          <w:szCs w:val="28"/>
          <w:lang w:eastAsia="en-US"/>
        </w:rPr>
      </w:pPr>
      <w:r>
        <w:rPr>
          <w:rFonts w:eastAsia="Times New Roman"/>
          <w:sz w:val="28"/>
          <w:szCs w:val="28"/>
          <w:lang w:eastAsia="en-US"/>
        </w:rPr>
        <w:t>Р</w:t>
      </w:r>
      <w:r w:rsidRPr="00032A2D">
        <w:rPr>
          <w:rFonts w:eastAsia="Times New Roman"/>
          <w:sz w:val="28"/>
          <w:szCs w:val="28"/>
          <w:lang w:eastAsia="en-US"/>
        </w:rPr>
        <w:t>азвитие индивидуальной жилой застройки планируется в границах существующих кварталов за счет уплотнения застройки, на месте пустующих территорий и за счет сноса ветхого и аварийного жилого фонда.</w:t>
      </w:r>
      <w:r w:rsidR="001E1C4C">
        <w:rPr>
          <w:rFonts w:eastAsia="Times New Roman"/>
          <w:sz w:val="28"/>
          <w:szCs w:val="28"/>
          <w:lang w:eastAsia="en-US"/>
        </w:rPr>
        <w:t xml:space="preserve"> </w:t>
      </w:r>
    </w:p>
    <w:p w14:paraId="4D35F39F" w14:textId="77777777" w:rsidR="00032A2D" w:rsidRDefault="00064FB6" w:rsidP="0017797E">
      <w:pPr>
        <w:pStyle w:val="b12"/>
        <w:spacing w:line="240" w:lineRule="auto"/>
        <w:rPr>
          <w:rFonts w:eastAsia="Times New Roman"/>
          <w:sz w:val="28"/>
          <w:szCs w:val="28"/>
          <w:lang w:eastAsia="en-US"/>
        </w:rPr>
      </w:pPr>
      <w:r>
        <w:rPr>
          <w:rFonts w:eastAsia="Times New Roman"/>
          <w:sz w:val="28"/>
          <w:szCs w:val="28"/>
          <w:lang w:eastAsia="en-US"/>
        </w:rPr>
        <w:t>Генеральным планом предлагается реконструкция существующего дома культуры, размещение ветеринарной амбулатории, размещение фельдшерско-акушерского пункта.</w:t>
      </w:r>
      <w:r w:rsidR="00853A1F">
        <w:rPr>
          <w:rFonts w:eastAsia="Times New Roman"/>
          <w:sz w:val="28"/>
          <w:szCs w:val="28"/>
          <w:lang w:eastAsia="en-US"/>
        </w:rPr>
        <w:t xml:space="preserve"> Предусматривается з</w:t>
      </w:r>
      <w:r w:rsidR="00853A1F" w:rsidRPr="00853A1F">
        <w:rPr>
          <w:rFonts w:eastAsia="Times New Roman"/>
          <w:sz w:val="28"/>
          <w:szCs w:val="28"/>
          <w:lang w:eastAsia="en-US"/>
        </w:rPr>
        <w:t>она озелененных территорий общего пользования</w:t>
      </w:r>
      <w:r w:rsidR="003D48F9">
        <w:rPr>
          <w:rFonts w:eastAsia="Times New Roman"/>
          <w:sz w:val="28"/>
          <w:szCs w:val="28"/>
          <w:lang w:eastAsia="en-US"/>
        </w:rPr>
        <w:t xml:space="preserve"> по ул. Советская, многофункциональные общественно-деловые зоны</w:t>
      </w:r>
      <w:r w:rsidR="00B7059F">
        <w:rPr>
          <w:rFonts w:eastAsia="Times New Roman"/>
          <w:sz w:val="28"/>
          <w:szCs w:val="28"/>
          <w:lang w:eastAsia="en-US"/>
        </w:rPr>
        <w:t>.</w:t>
      </w:r>
    </w:p>
    <w:p w14:paraId="29D0010A" w14:textId="77777777" w:rsidR="00574DF4" w:rsidRPr="00B7059F" w:rsidRDefault="00574DF4" w:rsidP="0017797E">
      <w:pPr>
        <w:pStyle w:val="b12"/>
        <w:spacing w:line="240" w:lineRule="auto"/>
        <w:rPr>
          <w:rFonts w:eastAsia="Times New Roman"/>
          <w:sz w:val="28"/>
          <w:szCs w:val="28"/>
          <w:lang w:eastAsia="en-US"/>
        </w:rPr>
      </w:pPr>
    </w:p>
    <w:p w14:paraId="2BC4B427" w14:textId="77777777" w:rsidR="00CF6286" w:rsidRPr="00B7059F" w:rsidRDefault="00CF6286" w:rsidP="00CF6286">
      <w:pPr>
        <w:pStyle w:val="b12"/>
        <w:spacing w:line="240" w:lineRule="auto"/>
        <w:rPr>
          <w:rFonts w:eastAsia="Times New Roman"/>
          <w:i/>
          <w:sz w:val="28"/>
          <w:szCs w:val="28"/>
          <w:lang w:eastAsia="en-US"/>
        </w:rPr>
      </w:pPr>
      <w:r w:rsidRPr="00B7059F">
        <w:rPr>
          <w:rFonts w:eastAsia="Times New Roman"/>
          <w:i/>
          <w:sz w:val="28"/>
          <w:szCs w:val="28"/>
          <w:lang w:eastAsia="en-US"/>
        </w:rPr>
        <w:t>д. Малая Сея</w:t>
      </w:r>
    </w:p>
    <w:p w14:paraId="343FF5A4" w14:textId="77777777" w:rsidR="00CF6286" w:rsidRPr="00B7059F" w:rsidRDefault="00CF6286" w:rsidP="00CF6286">
      <w:pPr>
        <w:pStyle w:val="b12"/>
        <w:spacing w:line="240" w:lineRule="auto"/>
        <w:rPr>
          <w:rFonts w:eastAsia="Times New Roman"/>
          <w:i/>
          <w:sz w:val="28"/>
          <w:szCs w:val="28"/>
          <w:lang w:eastAsia="en-US"/>
        </w:rPr>
      </w:pPr>
      <w:r w:rsidRPr="00B7059F">
        <w:rPr>
          <w:rFonts w:eastAsia="Times New Roman"/>
          <w:i/>
          <w:sz w:val="28"/>
          <w:szCs w:val="28"/>
          <w:lang w:eastAsia="en-US"/>
        </w:rPr>
        <w:t>Существующее положение</w:t>
      </w:r>
    </w:p>
    <w:p w14:paraId="14BF5445" w14:textId="77777777" w:rsidR="004E5E06" w:rsidRPr="00B7059F" w:rsidRDefault="004E5E06" w:rsidP="004E5E06">
      <w:pPr>
        <w:pStyle w:val="b12"/>
        <w:spacing w:line="240" w:lineRule="auto"/>
        <w:rPr>
          <w:rFonts w:eastAsia="Times New Roman"/>
          <w:sz w:val="28"/>
          <w:szCs w:val="28"/>
          <w:lang w:eastAsia="en-US"/>
        </w:rPr>
      </w:pPr>
      <w:r w:rsidRPr="00B7059F">
        <w:rPr>
          <w:rFonts w:eastAsia="Times New Roman"/>
          <w:sz w:val="28"/>
          <w:szCs w:val="28"/>
          <w:lang w:eastAsia="en-US"/>
        </w:rPr>
        <w:t xml:space="preserve">Планировочная структура населенного пункта достаточно четкая, состоит из индивидуальной жилой застройки, общественно-деловой зоны. В селе располагаются Малосейский сельский клуб, Малосейская сельская библиотека - филиал № 8 МБУК «ТМБС», плоскостное спортивное сооружение, Малосейский фельдшерско-акушерский пункт, </w:t>
      </w:r>
      <w:r w:rsidRPr="00B7059F">
        <w:rPr>
          <w:sz w:val="28"/>
          <w:szCs w:val="28"/>
        </w:rPr>
        <w:t>объекты торговли</w:t>
      </w:r>
      <w:r w:rsidRPr="00B7059F">
        <w:rPr>
          <w:rFonts w:eastAsia="Times New Roman"/>
          <w:sz w:val="28"/>
          <w:szCs w:val="28"/>
          <w:lang w:eastAsia="en-US"/>
        </w:rPr>
        <w:t>.</w:t>
      </w:r>
    </w:p>
    <w:p w14:paraId="0B109DAE" w14:textId="77777777" w:rsidR="00CF6286" w:rsidRPr="00B7059F" w:rsidRDefault="00CF6286" w:rsidP="00CF6286">
      <w:pPr>
        <w:pStyle w:val="b12"/>
        <w:spacing w:line="240" w:lineRule="auto"/>
        <w:rPr>
          <w:rFonts w:eastAsia="Times New Roman"/>
          <w:sz w:val="28"/>
          <w:szCs w:val="28"/>
          <w:lang w:eastAsia="en-US"/>
        </w:rPr>
      </w:pPr>
    </w:p>
    <w:p w14:paraId="177DE20C" w14:textId="77777777" w:rsidR="00CF6286" w:rsidRPr="00B7059F" w:rsidRDefault="00CF6286" w:rsidP="00CF6286">
      <w:pPr>
        <w:pStyle w:val="b12"/>
        <w:spacing w:line="240" w:lineRule="auto"/>
        <w:rPr>
          <w:rFonts w:eastAsia="Times New Roman"/>
          <w:sz w:val="28"/>
          <w:szCs w:val="28"/>
          <w:lang w:eastAsia="en-US"/>
        </w:rPr>
      </w:pPr>
      <w:r w:rsidRPr="00B7059F">
        <w:rPr>
          <w:rFonts w:eastAsia="Times New Roman"/>
          <w:i/>
          <w:sz w:val="28"/>
          <w:szCs w:val="28"/>
          <w:lang w:eastAsia="en-US"/>
        </w:rPr>
        <w:t>Проектное предложение</w:t>
      </w:r>
    </w:p>
    <w:p w14:paraId="5355A4EC" w14:textId="77777777" w:rsidR="00A73008" w:rsidRDefault="00A73008" w:rsidP="00A73008">
      <w:pPr>
        <w:pStyle w:val="b12"/>
        <w:spacing w:line="240" w:lineRule="auto"/>
        <w:rPr>
          <w:rFonts w:eastAsia="Times New Roman"/>
          <w:sz w:val="28"/>
          <w:szCs w:val="28"/>
          <w:lang w:eastAsia="en-US"/>
        </w:rPr>
      </w:pPr>
      <w:r w:rsidRPr="00B7059F">
        <w:rPr>
          <w:rFonts w:eastAsia="Times New Roman"/>
          <w:sz w:val="28"/>
          <w:szCs w:val="28"/>
          <w:lang w:eastAsia="en-US"/>
        </w:rPr>
        <w:t>Генеральным планом сохраняет</w:t>
      </w:r>
      <w:r w:rsidRPr="00DD3EF5">
        <w:rPr>
          <w:rFonts w:eastAsia="Times New Roman"/>
          <w:sz w:val="28"/>
          <w:szCs w:val="28"/>
          <w:lang w:eastAsia="en-US"/>
        </w:rPr>
        <w:t xml:space="preserve">ся существующая сетка улиц. </w:t>
      </w:r>
      <w:r w:rsidRPr="00B33FE1">
        <w:rPr>
          <w:rFonts w:eastAsia="Times New Roman"/>
          <w:sz w:val="28"/>
          <w:szCs w:val="28"/>
          <w:lang w:eastAsia="en-US"/>
        </w:rPr>
        <w:t xml:space="preserve">Развитие индивидуальной жилой застройки будет осуществляться в границах существующих кварталов за счет уплотнения застройки, на месте пустующих </w:t>
      </w:r>
      <w:r>
        <w:rPr>
          <w:rFonts w:eastAsia="Times New Roman"/>
          <w:sz w:val="28"/>
          <w:szCs w:val="28"/>
          <w:lang w:eastAsia="en-US"/>
        </w:rPr>
        <w:t>территорий</w:t>
      </w:r>
      <w:r w:rsidRPr="00B33FE1">
        <w:rPr>
          <w:rFonts w:eastAsia="Times New Roman"/>
          <w:sz w:val="28"/>
          <w:szCs w:val="28"/>
          <w:lang w:eastAsia="en-US"/>
        </w:rPr>
        <w:t xml:space="preserve"> и за счет сноса ветхого и аварийного жилого фонда.</w:t>
      </w:r>
    </w:p>
    <w:p w14:paraId="17A4E547" w14:textId="77777777" w:rsidR="00B7059F" w:rsidRDefault="00B7059F" w:rsidP="00A73008">
      <w:pPr>
        <w:pStyle w:val="b12"/>
        <w:spacing w:line="240" w:lineRule="auto"/>
        <w:rPr>
          <w:rFonts w:eastAsia="Times New Roman"/>
          <w:sz w:val="28"/>
          <w:szCs w:val="28"/>
          <w:lang w:eastAsia="en-US"/>
        </w:rPr>
      </w:pPr>
      <w:r>
        <w:rPr>
          <w:rFonts w:eastAsia="Times New Roman"/>
          <w:sz w:val="28"/>
          <w:szCs w:val="28"/>
          <w:lang w:eastAsia="en-US"/>
        </w:rPr>
        <w:t>Генеральным планом предусматриваются многофункциональные общественно-деловые зоны, производственная зона.</w:t>
      </w:r>
    </w:p>
    <w:p w14:paraId="2BFC8BB8" w14:textId="77777777" w:rsidR="00CF6286" w:rsidRPr="00C715F9" w:rsidRDefault="00CF6286" w:rsidP="0017797E">
      <w:pPr>
        <w:pStyle w:val="b12"/>
        <w:spacing w:line="240" w:lineRule="auto"/>
        <w:rPr>
          <w:rFonts w:eastAsia="Times New Roman"/>
          <w:sz w:val="28"/>
          <w:szCs w:val="28"/>
          <w:lang w:eastAsia="en-US"/>
        </w:rPr>
      </w:pPr>
    </w:p>
    <w:p w14:paraId="1288CACB" w14:textId="77777777" w:rsidR="00CF6286" w:rsidRPr="00C715F9" w:rsidRDefault="00CF6286" w:rsidP="00CF6286">
      <w:pPr>
        <w:pStyle w:val="b12"/>
        <w:spacing w:line="240" w:lineRule="auto"/>
        <w:rPr>
          <w:rFonts w:eastAsia="Times New Roman"/>
          <w:i/>
          <w:sz w:val="28"/>
          <w:szCs w:val="28"/>
          <w:lang w:eastAsia="en-US"/>
        </w:rPr>
      </w:pPr>
      <w:r w:rsidRPr="00C715F9">
        <w:rPr>
          <w:rFonts w:eastAsia="Times New Roman"/>
          <w:i/>
          <w:sz w:val="28"/>
          <w:szCs w:val="28"/>
          <w:lang w:eastAsia="en-US"/>
        </w:rPr>
        <w:t>д. Верхняя Сея</w:t>
      </w:r>
    </w:p>
    <w:p w14:paraId="24D88306" w14:textId="77777777" w:rsidR="00CF6286" w:rsidRPr="00C715F9" w:rsidRDefault="00CF6286" w:rsidP="00CF6286">
      <w:pPr>
        <w:pStyle w:val="b12"/>
        <w:spacing w:line="240" w:lineRule="auto"/>
        <w:rPr>
          <w:rFonts w:eastAsia="Times New Roman"/>
          <w:i/>
          <w:sz w:val="28"/>
          <w:szCs w:val="28"/>
          <w:lang w:eastAsia="en-US"/>
        </w:rPr>
      </w:pPr>
      <w:r w:rsidRPr="00C715F9">
        <w:rPr>
          <w:rFonts w:eastAsia="Times New Roman"/>
          <w:i/>
          <w:sz w:val="28"/>
          <w:szCs w:val="28"/>
          <w:lang w:eastAsia="en-US"/>
        </w:rPr>
        <w:t>Существующее положение</w:t>
      </w:r>
    </w:p>
    <w:p w14:paraId="21273647" w14:textId="77777777" w:rsidR="0071208F" w:rsidRDefault="0071208F" w:rsidP="0071208F">
      <w:pPr>
        <w:pStyle w:val="b12"/>
        <w:spacing w:line="240" w:lineRule="auto"/>
        <w:rPr>
          <w:sz w:val="28"/>
          <w:szCs w:val="28"/>
        </w:rPr>
      </w:pPr>
      <w:r w:rsidRPr="006A094F">
        <w:rPr>
          <w:rFonts w:eastAsia="Times New Roman"/>
          <w:sz w:val="28"/>
          <w:szCs w:val="28"/>
          <w:lang w:eastAsia="en-US"/>
        </w:rPr>
        <w:t xml:space="preserve">Село имеет </w:t>
      </w:r>
      <w:r>
        <w:rPr>
          <w:rFonts w:eastAsia="Times New Roman"/>
          <w:sz w:val="28"/>
          <w:szCs w:val="28"/>
          <w:lang w:eastAsia="en-US"/>
        </w:rPr>
        <w:t>достаточно однородную</w:t>
      </w:r>
      <w:r w:rsidRPr="006A094F">
        <w:rPr>
          <w:rFonts w:eastAsia="Times New Roman"/>
          <w:sz w:val="28"/>
          <w:szCs w:val="28"/>
          <w:lang w:eastAsia="en-US"/>
        </w:rPr>
        <w:t xml:space="preserve"> планировочную структуру, состоит из жилой индивидуальной застройки. Общественно деловой центр населенного пункта, состоящий из административных зданий, образовательных, культурно-бытовых и торговых учреждений, располагается вдоль улиц </w:t>
      </w:r>
      <w:r>
        <w:rPr>
          <w:rFonts w:eastAsia="Times New Roman"/>
          <w:sz w:val="28"/>
          <w:szCs w:val="28"/>
          <w:lang w:eastAsia="en-US"/>
        </w:rPr>
        <w:t xml:space="preserve">Школьная. В населенном пункте находятся </w:t>
      </w:r>
      <w:r w:rsidRPr="0071208F">
        <w:rPr>
          <w:rFonts w:eastAsia="Times New Roman"/>
          <w:sz w:val="28"/>
          <w:szCs w:val="28"/>
          <w:lang w:eastAsia="en-US"/>
        </w:rPr>
        <w:t>Верхнесейская начальная общеобразовательная школа</w:t>
      </w:r>
      <w:r>
        <w:rPr>
          <w:rFonts w:eastAsia="Times New Roman"/>
          <w:sz w:val="28"/>
          <w:szCs w:val="28"/>
          <w:lang w:eastAsia="en-US"/>
        </w:rPr>
        <w:t xml:space="preserve">, </w:t>
      </w:r>
      <w:r w:rsidRPr="0071208F">
        <w:rPr>
          <w:rFonts w:eastAsia="Times New Roman"/>
          <w:sz w:val="28"/>
          <w:szCs w:val="28"/>
          <w:lang w:eastAsia="en-US"/>
        </w:rPr>
        <w:t>Верхнесейский сельский клуб</w:t>
      </w:r>
      <w:r>
        <w:rPr>
          <w:rFonts w:eastAsia="Times New Roman"/>
          <w:sz w:val="28"/>
          <w:szCs w:val="28"/>
          <w:lang w:eastAsia="en-US"/>
        </w:rPr>
        <w:t xml:space="preserve">, </w:t>
      </w:r>
      <w:r w:rsidRPr="0071208F">
        <w:rPr>
          <w:rFonts w:eastAsia="Times New Roman"/>
          <w:sz w:val="28"/>
          <w:szCs w:val="28"/>
          <w:lang w:eastAsia="en-US"/>
        </w:rPr>
        <w:t>Верхнесейская сельская библиотека - филиал № 7 МБУК «ТМБС»</w:t>
      </w:r>
      <w:r>
        <w:rPr>
          <w:rFonts w:eastAsia="Times New Roman"/>
          <w:sz w:val="28"/>
          <w:szCs w:val="28"/>
          <w:lang w:eastAsia="en-US"/>
        </w:rPr>
        <w:t>, Верхнес</w:t>
      </w:r>
      <w:r w:rsidRPr="0071208F">
        <w:rPr>
          <w:rFonts w:eastAsia="Times New Roman"/>
          <w:sz w:val="28"/>
          <w:szCs w:val="28"/>
          <w:lang w:eastAsia="en-US"/>
        </w:rPr>
        <w:t>ейский фельдшерско-акушерский пункт</w:t>
      </w:r>
      <w:r>
        <w:rPr>
          <w:rFonts w:eastAsia="Times New Roman"/>
          <w:sz w:val="28"/>
          <w:szCs w:val="28"/>
          <w:lang w:eastAsia="en-US"/>
        </w:rPr>
        <w:t xml:space="preserve">, </w:t>
      </w:r>
      <w:r>
        <w:rPr>
          <w:sz w:val="28"/>
          <w:szCs w:val="28"/>
        </w:rPr>
        <w:t>объекты торговли.</w:t>
      </w:r>
    </w:p>
    <w:p w14:paraId="785A0500" w14:textId="77777777" w:rsidR="00CF6286" w:rsidRPr="00CF6286" w:rsidRDefault="00CF6286" w:rsidP="00CF6286">
      <w:pPr>
        <w:pStyle w:val="b12"/>
        <w:spacing w:line="240" w:lineRule="auto"/>
        <w:rPr>
          <w:rFonts w:eastAsia="Times New Roman"/>
          <w:sz w:val="28"/>
          <w:szCs w:val="28"/>
          <w:highlight w:val="lightGray"/>
          <w:lang w:eastAsia="en-US"/>
        </w:rPr>
      </w:pPr>
    </w:p>
    <w:p w14:paraId="307ECE95" w14:textId="77777777" w:rsidR="00CF6286" w:rsidRPr="00C715F9" w:rsidRDefault="00CF6286" w:rsidP="00CF6286">
      <w:pPr>
        <w:pStyle w:val="b12"/>
        <w:spacing w:line="240" w:lineRule="auto"/>
        <w:rPr>
          <w:rFonts w:eastAsia="Times New Roman"/>
          <w:sz w:val="28"/>
          <w:szCs w:val="28"/>
          <w:lang w:eastAsia="en-US"/>
        </w:rPr>
      </w:pPr>
      <w:r w:rsidRPr="00C715F9">
        <w:rPr>
          <w:rFonts w:eastAsia="Times New Roman"/>
          <w:i/>
          <w:sz w:val="28"/>
          <w:szCs w:val="28"/>
          <w:lang w:eastAsia="en-US"/>
        </w:rPr>
        <w:t>Проектное предложение</w:t>
      </w:r>
    </w:p>
    <w:p w14:paraId="0BC7EE18" w14:textId="77777777" w:rsidR="00CF6286" w:rsidRDefault="004E244B" w:rsidP="0017797E">
      <w:pPr>
        <w:pStyle w:val="b12"/>
        <w:spacing w:line="240" w:lineRule="auto"/>
        <w:rPr>
          <w:rFonts w:eastAsia="Times New Roman"/>
          <w:sz w:val="28"/>
          <w:szCs w:val="28"/>
          <w:lang w:eastAsia="en-US"/>
        </w:rPr>
      </w:pPr>
      <w:r w:rsidRPr="00BE6E70">
        <w:rPr>
          <w:rFonts w:eastAsia="Times New Roman"/>
          <w:sz w:val="28"/>
          <w:szCs w:val="28"/>
          <w:lang w:eastAsia="en-US"/>
        </w:rPr>
        <w:t>Генеральным планом сохраняется существующая сетка улиц.</w:t>
      </w:r>
      <w:r>
        <w:rPr>
          <w:rFonts w:eastAsia="Times New Roman"/>
          <w:sz w:val="28"/>
          <w:szCs w:val="28"/>
          <w:lang w:eastAsia="en-US"/>
        </w:rPr>
        <w:t xml:space="preserve"> </w:t>
      </w:r>
      <w:r w:rsidRPr="001D0FFD">
        <w:rPr>
          <w:rFonts w:eastAsia="Times New Roman"/>
          <w:sz w:val="28"/>
          <w:szCs w:val="28"/>
          <w:lang w:eastAsia="en-US"/>
        </w:rPr>
        <w:t xml:space="preserve">Развитие индивидуальной жилой застройки будет осуществляться в границах существующих кварталов за счет уплотнения застройки, на месте пустующих </w:t>
      </w:r>
      <w:r>
        <w:rPr>
          <w:rFonts w:eastAsia="Times New Roman"/>
          <w:sz w:val="28"/>
          <w:szCs w:val="28"/>
          <w:lang w:eastAsia="en-US"/>
        </w:rPr>
        <w:t>территорий</w:t>
      </w:r>
      <w:r w:rsidRPr="001D0FFD">
        <w:rPr>
          <w:rFonts w:eastAsia="Times New Roman"/>
          <w:sz w:val="28"/>
          <w:szCs w:val="28"/>
          <w:lang w:eastAsia="en-US"/>
        </w:rPr>
        <w:t xml:space="preserve"> и за счет сноса ветхого и аварийного жилого фонда.</w:t>
      </w:r>
    </w:p>
    <w:p w14:paraId="1005B888" w14:textId="77777777" w:rsidR="004E244B" w:rsidRPr="00BE6E70" w:rsidRDefault="004E244B" w:rsidP="004E244B">
      <w:pPr>
        <w:pStyle w:val="b12"/>
        <w:spacing w:line="240" w:lineRule="auto"/>
        <w:rPr>
          <w:rFonts w:eastAsia="Times New Roman"/>
          <w:sz w:val="28"/>
          <w:szCs w:val="28"/>
          <w:lang w:eastAsia="en-US"/>
        </w:rPr>
      </w:pPr>
      <w:r>
        <w:rPr>
          <w:rFonts w:eastAsia="Times New Roman"/>
          <w:sz w:val="28"/>
          <w:szCs w:val="28"/>
          <w:lang w:eastAsia="en-US"/>
        </w:rPr>
        <w:lastRenderedPageBreak/>
        <w:t xml:space="preserve">Генеральным планом запланировано размещение сельского дома культуры взамен существующего, запланирована зона озелененных территорий общего пользования и размещение плоскостного портивного сооружения. </w:t>
      </w:r>
      <w:r w:rsidRPr="00BE6E70">
        <w:rPr>
          <w:rFonts w:eastAsia="Times New Roman"/>
          <w:sz w:val="28"/>
          <w:szCs w:val="28"/>
          <w:lang w:eastAsia="en-US"/>
        </w:rPr>
        <w:t>Предусматрива</w:t>
      </w:r>
      <w:r w:rsidR="00A0422C">
        <w:rPr>
          <w:rFonts w:eastAsia="Times New Roman"/>
          <w:sz w:val="28"/>
          <w:szCs w:val="28"/>
          <w:lang w:eastAsia="en-US"/>
        </w:rPr>
        <w:t>ю</w:t>
      </w:r>
      <w:r w:rsidRPr="00BE6E70">
        <w:rPr>
          <w:rFonts w:eastAsia="Times New Roman"/>
          <w:sz w:val="28"/>
          <w:szCs w:val="28"/>
          <w:lang w:eastAsia="en-US"/>
        </w:rPr>
        <w:t>тся территори</w:t>
      </w:r>
      <w:r w:rsidR="00A0422C">
        <w:rPr>
          <w:rFonts w:eastAsia="Times New Roman"/>
          <w:sz w:val="28"/>
          <w:szCs w:val="28"/>
          <w:lang w:eastAsia="en-US"/>
        </w:rPr>
        <w:t>и</w:t>
      </w:r>
      <w:r w:rsidRPr="00BE6E70">
        <w:rPr>
          <w:rFonts w:eastAsia="Times New Roman"/>
          <w:sz w:val="28"/>
          <w:szCs w:val="28"/>
          <w:lang w:eastAsia="en-US"/>
        </w:rPr>
        <w:t xml:space="preserve"> для общественно-деловой застройки.</w:t>
      </w:r>
    </w:p>
    <w:p w14:paraId="4684FA85" w14:textId="77777777" w:rsidR="004E244B" w:rsidRDefault="004E244B" w:rsidP="0017797E">
      <w:pPr>
        <w:pStyle w:val="b12"/>
        <w:spacing w:line="240" w:lineRule="auto"/>
        <w:rPr>
          <w:rFonts w:eastAsia="Times New Roman"/>
          <w:sz w:val="28"/>
          <w:szCs w:val="28"/>
          <w:highlight w:val="lightGray"/>
          <w:lang w:eastAsia="en-US"/>
        </w:rPr>
      </w:pPr>
    </w:p>
    <w:p w14:paraId="768B943C" w14:textId="77777777" w:rsidR="00CF6286" w:rsidRPr="003D1DA7" w:rsidRDefault="00CF6286" w:rsidP="00CF6286">
      <w:pPr>
        <w:pStyle w:val="b12"/>
        <w:spacing w:line="240" w:lineRule="auto"/>
        <w:rPr>
          <w:rFonts w:eastAsia="Times New Roman"/>
          <w:i/>
          <w:sz w:val="28"/>
          <w:szCs w:val="28"/>
          <w:lang w:eastAsia="en-US"/>
        </w:rPr>
      </w:pPr>
      <w:r w:rsidRPr="003D1DA7">
        <w:rPr>
          <w:rFonts w:eastAsia="Times New Roman"/>
          <w:i/>
          <w:sz w:val="28"/>
          <w:szCs w:val="28"/>
          <w:lang w:eastAsia="en-US"/>
        </w:rPr>
        <w:t>д. Иничул</w:t>
      </w:r>
    </w:p>
    <w:p w14:paraId="63C2AC6B" w14:textId="77777777" w:rsidR="00CF6286" w:rsidRPr="003D1DA7" w:rsidRDefault="00CF6286" w:rsidP="00CF6286">
      <w:pPr>
        <w:pStyle w:val="b12"/>
        <w:spacing w:line="240" w:lineRule="auto"/>
        <w:rPr>
          <w:rFonts w:eastAsia="Times New Roman"/>
          <w:i/>
          <w:sz w:val="28"/>
          <w:szCs w:val="28"/>
          <w:lang w:eastAsia="en-US"/>
        </w:rPr>
      </w:pPr>
      <w:r w:rsidRPr="003D1DA7">
        <w:rPr>
          <w:rFonts w:eastAsia="Times New Roman"/>
          <w:i/>
          <w:sz w:val="28"/>
          <w:szCs w:val="28"/>
          <w:lang w:eastAsia="en-US"/>
        </w:rPr>
        <w:t>Существующее положение</w:t>
      </w:r>
    </w:p>
    <w:p w14:paraId="3E5D70FE" w14:textId="77777777" w:rsidR="003D1DA7" w:rsidRPr="003D1DA7" w:rsidRDefault="003D1DA7" w:rsidP="003D1DA7">
      <w:pPr>
        <w:pStyle w:val="b4"/>
        <w:ind w:firstLine="709"/>
      </w:pPr>
      <w:r w:rsidRPr="003D1DA7">
        <w:rPr>
          <w:lang w:eastAsia="en-US"/>
        </w:rPr>
        <w:t xml:space="preserve">Населенный пункт состоит из застройки индивидуальными жилыми домами и улично-дорожной сети. </w:t>
      </w:r>
      <w:r w:rsidRPr="003D1DA7">
        <w:t>Объектов общественного назначения на территории деревни нет.</w:t>
      </w:r>
    </w:p>
    <w:p w14:paraId="21C49E3C" w14:textId="77777777" w:rsidR="00CF6286" w:rsidRPr="003D1DA7" w:rsidRDefault="00CF6286" w:rsidP="00CF6286">
      <w:pPr>
        <w:pStyle w:val="b12"/>
        <w:spacing w:line="240" w:lineRule="auto"/>
        <w:rPr>
          <w:rFonts w:eastAsia="Times New Roman"/>
          <w:sz w:val="28"/>
          <w:szCs w:val="28"/>
          <w:lang w:eastAsia="en-US"/>
        </w:rPr>
      </w:pPr>
    </w:p>
    <w:p w14:paraId="0EF73519" w14:textId="77777777" w:rsidR="00CF6286" w:rsidRPr="003D1DA7" w:rsidRDefault="00CF6286" w:rsidP="00CF6286">
      <w:pPr>
        <w:pStyle w:val="b12"/>
        <w:spacing w:line="240" w:lineRule="auto"/>
        <w:rPr>
          <w:rFonts w:eastAsia="Times New Roman"/>
          <w:i/>
          <w:sz w:val="28"/>
          <w:szCs w:val="28"/>
          <w:lang w:eastAsia="en-US"/>
        </w:rPr>
      </w:pPr>
      <w:r w:rsidRPr="003D1DA7">
        <w:rPr>
          <w:rFonts w:eastAsia="Times New Roman"/>
          <w:i/>
          <w:sz w:val="28"/>
          <w:szCs w:val="28"/>
          <w:lang w:eastAsia="en-US"/>
        </w:rPr>
        <w:t>Проектное предложение</w:t>
      </w:r>
    </w:p>
    <w:p w14:paraId="3CBCB6A1" w14:textId="77777777" w:rsidR="00CF6286" w:rsidRPr="003D1DA7" w:rsidRDefault="003D1DA7" w:rsidP="003D1DA7">
      <w:pPr>
        <w:pStyle w:val="b12"/>
        <w:spacing w:line="240" w:lineRule="auto"/>
        <w:rPr>
          <w:rFonts w:eastAsia="Times New Roman"/>
          <w:sz w:val="28"/>
          <w:szCs w:val="28"/>
          <w:lang w:eastAsia="en-US"/>
        </w:rPr>
      </w:pPr>
      <w:r w:rsidRPr="001664CD">
        <w:rPr>
          <w:rFonts w:eastAsia="Times New Roman"/>
          <w:sz w:val="28"/>
          <w:szCs w:val="28"/>
          <w:lang w:eastAsia="en-US"/>
        </w:rPr>
        <w:t xml:space="preserve">Изменения в архитектурно-планировочном каркасе населенный пункт не претерпит. </w:t>
      </w:r>
      <w:r w:rsidRPr="00B31041">
        <w:rPr>
          <w:rFonts w:eastAsia="Times New Roman"/>
          <w:sz w:val="28"/>
          <w:szCs w:val="28"/>
          <w:lang w:eastAsia="en-US"/>
        </w:rPr>
        <w:t>Развитие индивидуальной жилой застройки не планируется, существующая жилая застройка сохраняется.</w:t>
      </w:r>
      <w:r w:rsidR="00C715F9">
        <w:rPr>
          <w:rFonts w:eastAsia="Times New Roman"/>
          <w:sz w:val="28"/>
          <w:szCs w:val="28"/>
          <w:lang w:eastAsia="en-US"/>
        </w:rPr>
        <w:t xml:space="preserve"> Предусматриваются территории для многофункциональной общественно-деловой застройки и территории для личных подсобных хозяйств.</w:t>
      </w:r>
    </w:p>
    <w:p w14:paraId="2EB72152" w14:textId="77777777" w:rsidR="00CF6286" w:rsidRPr="009E532D" w:rsidRDefault="00CF6286" w:rsidP="00CF6286">
      <w:pPr>
        <w:pStyle w:val="b12"/>
        <w:spacing w:line="240" w:lineRule="auto"/>
        <w:rPr>
          <w:rFonts w:eastAsia="Times New Roman"/>
          <w:sz w:val="28"/>
          <w:szCs w:val="28"/>
          <w:lang w:eastAsia="en-US"/>
        </w:rPr>
      </w:pPr>
    </w:p>
    <w:p w14:paraId="428610AB" w14:textId="77777777" w:rsidR="00CF6286" w:rsidRPr="009E532D" w:rsidRDefault="00CF6286" w:rsidP="00CF6286">
      <w:pPr>
        <w:pStyle w:val="b12"/>
        <w:spacing w:line="240" w:lineRule="auto"/>
        <w:rPr>
          <w:rFonts w:eastAsia="Times New Roman"/>
          <w:i/>
          <w:sz w:val="28"/>
          <w:szCs w:val="28"/>
          <w:lang w:eastAsia="en-US"/>
        </w:rPr>
      </w:pPr>
      <w:r w:rsidRPr="009E532D">
        <w:rPr>
          <w:rFonts w:eastAsia="Times New Roman"/>
          <w:i/>
          <w:sz w:val="28"/>
          <w:szCs w:val="28"/>
          <w:lang w:eastAsia="en-US"/>
        </w:rPr>
        <w:t>д. Шепчул</w:t>
      </w:r>
    </w:p>
    <w:p w14:paraId="2C3A4DB5" w14:textId="77777777" w:rsidR="00CF6286" w:rsidRPr="009E532D" w:rsidRDefault="00CF6286" w:rsidP="00CF6286">
      <w:pPr>
        <w:pStyle w:val="b12"/>
        <w:spacing w:line="240" w:lineRule="auto"/>
        <w:rPr>
          <w:rFonts w:eastAsia="Times New Roman"/>
          <w:i/>
          <w:sz w:val="28"/>
          <w:szCs w:val="28"/>
          <w:lang w:eastAsia="en-US"/>
        </w:rPr>
      </w:pPr>
      <w:r w:rsidRPr="009E532D">
        <w:rPr>
          <w:rFonts w:eastAsia="Times New Roman"/>
          <w:i/>
          <w:sz w:val="28"/>
          <w:szCs w:val="28"/>
          <w:lang w:eastAsia="en-US"/>
        </w:rPr>
        <w:t>Существующее положение</w:t>
      </w:r>
    </w:p>
    <w:p w14:paraId="53C3ED92" w14:textId="77777777" w:rsidR="00CF6286" w:rsidRPr="009E532D" w:rsidRDefault="00892FB2" w:rsidP="00CF6286">
      <w:pPr>
        <w:pStyle w:val="b12"/>
        <w:spacing w:line="240" w:lineRule="auto"/>
        <w:rPr>
          <w:rFonts w:eastAsia="Times New Roman"/>
          <w:sz w:val="28"/>
          <w:szCs w:val="28"/>
          <w:lang w:eastAsia="en-US"/>
        </w:rPr>
      </w:pPr>
      <w:r w:rsidRPr="009E532D">
        <w:rPr>
          <w:rFonts w:eastAsia="Times New Roman"/>
          <w:sz w:val="28"/>
          <w:szCs w:val="28"/>
          <w:lang w:eastAsia="en-US"/>
        </w:rPr>
        <w:t>Населенный пункт имеет хаотичную планировочную структуру, состоит из жилой индивидуальной застройки.</w:t>
      </w:r>
      <w:r w:rsidR="00574DF4" w:rsidRPr="009E532D">
        <w:rPr>
          <w:rFonts w:eastAsia="Times New Roman"/>
          <w:sz w:val="28"/>
          <w:szCs w:val="28"/>
          <w:lang w:eastAsia="en-US"/>
        </w:rPr>
        <w:t xml:space="preserve"> В </w:t>
      </w:r>
      <w:r w:rsidRPr="009E532D">
        <w:rPr>
          <w:rFonts w:eastAsia="Times New Roman"/>
          <w:sz w:val="28"/>
          <w:szCs w:val="28"/>
          <w:lang w:eastAsia="en-US"/>
        </w:rPr>
        <w:t>деревне</w:t>
      </w:r>
      <w:r w:rsidR="00574DF4" w:rsidRPr="009E532D">
        <w:rPr>
          <w:rFonts w:eastAsia="Times New Roman"/>
          <w:sz w:val="28"/>
          <w:szCs w:val="28"/>
          <w:lang w:eastAsia="en-US"/>
        </w:rPr>
        <w:t xml:space="preserve"> располагается Шепчулский культурно-досуговый центр.</w:t>
      </w:r>
    </w:p>
    <w:p w14:paraId="1E7DEB8F" w14:textId="77777777" w:rsidR="00CF6286" w:rsidRPr="009E532D" w:rsidRDefault="00CF6286" w:rsidP="00CF6286">
      <w:pPr>
        <w:pStyle w:val="b12"/>
        <w:spacing w:line="240" w:lineRule="auto"/>
        <w:rPr>
          <w:rFonts w:eastAsia="Times New Roman"/>
          <w:sz w:val="28"/>
          <w:szCs w:val="28"/>
          <w:lang w:eastAsia="en-US"/>
        </w:rPr>
      </w:pPr>
    </w:p>
    <w:p w14:paraId="5FC2878B" w14:textId="77777777" w:rsidR="00CF6286" w:rsidRPr="009E532D" w:rsidRDefault="00CF6286" w:rsidP="00CF6286">
      <w:pPr>
        <w:pStyle w:val="b12"/>
        <w:spacing w:line="240" w:lineRule="auto"/>
        <w:rPr>
          <w:rFonts w:eastAsia="Times New Roman"/>
          <w:sz w:val="28"/>
          <w:szCs w:val="28"/>
          <w:lang w:eastAsia="en-US"/>
        </w:rPr>
      </w:pPr>
      <w:r w:rsidRPr="009E532D">
        <w:rPr>
          <w:rFonts w:eastAsia="Times New Roman"/>
          <w:i/>
          <w:sz w:val="28"/>
          <w:szCs w:val="28"/>
          <w:lang w:eastAsia="en-US"/>
        </w:rPr>
        <w:t>Проектное предложение</w:t>
      </w:r>
    </w:p>
    <w:p w14:paraId="44D6BAFC" w14:textId="77777777" w:rsidR="00A0422C" w:rsidRPr="00BE6E70" w:rsidRDefault="002A6B12" w:rsidP="00A0422C">
      <w:pPr>
        <w:pStyle w:val="b12"/>
        <w:spacing w:line="240" w:lineRule="auto"/>
        <w:rPr>
          <w:rFonts w:eastAsia="Times New Roman"/>
          <w:sz w:val="28"/>
          <w:szCs w:val="28"/>
          <w:lang w:eastAsia="en-US"/>
        </w:rPr>
      </w:pPr>
      <w:r w:rsidRPr="000743F0">
        <w:rPr>
          <w:rFonts w:eastAsia="Times New Roman"/>
          <w:sz w:val="28"/>
          <w:szCs w:val="28"/>
          <w:lang w:eastAsia="en-US"/>
        </w:rPr>
        <w:t xml:space="preserve">Предполагается освоение пустующих территорий в </w:t>
      </w:r>
      <w:r>
        <w:rPr>
          <w:rFonts w:eastAsia="Times New Roman"/>
          <w:sz w:val="28"/>
          <w:szCs w:val="28"/>
          <w:lang w:eastAsia="en-US"/>
        </w:rPr>
        <w:t>северо-восточной</w:t>
      </w:r>
      <w:r w:rsidRPr="000743F0">
        <w:rPr>
          <w:rFonts w:eastAsia="Times New Roman"/>
          <w:sz w:val="28"/>
          <w:szCs w:val="28"/>
          <w:lang w:eastAsia="en-US"/>
        </w:rPr>
        <w:t xml:space="preserve"> части населенного пункта в целях индивидуального жилищного строительства. Проектом</w:t>
      </w:r>
      <w:r>
        <w:rPr>
          <w:rFonts w:eastAsia="Times New Roman"/>
          <w:sz w:val="28"/>
          <w:szCs w:val="28"/>
          <w:lang w:eastAsia="en-US"/>
        </w:rPr>
        <w:t xml:space="preserve"> предлагается размещение сельского дома культуры и  плоскостного спортивного сооружения. </w:t>
      </w:r>
      <w:r w:rsidR="00A0422C" w:rsidRPr="00BE6E70">
        <w:rPr>
          <w:rFonts w:eastAsia="Times New Roman"/>
          <w:sz w:val="28"/>
          <w:szCs w:val="28"/>
          <w:lang w:eastAsia="en-US"/>
        </w:rPr>
        <w:t>Предусматрива</w:t>
      </w:r>
      <w:r w:rsidR="00A0422C">
        <w:rPr>
          <w:rFonts w:eastAsia="Times New Roman"/>
          <w:sz w:val="28"/>
          <w:szCs w:val="28"/>
          <w:lang w:eastAsia="en-US"/>
        </w:rPr>
        <w:t>ю</w:t>
      </w:r>
      <w:r w:rsidR="00A0422C" w:rsidRPr="00BE6E70">
        <w:rPr>
          <w:rFonts w:eastAsia="Times New Roman"/>
          <w:sz w:val="28"/>
          <w:szCs w:val="28"/>
          <w:lang w:eastAsia="en-US"/>
        </w:rPr>
        <w:t>тся территори</w:t>
      </w:r>
      <w:r w:rsidR="00A0422C">
        <w:rPr>
          <w:rFonts w:eastAsia="Times New Roman"/>
          <w:sz w:val="28"/>
          <w:szCs w:val="28"/>
          <w:lang w:eastAsia="en-US"/>
        </w:rPr>
        <w:t>и</w:t>
      </w:r>
      <w:r w:rsidR="00A0422C" w:rsidRPr="00BE6E70">
        <w:rPr>
          <w:rFonts w:eastAsia="Times New Roman"/>
          <w:sz w:val="28"/>
          <w:szCs w:val="28"/>
          <w:lang w:eastAsia="en-US"/>
        </w:rPr>
        <w:t xml:space="preserve"> для общественно-деловой застройки.</w:t>
      </w:r>
    </w:p>
    <w:p w14:paraId="7CD02711" w14:textId="77777777" w:rsidR="002A6B12" w:rsidRDefault="002A6B12" w:rsidP="002A6B12">
      <w:pPr>
        <w:pStyle w:val="b12"/>
        <w:spacing w:line="240" w:lineRule="auto"/>
        <w:rPr>
          <w:rFonts w:eastAsia="Times New Roman"/>
          <w:sz w:val="28"/>
          <w:szCs w:val="28"/>
          <w:lang w:eastAsia="en-US"/>
        </w:rPr>
      </w:pPr>
    </w:p>
    <w:p w14:paraId="5877A8FE" w14:textId="77777777" w:rsidR="00CF6286" w:rsidRPr="00CF6286" w:rsidRDefault="00CF6286" w:rsidP="0017797E">
      <w:pPr>
        <w:pStyle w:val="b12"/>
        <w:spacing w:line="240" w:lineRule="auto"/>
        <w:rPr>
          <w:rFonts w:eastAsia="Times New Roman"/>
          <w:sz w:val="28"/>
          <w:szCs w:val="28"/>
          <w:highlight w:val="lightGray"/>
          <w:lang w:eastAsia="en-US"/>
        </w:rPr>
      </w:pPr>
    </w:p>
    <w:p w14:paraId="019AEED2" w14:textId="77777777" w:rsidR="00401CD9" w:rsidRPr="00F36643" w:rsidRDefault="00401CD9" w:rsidP="00E75864">
      <w:pPr>
        <w:pStyle w:val="afc"/>
        <w:rPr>
          <w:highlight w:val="lightGray"/>
        </w:rPr>
      </w:pPr>
    </w:p>
    <w:p w14:paraId="2FC899E6" w14:textId="77777777" w:rsidR="00C03820" w:rsidRPr="00F36643" w:rsidRDefault="00C03820" w:rsidP="00E75864">
      <w:pPr>
        <w:pStyle w:val="afc"/>
        <w:rPr>
          <w:highlight w:val="lightGray"/>
        </w:rPr>
        <w:sectPr w:rsidR="00C03820" w:rsidRPr="00F36643" w:rsidSect="00E96172">
          <w:pgSz w:w="11906" w:h="16838"/>
          <w:pgMar w:top="1134" w:right="851" w:bottom="1134" w:left="1701" w:header="708" w:footer="708" w:gutter="0"/>
          <w:cols w:space="708"/>
          <w:docGrid w:linePitch="382"/>
        </w:sectPr>
      </w:pPr>
    </w:p>
    <w:p w14:paraId="3DC4DB75" w14:textId="77777777" w:rsidR="00B81A03" w:rsidRPr="00F06A99" w:rsidRDefault="00B81A03" w:rsidP="00E75864">
      <w:pPr>
        <w:pStyle w:val="3"/>
        <w:numPr>
          <w:ilvl w:val="2"/>
          <w:numId w:val="5"/>
        </w:numPr>
        <w:ind w:left="0" w:firstLine="709"/>
        <w:jc w:val="both"/>
        <w:rPr>
          <w:color w:val="auto"/>
        </w:rPr>
      </w:pPr>
      <w:bookmarkStart w:id="36" w:name="_Toc59276540"/>
      <w:bookmarkStart w:id="37" w:name="_Toc131157816"/>
      <w:r w:rsidRPr="00F06A99">
        <w:rPr>
          <w:color w:val="auto"/>
        </w:rPr>
        <w:lastRenderedPageBreak/>
        <w:t>Структура землепользования</w:t>
      </w:r>
      <w:bookmarkEnd w:id="36"/>
      <w:bookmarkEnd w:id="37"/>
    </w:p>
    <w:p w14:paraId="4423E0BF" w14:textId="77777777" w:rsidR="00803ADD" w:rsidRPr="00F36643" w:rsidRDefault="00803ADD" w:rsidP="00E75864">
      <w:pPr>
        <w:pStyle w:val="afc"/>
        <w:rPr>
          <w:noProof/>
          <w:highlight w:val="lightGray"/>
        </w:rPr>
      </w:pPr>
    </w:p>
    <w:p w14:paraId="2F71DB40" w14:textId="77777777" w:rsidR="009B2834" w:rsidRPr="00894585" w:rsidRDefault="009B2834" w:rsidP="00E75864">
      <w:pPr>
        <w:pStyle w:val="afc"/>
        <w:rPr>
          <w:i/>
          <w:noProof/>
        </w:rPr>
      </w:pPr>
      <w:r w:rsidRPr="00894585">
        <w:rPr>
          <w:i/>
          <w:noProof/>
        </w:rPr>
        <w:t>Существующее положение</w:t>
      </w:r>
    </w:p>
    <w:p w14:paraId="3DF4F440" w14:textId="77777777" w:rsidR="006621BB" w:rsidRPr="000D1DE3" w:rsidRDefault="000D1DE3" w:rsidP="000D1DE3">
      <w:pPr>
        <w:pStyle w:val="S"/>
        <w:rPr>
          <w:szCs w:val="28"/>
        </w:rPr>
      </w:pPr>
      <w:r w:rsidRPr="00105AE1">
        <w:t xml:space="preserve">Границы муниципального образования </w:t>
      </w:r>
      <w:r>
        <w:t>Большесейский</w:t>
      </w:r>
      <w:r w:rsidRPr="00105AE1">
        <w:t xml:space="preserve"> сельсовет установлены </w:t>
      </w:r>
      <w:r>
        <w:t>з</w:t>
      </w:r>
      <w:r w:rsidRPr="00105AE1">
        <w:t>аконом Республики Хакасия от 15.10.2004 № 73 «Об утверждении границ муниципальных образований Таштыпского района и наделении их соответственно статусом муниципального района, сельского поселения».</w:t>
      </w:r>
    </w:p>
    <w:p w14:paraId="794B1875" w14:textId="77777777" w:rsidR="00E071C2" w:rsidRPr="000D1DE3" w:rsidRDefault="00E071C2" w:rsidP="00E071C2">
      <w:pPr>
        <w:pStyle w:val="S"/>
      </w:pPr>
      <w:r w:rsidRPr="000D1DE3">
        <w:rPr>
          <w:szCs w:val="28"/>
        </w:rPr>
        <w:t xml:space="preserve">Площадь </w:t>
      </w:r>
      <w:r w:rsidR="000D1DE3" w:rsidRPr="000D1DE3">
        <w:t>Большесейского сельсовета</w:t>
      </w:r>
      <w:r w:rsidRPr="000D1DE3">
        <w:rPr>
          <w:szCs w:val="28"/>
        </w:rPr>
        <w:t xml:space="preserve"> составляет </w:t>
      </w:r>
      <w:r w:rsidR="000D1DE3" w:rsidRPr="000D1DE3">
        <w:t>47006,35</w:t>
      </w:r>
      <w:r w:rsidRPr="000D1DE3">
        <w:t xml:space="preserve"> га.</w:t>
      </w:r>
    </w:p>
    <w:p w14:paraId="50F63F35" w14:textId="77777777" w:rsidR="00720229" w:rsidRPr="000D1DE3" w:rsidRDefault="00720229" w:rsidP="00E071C2">
      <w:pPr>
        <w:pStyle w:val="S"/>
      </w:pPr>
      <w:r w:rsidRPr="000D1DE3">
        <w:t>В генеральном плане определено функциональное назначение территории путем установления границ функциональных зон.</w:t>
      </w:r>
    </w:p>
    <w:p w14:paraId="11E3B417" w14:textId="77777777" w:rsidR="00720229" w:rsidRPr="000D1DE3" w:rsidRDefault="00720229" w:rsidP="00720229">
      <w:pPr>
        <w:pStyle w:val="S"/>
      </w:pPr>
      <w:r w:rsidRPr="000D1DE3">
        <w:t>Границы функциональных зон</w:t>
      </w:r>
      <w:r w:rsidRPr="000D1DE3">
        <w:rPr>
          <w:vertAlign w:val="superscript"/>
        </w:rPr>
        <w:t xml:space="preserve"> </w:t>
      </w:r>
      <w:r w:rsidRPr="000D1DE3">
        <w:t>определены в генеральном плане с учётом границы муниципального образования, естественных границ природных объектов, границ земельных участков. Территории общего пользования, занятые проездами, коммунальными зонами, небольшими по площади, линейными водоёмами и другими незначительными по размерам объектами, входят в состав различных функциональных зон и отдельно не выделяются.</w:t>
      </w:r>
    </w:p>
    <w:p w14:paraId="6780960B" w14:textId="77777777" w:rsidR="00E071C2" w:rsidRPr="000D1DE3" w:rsidRDefault="00CD11FE" w:rsidP="00E071C2">
      <w:pPr>
        <w:pStyle w:val="S"/>
        <w:rPr>
          <w:szCs w:val="28"/>
        </w:rPr>
      </w:pPr>
      <w:r w:rsidRPr="000D1DE3">
        <w:rPr>
          <w:szCs w:val="28"/>
        </w:rPr>
        <w:t>Существующий баланс</w:t>
      </w:r>
      <w:r w:rsidR="00B21EB7" w:rsidRPr="000D1DE3">
        <w:rPr>
          <w:szCs w:val="28"/>
        </w:rPr>
        <w:t xml:space="preserve"> территории</w:t>
      </w:r>
      <w:r w:rsidRPr="000D1DE3">
        <w:rPr>
          <w:szCs w:val="28"/>
        </w:rPr>
        <w:t xml:space="preserve"> </w:t>
      </w:r>
      <w:r w:rsidR="000D1DE3" w:rsidRPr="000D1DE3">
        <w:t>сельсовета</w:t>
      </w:r>
      <w:r w:rsidR="00785414" w:rsidRPr="000D1DE3">
        <w:t xml:space="preserve"> </w:t>
      </w:r>
      <w:r w:rsidR="00B21EB7" w:rsidRPr="000D1DE3">
        <w:rPr>
          <w:szCs w:val="28"/>
        </w:rPr>
        <w:t xml:space="preserve">по функциональному назначению </w:t>
      </w:r>
      <w:r w:rsidRPr="000D1DE3">
        <w:rPr>
          <w:szCs w:val="28"/>
        </w:rPr>
        <w:t>приведен в таблице 2.3.4-1.</w:t>
      </w:r>
    </w:p>
    <w:p w14:paraId="4B090CF8" w14:textId="77777777" w:rsidR="00CD11FE" w:rsidRPr="000D1DE3" w:rsidRDefault="00CD11FE" w:rsidP="00E071C2">
      <w:pPr>
        <w:pStyle w:val="S"/>
        <w:rPr>
          <w:szCs w:val="28"/>
        </w:rPr>
      </w:pPr>
    </w:p>
    <w:p w14:paraId="3543724B" w14:textId="77777777" w:rsidR="00CD11FE" w:rsidRPr="000D1DE3" w:rsidRDefault="00CD11FE" w:rsidP="00CD11FE">
      <w:pPr>
        <w:pStyle w:val="S"/>
        <w:jc w:val="right"/>
        <w:rPr>
          <w:i/>
          <w:szCs w:val="28"/>
        </w:rPr>
      </w:pPr>
      <w:r w:rsidRPr="000D1DE3">
        <w:rPr>
          <w:i/>
          <w:szCs w:val="28"/>
        </w:rPr>
        <w:t>Таблица 2.3.4-1</w:t>
      </w:r>
    </w:p>
    <w:p w14:paraId="778465CF" w14:textId="77777777" w:rsidR="00CD11FE" w:rsidRPr="000D1DE3" w:rsidRDefault="00CD11FE" w:rsidP="00E071C2">
      <w:pPr>
        <w:pStyle w:val="S"/>
        <w:rPr>
          <w:szCs w:val="28"/>
        </w:rPr>
      </w:pPr>
    </w:p>
    <w:p w14:paraId="2D42A9BD" w14:textId="77777777" w:rsidR="00CD11FE" w:rsidRPr="00894585" w:rsidRDefault="00CD11FE" w:rsidP="00B21EB7">
      <w:pPr>
        <w:pStyle w:val="S"/>
        <w:ind w:firstLine="0"/>
        <w:jc w:val="center"/>
        <w:rPr>
          <w:szCs w:val="28"/>
        </w:rPr>
      </w:pPr>
      <w:r w:rsidRPr="000D1DE3">
        <w:rPr>
          <w:i/>
          <w:color w:val="000000" w:themeColor="text1"/>
          <w:lang w:eastAsia="ru-RU"/>
        </w:rPr>
        <w:t xml:space="preserve">Существующий баланс территории </w:t>
      </w:r>
      <w:r w:rsidR="000D1DE3" w:rsidRPr="000D1DE3">
        <w:rPr>
          <w:i/>
          <w:color w:val="000000" w:themeColor="text1"/>
          <w:lang w:eastAsia="ru-RU"/>
        </w:rPr>
        <w:t>Большесейского сельсовета</w:t>
      </w:r>
      <w:r w:rsidR="00B21EB7" w:rsidRPr="000D1DE3">
        <w:rPr>
          <w:i/>
          <w:color w:val="000000" w:themeColor="text1"/>
          <w:lang w:eastAsia="ru-RU"/>
        </w:rPr>
        <w:t xml:space="preserve"> </w:t>
      </w:r>
      <w:r w:rsidRPr="000D1DE3">
        <w:rPr>
          <w:i/>
          <w:color w:val="000000" w:themeColor="text1"/>
          <w:lang w:eastAsia="ru-RU"/>
        </w:rPr>
        <w:t xml:space="preserve">по </w:t>
      </w:r>
      <w:r w:rsidRPr="00894585">
        <w:rPr>
          <w:i/>
          <w:color w:val="000000" w:themeColor="text1"/>
          <w:lang w:eastAsia="ru-RU"/>
        </w:rPr>
        <w:t>функциональному назначению</w:t>
      </w:r>
    </w:p>
    <w:tbl>
      <w:tblPr>
        <w:tblW w:w="5000" w:type="pct"/>
        <w:jc w:val="center"/>
        <w:tblLook w:val="04A0" w:firstRow="1" w:lastRow="0" w:firstColumn="1" w:lastColumn="0" w:noHBand="0" w:noVBand="1"/>
      </w:tblPr>
      <w:tblGrid>
        <w:gridCol w:w="560"/>
        <w:gridCol w:w="6064"/>
        <w:gridCol w:w="1721"/>
        <w:gridCol w:w="1225"/>
      </w:tblGrid>
      <w:tr w:rsidR="00CD11FE" w:rsidRPr="00A7093E" w14:paraId="0163AD91" w14:textId="77777777" w:rsidTr="0061347A">
        <w:trPr>
          <w:trHeight w:val="322"/>
          <w:jc w:val="center"/>
        </w:trPr>
        <w:tc>
          <w:tcPr>
            <w:tcW w:w="29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769518" w14:textId="77777777" w:rsidR="00CD11FE" w:rsidRPr="00A7093E" w:rsidRDefault="00CD11FE" w:rsidP="00B21EB7">
            <w:pPr>
              <w:spacing w:after="0" w:line="240" w:lineRule="auto"/>
              <w:jc w:val="center"/>
              <w:rPr>
                <w:rFonts w:eastAsia="Times New Roman"/>
                <w:b w:val="0"/>
                <w:bCs/>
                <w:color w:val="000000" w:themeColor="text1"/>
                <w:sz w:val="24"/>
                <w:szCs w:val="24"/>
                <w:lang w:eastAsia="ru-RU"/>
              </w:rPr>
            </w:pPr>
            <w:r w:rsidRPr="00A7093E">
              <w:rPr>
                <w:rFonts w:eastAsia="Times New Roman"/>
                <w:b w:val="0"/>
                <w:bCs/>
                <w:color w:val="000000" w:themeColor="text1"/>
                <w:sz w:val="24"/>
                <w:szCs w:val="24"/>
                <w:lang w:eastAsia="ru-RU"/>
              </w:rPr>
              <w:t>№    п/п</w:t>
            </w:r>
          </w:p>
        </w:tc>
        <w:tc>
          <w:tcPr>
            <w:tcW w:w="316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42A6F6" w14:textId="77777777" w:rsidR="00CD11FE" w:rsidRPr="00A7093E" w:rsidRDefault="00CD11FE" w:rsidP="00B21EB7">
            <w:pPr>
              <w:spacing w:after="0" w:line="240" w:lineRule="auto"/>
              <w:jc w:val="center"/>
              <w:rPr>
                <w:rFonts w:eastAsia="Times New Roman"/>
                <w:b w:val="0"/>
                <w:bCs/>
                <w:color w:val="000000" w:themeColor="text1"/>
                <w:sz w:val="24"/>
                <w:szCs w:val="24"/>
                <w:lang w:eastAsia="ru-RU"/>
              </w:rPr>
            </w:pPr>
            <w:r w:rsidRPr="00A7093E">
              <w:rPr>
                <w:rFonts w:eastAsia="Times New Roman"/>
                <w:b w:val="0"/>
                <w:bCs/>
                <w:color w:val="000000" w:themeColor="text1"/>
                <w:sz w:val="24"/>
                <w:szCs w:val="24"/>
                <w:lang w:eastAsia="ru-RU"/>
              </w:rPr>
              <w:t>Существующие функциональные зоны</w:t>
            </w:r>
          </w:p>
        </w:tc>
        <w:tc>
          <w:tcPr>
            <w:tcW w:w="89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0C2547" w14:textId="77777777" w:rsidR="00CD11FE" w:rsidRPr="00A7093E" w:rsidRDefault="00CD11FE" w:rsidP="00B21EB7">
            <w:pPr>
              <w:spacing w:after="0" w:line="240" w:lineRule="auto"/>
              <w:jc w:val="center"/>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Площадь, га</w:t>
            </w:r>
          </w:p>
        </w:tc>
        <w:tc>
          <w:tcPr>
            <w:tcW w:w="64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FEDCA6" w14:textId="77777777" w:rsidR="00CD11FE" w:rsidRPr="00A7093E" w:rsidRDefault="00CD11FE" w:rsidP="00B21EB7">
            <w:pPr>
              <w:spacing w:after="0" w:line="240" w:lineRule="auto"/>
              <w:jc w:val="center"/>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w:t>
            </w:r>
          </w:p>
        </w:tc>
      </w:tr>
      <w:tr w:rsidR="00CD11FE" w:rsidRPr="00A7093E" w14:paraId="0E671A45" w14:textId="77777777" w:rsidTr="0061347A">
        <w:trPr>
          <w:trHeight w:val="435"/>
          <w:jc w:val="center"/>
        </w:trPr>
        <w:tc>
          <w:tcPr>
            <w:tcW w:w="293" w:type="pct"/>
            <w:vMerge/>
            <w:tcBorders>
              <w:top w:val="single" w:sz="4" w:space="0" w:color="auto"/>
              <w:left w:val="single" w:sz="4" w:space="0" w:color="auto"/>
              <w:bottom w:val="single" w:sz="4" w:space="0" w:color="auto"/>
              <w:right w:val="single" w:sz="4" w:space="0" w:color="auto"/>
            </w:tcBorders>
            <w:vAlign w:val="center"/>
          </w:tcPr>
          <w:p w14:paraId="68063E4F" w14:textId="77777777" w:rsidR="00CD11FE" w:rsidRPr="00A7093E" w:rsidRDefault="00CD11FE" w:rsidP="00B21EB7">
            <w:pPr>
              <w:spacing w:after="0" w:line="240" w:lineRule="auto"/>
              <w:rPr>
                <w:rFonts w:eastAsia="Times New Roman"/>
                <w:b w:val="0"/>
                <w:bCs/>
                <w:color w:val="FF0000"/>
                <w:sz w:val="24"/>
                <w:szCs w:val="24"/>
                <w:lang w:eastAsia="ru-RU"/>
              </w:rPr>
            </w:pPr>
          </w:p>
        </w:tc>
        <w:tc>
          <w:tcPr>
            <w:tcW w:w="3168" w:type="pct"/>
            <w:vMerge/>
            <w:tcBorders>
              <w:top w:val="single" w:sz="4" w:space="0" w:color="auto"/>
              <w:left w:val="single" w:sz="4" w:space="0" w:color="auto"/>
              <w:bottom w:val="single" w:sz="4" w:space="0" w:color="auto"/>
              <w:right w:val="single" w:sz="4" w:space="0" w:color="auto"/>
            </w:tcBorders>
            <w:vAlign w:val="center"/>
          </w:tcPr>
          <w:p w14:paraId="5291441A" w14:textId="77777777" w:rsidR="00CD11FE" w:rsidRPr="00A7093E" w:rsidRDefault="00CD11FE" w:rsidP="00B21EB7">
            <w:pPr>
              <w:spacing w:after="0" w:line="240" w:lineRule="auto"/>
              <w:rPr>
                <w:rFonts w:eastAsia="Times New Roman"/>
                <w:b w:val="0"/>
                <w:bCs/>
                <w:color w:val="FF0000"/>
                <w:sz w:val="24"/>
                <w:szCs w:val="24"/>
                <w:lang w:eastAsia="ru-RU"/>
              </w:rPr>
            </w:pPr>
          </w:p>
        </w:tc>
        <w:tc>
          <w:tcPr>
            <w:tcW w:w="899" w:type="pct"/>
            <w:vMerge/>
            <w:tcBorders>
              <w:top w:val="single" w:sz="4" w:space="0" w:color="auto"/>
              <w:left w:val="single" w:sz="4" w:space="0" w:color="auto"/>
              <w:bottom w:val="single" w:sz="4" w:space="0" w:color="auto"/>
              <w:right w:val="single" w:sz="4" w:space="0" w:color="auto"/>
            </w:tcBorders>
            <w:vAlign w:val="center"/>
          </w:tcPr>
          <w:p w14:paraId="29EE71DD" w14:textId="77777777" w:rsidR="00CD11FE" w:rsidRPr="00A7093E" w:rsidRDefault="00CD11FE" w:rsidP="00B21EB7">
            <w:pPr>
              <w:spacing w:after="0" w:line="240" w:lineRule="auto"/>
              <w:rPr>
                <w:rFonts w:eastAsia="Times New Roman"/>
                <w:b w:val="0"/>
                <w:color w:val="FF0000"/>
                <w:sz w:val="24"/>
                <w:szCs w:val="24"/>
                <w:lang w:eastAsia="ru-RU"/>
              </w:rPr>
            </w:pPr>
          </w:p>
        </w:tc>
        <w:tc>
          <w:tcPr>
            <w:tcW w:w="640" w:type="pct"/>
            <w:vMerge/>
            <w:tcBorders>
              <w:top w:val="single" w:sz="4" w:space="0" w:color="auto"/>
              <w:left w:val="single" w:sz="4" w:space="0" w:color="auto"/>
              <w:bottom w:val="single" w:sz="4" w:space="0" w:color="auto"/>
              <w:right w:val="single" w:sz="4" w:space="0" w:color="auto"/>
            </w:tcBorders>
            <w:vAlign w:val="center"/>
          </w:tcPr>
          <w:p w14:paraId="3B92EBA6" w14:textId="77777777" w:rsidR="00CD11FE" w:rsidRPr="00A7093E" w:rsidRDefault="00CD11FE" w:rsidP="00B21EB7">
            <w:pPr>
              <w:spacing w:after="0" w:line="240" w:lineRule="auto"/>
              <w:rPr>
                <w:rFonts w:eastAsia="Times New Roman"/>
                <w:b w:val="0"/>
                <w:color w:val="FF0000"/>
                <w:sz w:val="24"/>
                <w:szCs w:val="24"/>
                <w:lang w:eastAsia="ru-RU"/>
              </w:rPr>
            </w:pPr>
          </w:p>
        </w:tc>
      </w:tr>
      <w:tr w:rsidR="00CD11FE" w:rsidRPr="00A7093E" w14:paraId="236953DB" w14:textId="77777777" w:rsidTr="0061347A">
        <w:trPr>
          <w:trHeight w:val="402"/>
          <w:jc w:val="center"/>
        </w:trPr>
        <w:tc>
          <w:tcPr>
            <w:tcW w:w="293" w:type="pct"/>
            <w:tcBorders>
              <w:top w:val="nil"/>
              <w:left w:val="single" w:sz="4" w:space="0" w:color="auto"/>
              <w:bottom w:val="single" w:sz="4" w:space="0" w:color="auto"/>
              <w:right w:val="single" w:sz="4" w:space="0" w:color="auto"/>
            </w:tcBorders>
            <w:shd w:val="clear" w:color="auto" w:fill="auto"/>
            <w:vAlign w:val="center"/>
          </w:tcPr>
          <w:p w14:paraId="2467902D" w14:textId="77777777" w:rsidR="00CD11FE" w:rsidRPr="00A7093E" w:rsidRDefault="00CD11FE" w:rsidP="00B21EB7">
            <w:pPr>
              <w:spacing w:after="0" w:line="240" w:lineRule="auto"/>
              <w:jc w:val="center"/>
              <w:rPr>
                <w:rFonts w:eastAsia="Times New Roman"/>
                <w:b w:val="0"/>
                <w:color w:val="000000" w:themeColor="text1"/>
                <w:sz w:val="24"/>
                <w:szCs w:val="24"/>
                <w:lang w:eastAsia="ru-RU"/>
              </w:rPr>
            </w:pPr>
          </w:p>
        </w:tc>
        <w:tc>
          <w:tcPr>
            <w:tcW w:w="3168" w:type="pct"/>
            <w:tcBorders>
              <w:top w:val="nil"/>
              <w:left w:val="nil"/>
              <w:bottom w:val="single" w:sz="4" w:space="0" w:color="auto"/>
              <w:right w:val="single" w:sz="4" w:space="0" w:color="auto"/>
            </w:tcBorders>
            <w:shd w:val="clear" w:color="auto" w:fill="auto"/>
            <w:vAlign w:val="center"/>
          </w:tcPr>
          <w:p w14:paraId="3412D049" w14:textId="77777777" w:rsidR="00CD11FE" w:rsidRPr="00A7093E" w:rsidRDefault="00CD11FE" w:rsidP="00A7093E">
            <w:pPr>
              <w:spacing w:after="0" w:line="240" w:lineRule="auto"/>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 xml:space="preserve">Площадь </w:t>
            </w:r>
            <w:r w:rsidR="00A7093E" w:rsidRPr="00A7093E">
              <w:rPr>
                <w:rFonts w:eastAsia="Times New Roman"/>
                <w:b w:val="0"/>
                <w:color w:val="000000" w:themeColor="text1"/>
                <w:sz w:val="24"/>
                <w:szCs w:val="24"/>
                <w:lang w:eastAsia="ru-RU"/>
              </w:rPr>
              <w:t>сельсовета</w:t>
            </w:r>
            <w:r w:rsidRPr="00A7093E">
              <w:rPr>
                <w:rFonts w:eastAsia="Times New Roman"/>
                <w:b w:val="0"/>
                <w:color w:val="000000" w:themeColor="text1"/>
                <w:sz w:val="24"/>
                <w:szCs w:val="24"/>
                <w:lang w:eastAsia="ru-RU"/>
              </w:rPr>
              <w:t>, всего</w:t>
            </w:r>
          </w:p>
        </w:tc>
        <w:tc>
          <w:tcPr>
            <w:tcW w:w="899" w:type="pct"/>
            <w:tcBorders>
              <w:top w:val="single" w:sz="4" w:space="0" w:color="auto"/>
              <w:left w:val="nil"/>
              <w:bottom w:val="single" w:sz="4" w:space="0" w:color="auto"/>
              <w:right w:val="nil"/>
            </w:tcBorders>
            <w:shd w:val="clear" w:color="auto" w:fill="auto"/>
            <w:noWrap/>
            <w:vAlign w:val="center"/>
          </w:tcPr>
          <w:p w14:paraId="50CD545D" w14:textId="77777777" w:rsidR="00CD11FE" w:rsidRPr="00A7093E" w:rsidRDefault="002F51C8" w:rsidP="0061347A">
            <w:pPr>
              <w:spacing w:after="0" w:line="240" w:lineRule="auto"/>
              <w:jc w:val="center"/>
              <w:rPr>
                <w:rFonts w:eastAsia="Times New Roman"/>
                <w:b w:val="0"/>
                <w:sz w:val="24"/>
                <w:szCs w:val="24"/>
                <w:lang w:eastAsia="ru-RU"/>
              </w:rPr>
            </w:pPr>
            <w:r w:rsidRPr="00A7093E">
              <w:rPr>
                <w:rFonts w:eastAsia="Times New Roman"/>
                <w:b w:val="0"/>
                <w:sz w:val="24"/>
                <w:szCs w:val="24"/>
                <w:lang w:eastAsia="ru-RU"/>
              </w:rPr>
              <w:t>47006,35</w:t>
            </w:r>
          </w:p>
        </w:tc>
        <w:tc>
          <w:tcPr>
            <w:tcW w:w="640" w:type="pct"/>
            <w:tcBorders>
              <w:top w:val="nil"/>
              <w:left w:val="single" w:sz="4" w:space="0" w:color="auto"/>
              <w:bottom w:val="single" w:sz="4" w:space="0" w:color="auto"/>
              <w:right w:val="single" w:sz="4" w:space="0" w:color="auto"/>
            </w:tcBorders>
            <w:shd w:val="clear" w:color="auto" w:fill="auto"/>
            <w:vAlign w:val="center"/>
          </w:tcPr>
          <w:p w14:paraId="702A5770" w14:textId="77777777" w:rsidR="00CD11FE" w:rsidRPr="00A7093E" w:rsidRDefault="00CD11FE" w:rsidP="00595900">
            <w:pPr>
              <w:spacing w:after="0" w:line="240" w:lineRule="auto"/>
              <w:jc w:val="center"/>
              <w:rPr>
                <w:rFonts w:eastAsia="Times New Roman"/>
                <w:b w:val="0"/>
                <w:sz w:val="24"/>
                <w:szCs w:val="24"/>
                <w:lang w:eastAsia="ru-RU"/>
              </w:rPr>
            </w:pPr>
            <w:r w:rsidRPr="00A7093E">
              <w:rPr>
                <w:rFonts w:eastAsia="Times New Roman"/>
                <w:b w:val="0"/>
                <w:sz w:val="24"/>
                <w:szCs w:val="24"/>
                <w:lang w:eastAsia="ru-RU"/>
              </w:rPr>
              <w:t>100</w:t>
            </w:r>
          </w:p>
        </w:tc>
      </w:tr>
      <w:tr w:rsidR="00600F84" w:rsidRPr="00A7093E" w14:paraId="5565C879" w14:textId="77777777" w:rsidTr="00600F84">
        <w:trPr>
          <w:trHeight w:val="402"/>
          <w:jc w:val="center"/>
        </w:trPr>
        <w:tc>
          <w:tcPr>
            <w:tcW w:w="293" w:type="pct"/>
            <w:tcBorders>
              <w:top w:val="nil"/>
              <w:left w:val="single" w:sz="4" w:space="0" w:color="auto"/>
              <w:bottom w:val="single" w:sz="4" w:space="0" w:color="auto"/>
              <w:right w:val="single" w:sz="4" w:space="0" w:color="auto"/>
            </w:tcBorders>
            <w:shd w:val="clear" w:color="auto" w:fill="auto"/>
            <w:vAlign w:val="center"/>
          </w:tcPr>
          <w:p w14:paraId="1AC2CF41" w14:textId="77777777" w:rsidR="00600F84" w:rsidRPr="00A7093E" w:rsidRDefault="00600F84" w:rsidP="008D13EF">
            <w:pPr>
              <w:pStyle w:val="ac"/>
              <w:numPr>
                <w:ilvl w:val="0"/>
                <w:numId w:val="9"/>
              </w:numPr>
              <w:tabs>
                <w:tab w:val="left" w:pos="142"/>
              </w:tabs>
              <w:spacing w:after="0" w:line="240" w:lineRule="auto"/>
              <w:ind w:left="9" w:firstLine="0"/>
              <w:jc w:val="right"/>
              <w:rPr>
                <w:rFonts w:eastAsia="Times New Roman"/>
                <w:b w:val="0"/>
                <w:sz w:val="24"/>
                <w:szCs w:val="24"/>
                <w:lang w:eastAsia="ru-RU"/>
              </w:rPr>
            </w:pPr>
          </w:p>
        </w:tc>
        <w:tc>
          <w:tcPr>
            <w:tcW w:w="3168" w:type="pct"/>
            <w:tcBorders>
              <w:top w:val="nil"/>
              <w:left w:val="nil"/>
              <w:bottom w:val="single" w:sz="4" w:space="0" w:color="auto"/>
              <w:right w:val="single" w:sz="4" w:space="0" w:color="auto"/>
            </w:tcBorders>
            <w:shd w:val="clear" w:color="auto" w:fill="auto"/>
            <w:vAlign w:val="center"/>
          </w:tcPr>
          <w:p w14:paraId="3E95AA29" w14:textId="77777777" w:rsidR="00600F84" w:rsidRPr="00A7093E" w:rsidRDefault="00600F84" w:rsidP="0049643C">
            <w:pPr>
              <w:spacing w:after="0" w:line="240" w:lineRule="auto"/>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Зона застройки индивидуальными жилыми домами</w:t>
            </w:r>
          </w:p>
        </w:tc>
        <w:tc>
          <w:tcPr>
            <w:tcW w:w="899" w:type="pct"/>
            <w:tcBorders>
              <w:top w:val="single" w:sz="4" w:space="0" w:color="auto"/>
              <w:left w:val="nil"/>
              <w:bottom w:val="single" w:sz="4" w:space="0" w:color="auto"/>
              <w:right w:val="nil"/>
            </w:tcBorders>
            <w:shd w:val="clear" w:color="auto" w:fill="auto"/>
            <w:noWrap/>
            <w:vAlign w:val="center"/>
          </w:tcPr>
          <w:p w14:paraId="0EADAD8E" w14:textId="77777777" w:rsidR="00600F84" w:rsidRPr="00A7093E" w:rsidRDefault="00600F84" w:rsidP="004579BA">
            <w:pPr>
              <w:spacing w:after="0" w:line="240" w:lineRule="auto"/>
              <w:jc w:val="center"/>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14</w:t>
            </w:r>
            <w:r w:rsidR="004579BA">
              <w:rPr>
                <w:rFonts w:eastAsia="Times New Roman"/>
                <w:b w:val="0"/>
                <w:color w:val="000000" w:themeColor="text1"/>
                <w:sz w:val="24"/>
                <w:szCs w:val="24"/>
                <w:lang w:eastAsia="ru-RU"/>
              </w:rPr>
              <w:t>1,19</w:t>
            </w:r>
          </w:p>
        </w:tc>
        <w:tc>
          <w:tcPr>
            <w:tcW w:w="640" w:type="pct"/>
            <w:tcBorders>
              <w:top w:val="nil"/>
              <w:left w:val="single" w:sz="4" w:space="0" w:color="auto"/>
              <w:bottom w:val="single" w:sz="4" w:space="0" w:color="auto"/>
              <w:right w:val="single" w:sz="4" w:space="0" w:color="auto"/>
            </w:tcBorders>
            <w:shd w:val="clear" w:color="auto" w:fill="auto"/>
            <w:vAlign w:val="center"/>
          </w:tcPr>
          <w:p w14:paraId="37E7DF14" w14:textId="77777777" w:rsidR="00600F84" w:rsidRPr="00A7093E" w:rsidRDefault="00600F84" w:rsidP="00600F84">
            <w:pPr>
              <w:spacing w:after="0" w:line="240" w:lineRule="auto"/>
              <w:jc w:val="center"/>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0,300</w:t>
            </w:r>
          </w:p>
        </w:tc>
      </w:tr>
      <w:tr w:rsidR="00600F84" w:rsidRPr="00A7093E" w14:paraId="1703D442" w14:textId="77777777" w:rsidTr="00600F84">
        <w:trPr>
          <w:trHeight w:val="402"/>
          <w:jc w:val="center"/>
        </w:trPr>
        <w:tc>
          <w:tcPr>
            <w:tcW w:w="293" w:type="pct"/>
            <w:tcBorders>
              <w:top w:val="nil"/>
              <w:left w:val="single" w:sz="4" w:space="0" w:color="auto"/>
              <w:bottom w:val="single" w:sz="4" w:space="0" w:color="auto"/>
              <w:right w:val="single" w:sz="4" w:space="0" w:color="auto"/>
            </w:tcBorders>
            <w:shd w:val="clear" w:color="auto" w:fill="auto"/>
            <w:vAlign w:val="center"/>
          </w:tcPr>
          <w:p w14:paraId="3CC8AB5D" w14:textId="77777777" w:rsidR="00600F84" w:rsidRPr="00A7093E" w:rsidRDefault="00600F84" w:rsidP="008D13EF">
            <w:pPr>
              <w:pStyle w:val="ac"/>
              <w:numPr>
                <w:ilvl w:val="0"/>
                <w:numId w:val="9"/>
              </w:numPr>
              <w:tabs>
                <w:tab w:val="left" w:pos="142"/>
              </w:tabs>
              <w:spacing w:after="0" w:line="240" w:lineRule="auto"/>
              <w:ind w:left="9" w:firstLine="0"/>
              <w:jc w:val="right"/>
              <w:rPr>
                <w:rFonts w:eastAsia="Times New Roman"/>
                <w:b w:val="0"/>
                <w:sz w:val="24"/>
                <w:szCs w:val="24"/>
                <w:lang w:eastAsia="ru-RU"/>
              </w:rPr>
            </w:pPr>
          </w:p>
        </w:tc>
        <w:tc>
          <w:tcPr>
            <w:tcW w:w="3168" w:type="pct"/>
            <w:tcBorders>
              <w:top w:val="nil"/>
              <w:left w:val="nil"/>
              <w:bottom w:val="single" w:sz="4" w:space="0" w:color="auto"/>
              <w:right w:val="single" w:sz="4" w:space="0" w:color="auto"/>
            </w:tcBorders>
            <w:shd w:val="clear" w:color="auto" w:fill="auto"/>
            <w:vAlign w:val="center"/>
          </w:tcPr>
          <w:p w14:paraId="7962EDB7" w14:textId="77777777" w:rsidR="00600F84" w:rsidRPr="00A7093E" w:rsidRDefault="00600F84" w:rsidP="0049643C">
            <w:pPr>
              <w:spacing w:after="0" w:line="240" w:lineRule="auto"/>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Многофункциональная общественно-деловая зона</w:t>
            </w:r>
          </w:p>
        </w:tc>
        <w:tc>
          <w:tcPr>
            <w:tcW w:w="899" w:type="pct"/>
            <w:tcBorders>
              <w:top w:val="nil"/>
              <w:left w:val="nil"/>
              <w:bottom w:val="single" w:sz="4" w:space="0" w:color="auto"/>
              <w:right w:val="single" w:sz="4" w:space="0" w:color="auto"/>
            </w:tcBorders>
            <w:shd w:val="clear" w:color="auto" w:fill="auto"/>
            <w:vAlign w:val="center"/>
          </w:tcPr>
          <w:p w14:paraId="63468B00" w14:textId="77777777" w:rsidR="00600F84" w:rsidRPr="00A7093E" w:rsidRDefault="00600F84" w:rsidP="00600F84">
            <w:pPr>
              <w:spacing w:after="0" w:line="240" w:lineRule="auto"/>
              <w:jc w:val="center"/>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0,63</w:t>
            </w:r>
          </w:p>
        </w:tc>
        <w:tc>
          <w:tcPr>
            <w:tcW w:w="640" w:type="pct"/>
            <w:tcBorders>
              <w:top w:val="nil"/>
              <w:left w:val="nil"/>
              <w:bottom w:val="single" w:sz="4" w:space="0" w:color="auto"/>
              <w:right w:val="single" w:sz="4" w:space="0" w:color="auto"/>
            </w:tcBorders>
            <w:shd w:val="clear" w:color="auto" w:fill="auto"/>
            <w:vAlign w:val="center"/>
          </w:tcPr>
          <w:p w14:paraId="244F7337" w14:textId="77777777" w:rsidR="00600F84" w:rsidRPr="00A7093E" w:rsidRDefault="00600F84" w:rsidP="00600F84">
            <w:pPr>
              <w:spacing w:after="0" w:line="240" w:lineRule="auto"/>
              <w:jc w:val="center"/>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0,001</w:t>
            </w:r>
          </w:p>
        </w:tc>
      </w:tr>
      <w:tr w:rsidR="00600F84" w:rsidRPr="00A7093E" w14:paraId="67FC9BC2" w14:textId="77777777" w:rsidTr="00600F84">
        <w:trPr>
          <w:trHeight w:val="402"/>
          <w:jc w:val="center"/>
        </w:trPr>
        <w:tc>
          <w:tcPr>
            <w:tcW w:w="293" w:type="pct"/>
            <w:tcBorders>
              <w:top w:val="nil"/>
              <w:left w:val="single" w:sz="4" w:space="0" w:color="auto"/>
              <w:bottom w:val="single" w:sz="4" w:space="0" w:color="auto"/>
              <w:right w:val="single" w:sz="4" w:space="0" w:color="auto"/>
            </w:tcBorders>
            <w:shd w:val="clear" w:color="auto" w:fill="auto"/>
            <w:vAlign w:val="center"/>
          </w:tcPr>
          <w:p w14:paraId="08F2A233" w14:textId="77777777" w:rsidR="00600F84" w:rsidRPr="00A7093E" w:rsidRDefault="00600F84" w:rsidP="008D13EF">
            <w:pPr>
              <w:pStyle w:val="ac"/>
              <w:numPr>
                <w:ilvl w:val="0"/>
                <w:numId w:val="9"/>
              </w:numPr>
              <w:tabs>
                <w:tab w:val="left" w:pos="142"/>
              </w:tabs>
              <w:spacing w:after="0" w:line="240" w:lineRule="auto"/>
              <w:ind w:left="9" w:firstLine="0"/>
              <w:jc w:val="right"/>
              <w:rPr>
                <w:rFonts w:eastAsia="Times New Roman"/>
                <w:b w:val="0"/>
                <w:sz w:val="24"/>
                <w:szCs w:val="24"/>
                <w:lang w:eastAsia="ru-RU"/>
              </w:rPr>
            </w:pPr>
          </w:p>
        </w:tc>
        <w:tc>
          <w:tcPr>
            <w:tcW w:w="3168" w:type="pct"/>
            <w:tcBorders>
              <w:top w:val="nil"/>
              <w:left w:val="nil"/>
              <w:bottom w:val="single" w:sz="4" w:space="0" w:color="auto"/>
              <w:right w:val="single" w:sz="4" w:space="0" w:color="auto"/>
            </w:tcBorders>
            <w:shd w:val="clear" w:color="auto" w:fill="auto"/>
            <w:vAlign w:val="center"/>
          </w:tcPr>
          <w:p w14:paraId="5F45372C" w14:textId="77777777" w:rsidR="00600F84" w:rsidRPr="00A7093E" w:rsidRDefault="00600F84" w:rsidP="0049643C">
            <w:pPr>
              <w:spacing w:after="0" w:line="240" w:lineRule="auto"/>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Зона специализированной общественной застройки</w:t>
            </w:r>
          </w:p>
        </w:tc>
        <w:tc>
          <w:tcPr>
            <w:tcW w:w="899" w:type="pct"/>
            <w:tcBorders>
              <w:top w:val="nil"/>
              <w:left w:val="nil"/>
              <w:bottom w:val="single" w:sz="4" w:space="0" w:color="auto"/>
              <w:right w:val="single" w:sz="4" w:space="0" w:color="auto"/>
            </w:tcBorders>
            <w:shd w:val="clear" w:color="auto" w:fill="auto"/>
            <w:vAlign w:val="center"/>
          </w:tcPr>
          <w:p w14:paraId="7D62791C" w14:textId="77777777" w:rsidR="00600F84" w:rsidRPr="00A7093E" w:rsidRDefault="00600F84" w:rsidP="00600F84">
            <w:pPr>
              <w:spacing w:after="0" w:line="240" w:lineRule="auto"/>
              <w:jc w:val="center"/>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3,3</w:t>
            </w:r>
          </w:p>
        </w:tc>
        <w:tc>
          <w:tcPr>
            <w:tcW w:w="640" w:type="pct"/>
            <w:tcBorders>
              <w:top w:val="nil"/>
              <w:left w:val="nil"/>
              <w:bottom w:val="single" w:sz="4" w:space="0" w:color="auto"/>
              <w:right w:val="single" w:sz="4" w:space="0" w:color="auto"/>
            </w:tcBorders>
            <w:shd w:val="clear" w:color="auto" w:fill="auto"/>
            <w:vAlign w:val="center"/>
          </w:tcPr>
          <w:p w14:paraId="45CD171D" w14:textId="77777777" w:rsidR="00600F84" w:rsidRPr="00A7093E" w:rsidRDefault="00600F84" w:rsidP="00600F84">
            <w:pPr>
              <w:spacing w:after="0" w:line="240" w:lineRule="auto"/>
              <w:jc w:val="center"/>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0,007</w:t>
            </w:r>
          </w:p>
        </w:tc>
      </w:tr>
      <w:tr w:rsidR="00600F84" w:rsidRPr="00A7093E" w14:paraId="5DEF84EA" w14:textId="77777777" w:rsidTr="00600F84">
        <w:trPr>
          <w:trHeight w:val="402"/>
          <w:jc w:val="center"/>
        </w:trPr>
        <w:tc>
          <w:tcPr>
            <w:tcW w:w="293" w:type="pct"/>
            <w:tcBorders>
              <w:top w:val="nil"/>
              <w:left w:val="single" w:sz="4" w:space="0" w:color="auto"/>
              <w:bottom w:val="single" w:sz="4" w:space="0" w:color="auto"/>
              <w:right w:val="single" w:sz="4" w:space="0" w:color="auto"/>
            </w:tcBorders>
            <w:shd w:val="clear" w:color="auto" w:fill="auto"/>
            <w:vAlign w:val="center"/>
          </w:tcPr>
          <w:p w14:paraId="60F054B7" w14:textId="77777777" w:rsidR="00600F84" w:rsidRPr="00A7093E" w:rsidRDefault="00600F84" w:rsidP="008D13EF">
            <w:pPr>
              <w:pStyle w:val="ac"/>
              <w:numPr>
                <w:ilvl w:val="0"/>
                <w:numId w:val="9"/>
              </w:numPr>
              <w:tabs>
                <w:tab w:val="left" w:pos="142"/>
              </w:tabs>
              <w:spacing w:after="0" w:line="240" w:lineRule="auto"/>
              <w:ind w:left="9" w:firstLine="0"/>
              <w:jc w:val="right"/>
              <w:rPr>
                <w:rFonts w:eastAsia="Times New Roman"/>
                <w:b w:val="0"/>
                <w:sz w:val="24"/>
                <w:szCs w:val="24"/>
                <w:lang w:eastAsia="ru-RU"/>
              </w:rPr>
            </w:pPr>
          </w:p>
        </w:tc>
        <w:tc>
          <w:tcPr>
            <w:tcW w:w="3168" w:type="pct"/>
            <w:tcBorders>
              <w:top w:val="nil"/>
              <w:left w:val="nil"/>
              <w:bottom w:val="single" w:sz="4" w:space="0" w:color="auto"/>
              <w:right w:val="single" w:sz="4" w:space="0" w:color="auto"/>
            </w:tcBorders>
            <w:shd w:val="clear" w:color="auto" w:fill="auto"/>
            <w:vAlign w:val="center"/>
          </w:tcPr>
          <w:p w14:paraId="7EEED841" w14:textId="77777777" w:rsidR="00600F84" w:rsidRPr="00A7093E" w:rsidRDefault="00600F84" w:rsidP="0049643C">
            <w:pPr>
              <w:spacing w:after="0" w:line="240" w:lineRule="auto"/>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Производственная зона</w:t>
            </w:r>
          </w:p>
        </w:tc>
        <w:tc>
          <w:tcPr>
            <w:tcW w:w="899" w:type="pct"/>
            <w:tcBorders>
              <w:top w:val="nil"/>
              <w:left w:val="nil"/>
              <w:bottom w:val="single" w:sz="4" w:space="0" w:color="auto"/>
              <w:right w:val="single" w:sz="4" w:space="0" w:color="auto"/>
            </w:tcBorders>
            <w:shd w:val="clear" w:color="auto" w:fill="auto"/>
            <w:vAlign w:val="center"/>
          </w:tcPr>
          <w:p w14:paraId="2BEB2568" w14:textId="77777777" w:rsidR="00600F84" w:rsidRPr="00A7093E" w:rsidRDefault="00600F84" w:rsidP="00600F84">
            <w:pPr>
              <w:spacing w:after="0" w:line="240" w:lineRule="auto"/>
              <w:jc w:val="center"/>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8,1</w:t>
            </w:r>
            <w:r w:rsidR="00904128">
              <w:rPr>
                <w:rFonts w:eastAsia="Times New Roman"/>
                <w:b w:val="0"/>
                <w:color w:val="000000" w:themeColor="text1"/>
                <w:sz w:val="24"/>
                <w:szCs w:val="24"/>
                <w:lang w:eastAsia="ru-RU"/>
              </w:rPr>
              <w:t>9</w:t>
            </w:r>
          </w:p>
        </w:tc>
        <w:tc>
          <w:tcPr>
            <w:tcW w:w="640" w:type="pct"/>
            <w:tcBorders>
              <w:top w:val="nil"/>
              <w:left w:val="nil"/>
              <w:bottom w:val="single" w:sz="4" w:space="0" w:color="auto"/>
              <w:right w:val="single" w:sz="4" w:space="0" w:color="auto"/>
            </w:tcBorders>
            <w:shd w:val="clear" w:color="auto" w:fill="auto"/>
            <w:vAlign w:val="center"/>
          </w:tcPr>
          <w:p w14:paraId="7706E0EB" w14:textId="77777777" w:rsidR="00600F84" w:rsidRPr="00A7093E" w:rsidRDefault="00600F84" w:rsidP="00600F84">
            <w:pPr>
              <w:spacing w:after="0" w:line="240" w:lineRule="auto"/>
              <w:jc w:val="center"/>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0,017</w:t>
            </w:r>
          </w:p>
        </w:tc>
      </w:tr>
      <w:tr w:rsidR="00600F84" w:rsidRPr="00A7093E" w14:paraId="422FD721" w14:textId="77777777" w:rsidTr="00600F84">
        <w:trPr>
          <w:trHeight w:val="402"/>
          <w:jc w:val="center"/>
        </w:trPr>
        <w:tc>
          <w:tcPr>
            <w:tcW w:w="293" w:type="pct"/>
            <w:tcBorders>
              <w:top w:val="nil"/>
              <w:left w:val="single" w:sz="4" w:space="0" w:color="auto"/>
              <w:bottom w:val="single" w:sz="4" w:space="0" w:color="auto"/>
              <w:right w:val="single" w:sz="4" w:space="0" w:color="auto"/>
            </w:tcBorders>
            <w:shd w:val="clear" w:color="auto" w:fill="auto"/>
            <w:vAlign w:val="center"/>
          </w:tcPr>
          <w:p w14:paraId="48CAF46D" w14:textId="77777777" w:rsidR="00600F84" w:rsidRPr="00A7093E" w:rsidRDefault="00600F84" w:rsidP="008D13EF">
            <w:pPr>
              <w:pStyle w:val="ac"/>
              <w:numPr>
                <w:ilvl w:val="0"/>
                <w:numId w:val="9"/>
              </w:numPr>
              <w:tabs>
                <w:tab w:val="left" w:pos="142"/>
              </w:tabs>
              <w:spacing w:after="0" w:line="240" w:lineRule="auto"/>
              <w:ind w:left="9" w:firstLine="0"/>
              <w:jc w:val="right"/>
              <w:rPr>
                <w:rFonts w:eastAsia="Times New Roman"/>
                <w:b w:val="0"/>
                <w:sz w:val="24"/>
                <w:szCs w:val="24"/>
                <w:lang w:eastAsia="ru-RU"/>
              </w:rPr>
            </w:pPr>
          </w:p>
        </w:tc>
        <w:tc>
          <w:tcPr>
            <w:tcW w:w="3168" w:type="pct"/>
            <w:tcBorders>
              <w:top w:val="nil"/>
              <w:left w:val="nil"/>
              <w:bottom w:val="single" w:sz="4" w:space="0" w:color="auto"/>
              <w:right w:val="single" w:sz="4" w:space="0" w:color="auto"/>
            </w:tcBorders>
            <w:shd w:val="clear" w:color="auto" w:fill="auto"/>
            <w:vAlign w:val="center"/>
          </w:tcPr>
          <w:p w14:paraId="2D0FD742" w14:textId="77777777" w:rsidR="00600F84" w:rsidRPr="00A7093E" w:rsidRDefault="00600F84" w:rsidP="0049643C">
            <w:pPr>
              <w:spacing w:after="0" w:line="240" w:lineRule="auto"/>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Зона инженерной инфраструктуры</w:t>
            </w:r>
          </w:p>
        </w:tc>
        <w:tc>
          <w:tcPr>
            <w:tcW w:w="899" w:type="pct"/>
            <w:tcBorders>
              <w:top w:val="nil"/>
              <w:left w:val="nil"/>
              <w:bottom w:val="single" w:sz="4" w:space="0" w:color="auto"/>
              <w:right w:val="single" w:sz="4" w:space="0" w:color="auto"/>
            </w:tcBorders>
            <w:shd w:val="clear" w:color="auto" w:fill="auto"/>
            <w:vAlign w:val="center"/>
          </w:tcPr>
          <w:p w14:paraId="53C1DAC3" w14:textId="77777777" w:rsidR="00600F84" w:rsidRPr="00A7093E" w:rsidRDefault="00600F84" w:rsidP="00600F84">
            <w:pPr>
              <w:spacing w:after="0" w:line="240" w:lineRule="auto"/>
              <w:jc w:val="center"/>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0,63</w:t>
            </w:r>
          </w:p>
        </w:tc>
        <w:tc>
          <w:tcPr>
            <w:tcW w:w="640" w:type="pct"/>
            <w:tcBorders>
              <w:top w:val="nil"/>
              <w:left w:val="nil"/>
              <w:bottom w:val="single" w:sz="4" w:space="0" w:color="auto"/>
              <w:right w:val="single" w:sz="4" w:space="0" w:color="auto"/>
            </w:tcBorders>
            <w:shd w:val="clear" w:color="auto" w:fill="auto"/>
            <w:vAlign w:val="center"/>
          </w:tcPr>
          <w:p w14:paraId="4EF2583C" w14:textId="77777777" w:rsidR="00600F84" w:rsidRPr="00A7093E" w:rsidRDefault="00600F84" w:rsidP="00600F84">
            <w:pPr>
              <w:spacing w:after="0" w:line="240" w:lineRule="auto"/>
              <w:jc w:val="center"/>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0,001</w:t>
            </w:r>
          </w:p>
        </w:tc>
      </w:tr>
      <w:tr w:rsidR="00600F84" w:rsidRPr="00A7093E" w14:paraId="0BD7058E" w14:textId="77777777" w:rsidTr="00816A11">
        <w:trPr>
          <w:trHeight w:val="402"/>
          <w:jc w:val="center"/>
        </w:trPr>
        <w:tc>
          <w:tcPr>
            <w:tcW w:w="293" w:type="pct"/>
            <w:tcBorders>
              <w:top w:val="nil"/>
              <w:left w:val="single" w:sz="4" w:space="0" w:color="auto"/>
              <w:bottom w:val="single" w:sz="4" w:space="0" w:color="auto"/>
              <w:right w:val="single" w:sz="4" w:space="0" w:color="auto"/>
            </w:tcBorders>
            <w:shd w:val="clear" w:color="auto" w:fill="auto"/>
            <w:vAlign w:val="center"/>
          </w:tcPr>
          <w:p w14:paraId="405CE4F4" w14:textId="77777777" w:rsidR="00600F84" w:rsidRPr="00A7093E" w:rsidRDefault="00600F84" w:rsidP="008D13EF">
            <w:pPr>
              <w:pStyle w:val="ac"/>
              <w:numPr>
                <w:ilvl w:val="0"/>
                <w:numId w:val="9"/>
              </w:numPr>
              <w:tabs>
                <w:tab w:val="left" w:pos="142"/>
              </w:tabs>
              <w:spacing w:after="0" w:line="240" w:lineRule="auto"/>
              <w:ind w:left="9" w:firstLine="0"/>
              <w:jc w:val="right"/>
              <w:rPr>
                <w:rFonts w:eastAsia="Times New Roman"/>
                <w:b w:val="0"/>
                <w:sz w:val="24"/>
                <w:szCs w:val="24"/>
                <w:lang w:eastAsia="ru-RU"/>
              </w:rPr>
            </w:pPr>
          </w:p>
        </w:tc>
        <w:tc>
          <w:tcPr>
            <w:tcW w:w="3168" w:type="pct"/>
            <w:tcBorders>
              <w:top w:val="nil"/>
              <w:left w:val="nil"/>
              <w:bottom w:val="single" w:sz="4" w:space="0" w:color="auto"/>
              <w:right w:val="single" w:sz="4" w:space="0" w:color="auto"/>
            </w:tcBorders>
            <w:shd w:val="clear" w:color="auto" w:fill="auto"/>
            <w:vAlign w:val="center"/>
          </w:tcPr>
          <w:p w14:paraId="46C847EC" w14:textId="77777777" w:rsidR="00600F84" w:rsidRPr="00A7093E" w:rsidRDefault="00600F84" w:rsidP="0049643C">
            <w:pPr>
              <w:spacing w:after="0" w:line="240" w:lineRule="auto"/>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Зона транспортной инфраструктуры</w:t>
            </w:r>
          </w:p>
        </w:tc>
        <w:tc>
          <w:tcPr>
            <w:tcW w:w="899" w:type="pct"/>
            <w:tcBorders>
              <w:top w:val="nil"/>
              <w:left w:val="nil"/>
              <w:bottom w:val="single" w:sz="4" w:space="0" w:color="auto"/>
              <w:right w:val="single" w:sz="4" w:space="0" w:color="auto"/>
            </w:tcBorders>
            <w:shd w:val="clear" w:color="auto" w:fill="auto"/>
            <w:vAlign w:val="center"/>
          </w:tcPr>
          <w:p w14:paraId="0C7BF610" w14:textId="77777777" w:rsidR="00600F84" w:rsidRPr="00A7093E" w:rsidRDefault="00F225D3" w:rsidP="00816A11">
            <w:pPr>
              <w:spacing w:after="0" w:line="240" w:lineRule="auto"/>
              <w:jc w:val="center"/>
              <w:rPr>
                <w:rFonts w:eastAsia="Times New Roman"/>
                <w:b w:val="0"/>
                <w:color w:val="000000" w:themeColor="text1"/>
                <w:sz w:val="24"/>
                <w:szCs w:val="24"/>
                <w:lang w:eastAsia="ru-RU"/>
              </w:rPr>
            </w:pPr>
            <w:r>
              <w:rPr>
                <w:rFonts w:eastAsia="Times New Roman"/>
                <w:b w:val="0"/>
                <w:color w:val="000000" w:themeColor="text1"/>
                <w:sz w:val="24"/>
                <w:szCs w:val="24"/>
                <w:lang w:eastAsia="ru-RU"/>
              </w:rPr>
              <w:t>93,11</w:t>
            </w:r>
          </w:p>
        </w:tc>
        <w:tc>
          <w:tcPr>
            <w:tcW w:w="640" w:type="pct"/>
            <w:tcBorders>
              <w:top w:val="nil"/>
              <w:left w:val="nil"/>
              <w:bottom w:val="single" w:sz="4" w:space="0" w:color="auto"/>
              <w:right w:val="single" w:sz="4" w:space="0" w:color="auto"/>
            </w:tcBorders>
            <w:shd w:val="clear" w:color="auto" w:fill="auto"/>
            <w:vAlign w:val="center"/>
          </w:tcPr>
          <w:p w14:paraId="0A9B88AD" w14:textId="77777777" w:rsidR="00600F84" w:rsidRPr="00A7093E" w:rsidRDefault="00600F84" w:rsidP="00816A11">
            <w:pPr>
              <w:spacing w:after="0" w:line="240" w:lineRule="auto"/>
              <w:jc w:val="center"/>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0,198</w:t>
            </w:r>
          </w:p>
        </w:tc>
      </w:tr>
      <w:tr w:rsidR="00816A11" w:rsidRPr="00A7093E" w14:paraId="022DF24F" w14:textId="77777777" w:rsidTr="00816A11">
        <w:trPr>
          <w:trHeight w:val="402"/>
          <w:jc w:val="center"/>
        </w:trPr>
        <w:tc>
          <w:tcPr>
            <w:tcW w:w="293" w:type="pct"/>
            <w:tcBorders>
              <w:top w:val="nil"/>
              <w:left w:val="single" w:sz="4" w:space="0" w:color="auto"/>
              <w:bottom w:val="single" w:sz="4" w:space="0" w:color="auto"/>
              <w:right w:val="single" w:sz="4" w:space="0" w:color="auto"/>
            </w:tcBorders>
            <w:shd w:val="clear" w:color="auto" w:fill="auto"/>
            <w:vAlign w:val="center"/>
          </w:tcPr>
          <w:p w14:paraId="52FCCE9C" w14:textId="77777777" w:rsidR="00816A11" w:rsidRPr="00A7093E" w:rsidRDefault="00816A11" w:rsidP="008D13EF">
            <w:pPr>
              <w:pStyle w:val="ac"/>
              <w:numPr>
                <w:ilvl w:val="0"/>
                <w:numId w:val="9"/>
              </w:numPr>
              <w:tabs>
                <w:tab w:val="left" w:pos="142"/>
              </w:tabs>
              <w:spacing w:after="0" w:line="240" w:lineRule="auto"/>
              <w:ind w:left="9" w:firstLine="0"/>
              <w:jc w:val="right"/>
              <w:rPr>
                <w:rFonts w:eastAsia="Times New Roman"/>
                <w:b w:val="0"/>
                <w:sz w:val="24"/>
                <w:szCs w:val="24"/>
                <w:lang w:eastAsia="ru-RU"/>
              </w:rPr>
            </w:pPr>
          </w:p>
        </w:tc>
        <w:tc>
          <w:tcPr>
            <w:tcW w:w="3168" w:type="pct"/>
            <w:tcBorders>
              <w:top w:val="nil"/>
              <w:left w:val="nil"/>
              <w:bottom w:val="single" w:sz="4" w:space="0" w:color="auto"/>
              <w:right w:val="single" w:sz="4" w:space="0" w:color="auto"/>
            </w:tcBorders>
            <w:shd w:val="clear" w:color="auto" w:fill="auto"/>
            <w:vAlign w:val="center"/>
          </w:tcPr>
          <w:p w14:paraId="478F0F16" w14:textId="77777777" w:rsidR="00816A11" w:rsidRPr="00A7093E" w:rsidRDefault="00816A11" w:rsidP="00653CB1">
            <w:pPr>
              <w:spacing w:after="0" w:line="240" w:lineRule="auto"/>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Зона сельскохозяйственного использования</w:t>
            </w:r>
          </w:p>
        </w:tc>
        <w:tc>
          <w:tcPr>
            <w:tcW w:w="899" w:type="pct"/>
            <w:tcBorders>
              <w:top w:val="nil"/>
              <w:left w:val="nil"/>
              <w:bottom w:val="single" w:sz="4" w:space="0" w:color="auto"/>
              <w:right w:val="single" w:sz="4" w:space="0" w:color="auto"/>
            </w:tcBorders>
            <w:shd w:val="clear" w:color="auto" w:fill="auto"/>
            <w:vAlign w:val="center"/>
          </w:tcPr>
          <w:p w14:paraId="5642A5B8" w14:textId="77777777" w:rsidR="00816A11" w:rsidRPr="00816A11" w:rsidRDefault="00816A11" w:rsidP="00816A11">
            <w:pPr>
              <w:spacing w:after="0" w:line="240" w:lineRule="auto"/>
              <w:jc w:val="center"/>
              <w:rPr>
                <w:rFonts w:eastAsia="Times New Roman"/>
                <w:b w:val="0"/>
                <w:color w:val="000000" w:themeColor="text1"/>
                <w:sz w:val="24"/>
                <w:szCs w:val="24"/>
                <w:lang w:eastAsia="ru-RU"/>
              </w:rPr>
            </w:pPr>
            <w:r w:rsidRPr="00816A11">
              <w:rPr>
                <w:rFonts w:eastAsia="Times New Roman"/>
                <w:b w:val="0"/>
                <w:color w:val="000000" w:themeColor="text1"/>
                <w:sz w:val="24"/>
                <w:szCs w:val="24"/>
                <w:lang w:eastAsia="ru-RU"/>
              </w:rPr>
              <w:t>4596,38</w:t>
            </w:r>
          </w:p>
        </w:tc>
        <w:tc>
          <w:tcPr>
            <w:tcW w:w="640" w:type="pct"/>
            <w:tcBorders>
              <w:top w:val="nil"/>
              <w:left w:val="nil"/>
              <w:bottom w:val="single" w:sz="4" w:space="0" w:color="auto"/>
              <w:right w:val="single" w:sz="4" w:space="0" w:color="auto"/>
            </w:tcBorders>
            <w:shd w:val="clear" w:color="auto" w:fill="auto"/>
            <w:vAlign w:val="center"/>
          </w:tcPr>
          <w:p w14:paraId="55DC5ECE" w14:textId="77777777" w:rsidR="00816A11" w:rsidRPr="00816A11" w:rsidRDefault="00816A11" w:rsidP="00816A11">
            <w:pPr>
              <w:spacing w:after="0" w:line="240" w:lineRule="auto"/>
              <w:jc w:val="center"/>
              <w:rPr>
                <w:rFonts w:eastAsia="Times New Roman"/>
                <w:b w:val="0"/>
                <w:color w:val="000000" w:themeColor="text1"/>
                <w:sz w:val="24"/>
                <w:szCs w:val="24"/>
                <w:lang w:eastAsia="ru-RU"/>
              </w:rPr>
            </w:pPr>
            <w:r w:rsidRPr="00816A11">
              <w:rPr>
                <w:rFonts w:eastAsia="Times New Roman"/>
                <w:b w:val="0"/>
                <w:color w:val="000000" w:themeColor="text1"/>
                <w:sz w:val="24"/>
                <w:szCs w:val="24"/>
                <w:lang w:eastAsia="ru-RU"/>
              </w:rPr>
              <w:t>9,778</w:t>
            </w:r>
          </w:p>
        </w:tc>
      </w:tr>
      <w:tr w:rsidR="00600F84" w:rsidRPr="00A7093E" w14:paraId="2F099D16" w14:textId="77777777" w:rsidTr="00816A11">
        <w:trPr>
          <w:trHeight w:val="402"/>
          <w:jc w:val="center"/>
        </w:trPr>
        <w:tc>
          <w:tcPr>
            <w:tcW w:w="293" w:type="pct"/>
            <w:tcBorders>
              <w:top w:val="nil"/>
              <w:left w:val="single" w:sz="4" w:space="0" w:color="auto"/>
              <w:bottom w:val="single" w:sz="4" w:space="0" w:color="auto"/>
              <w:right w:val="single" w:sz="4" w:space="0" w:color="auto"/>
            </w:tcBorders>
            <w:shd w:val="clear" w:color="auto" w:fill="auto"/>
            <w:vAlign w:val="center"/>
          </w:tcPr>
          <w:p w14:paraId="37B582A3" w14:textId="77777777" w:rsidR="00600F84" w:rsidRPr="00A7093E" w:rsidRDefault="00600F84" w:rsidP="008D13EF">
            <w:pPr>
              <w:pStyle w:val="ac"/>
              <w:numPr>
                <w:ilvl w:val="0"/>
                <w:numId w:val="9"/>
              </w:numPr>
              <w:tabs>
                <w:tab w:val="left" w:pos="142"/>
              </w:tabs>
              <w:spacing w:after="0" w:line="240" w:lineRule="auto"/>
              <w:ind w:left="9" w:firstLine="0"/>
              <w:jc w:val="right"/>
              <w:rPr>
                <w:rFonts w:eastAsia="Times New Roman"/>
                <w:b w:val="0"/>
                <w:sz w:val="24"/>
                <w:szCs w:val="24"/>
                <w:lang w:eastAsia="ru-RU"/>
              </w:rPr>
            </w:pPr>
          </w:p>
        </w:tc>
        <w:tc>
          <w:tcPr>
            <w:tcW w:w="3168" w:type="pct"/>
            <w:tcBorders>
              <w:top w:val="nil"/>
              <w:left w:val="nil"/>
              <w:bottom w:val="single" w:sz="4" w:space="0" w:color="auto"/>
              <w:right w:val="single" w:sz="4" w:space="0" w:color="auto"/>
            </w:tcBorders>
            <w:shd w:val="clear" w:color="auto" w:fill="auto"/>
            <w:vAlign w:val="center"/>
          </w:tcPr>
          <w:p w14:paraId="49617B10" w14:textId="77777777" w:rsidR="00600F84" w:rsidRPr="00A7093E" w:rsidRDefault="00600F84" w:rsidP="00653CB1">
            <w:pPr>
              <w:spacing w:after="0" w:line="240" w:lineRule="auto"/>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Производственная зона сельскохозяйственных предприятий</w:t>
            </w:r>
          </w:p>
        </w:tc>
        <w:tc>
          <w:tcPr>
            <w:tcW w:w="899" w:type="pct"/>
            <w:tcBorders>
              <w:top w:val="nil"/>
              <w:left w:val="nil"/>
              <w:bottom w:val="single" w:sz="4" w:space="0" w:color="auto"/>
              <w:right w:val="single" w:sz="4" w:space="0" w:color="auto"/>
            </w:tcBorders>
            <w:shd w:val="clear" w:color="auto" w:fill="auto"/>
            <w:vAlign w:val="center"/>
          </w:tcPr>
          <w:p w14:paraId="3BBAE91B" w14:textId="77777777" w:rsidR="00600F84" w:rsidRPr="00A7093E" w:rsidRDefault="00600F84" w:rsidP="00816A11">
            <w:pPr>
              <w:spacing w:after="0" w:line="240" w:lineRule="auto"/>
              <w:jc w:val="center"/>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5,66</w:t>
            </w:r>
          </w:p>
        </w:tc>
        <w:tc>
          <w:tcPr>
            <w:tcW w:w="640" w:type="pct"/>
            <w:tcBorders>
              <w:top w:val="nil"/>
              <w:left w:val="nil"/>
              <w:bottom w:val="single" w:sz="4" w:space="0" w:color="auto"/>
              <w:right w:val="single" w:sz="4" w:space="0" w:color="auto"/>
            </w:tcBorders>
            <w:shd w:val="clear" w:color="auto" w:fill="auto"/>
            <w:vAlign w:val="center"/>
          </w:tcPr>
          <w:p w14:paraId="0C8D97EA" w14:textId="77777777" w:rsidR="00600F84" w:rsidRPr="00A7093E" w:rsidRDefault="00600F84" w:rsidP="00816A11">
            <w:pPr>
              <w:spacing w:after="0" w:line="240" w:lineRule="auto"/>
              <w:jc w:val="center"/>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0,012</w:t>
            </w:r>
          </w:p>
        </w:tc>
      </w:tr>
      <w:tr w:rsidR="00600F84" w:rsidRPr="00A7093E" w14:paraId="4FE34DCB" w14:textId="77777777" w:rsidTr="00816A11">
        <w:trPr>
          <w:trHeight w:val="402"/>
          <w:jc w:val="center"/>
        </w:trPr>
        <w:tc>
          <w:tcPr>
            <w:tcW w:w="293" w:type="pct"/>
            <w:tcBorders>
              <w:top w:val="nil"/>
              <w:left w:val="single" w:sz="4" w:space="0" w:color="auto"/>
              <w:bottom w:val="single" w:sz="4" w:space="0" w:color="auto"/>
              <w:right w:val="single" w:sz="4" w:space="0" w:color="auto"/>
            </w:tcBorders>
            <w:shd w:val="clear" w:color="auto" w:fill="auto"/>
            <w:vAlign w:val="center"/>
          </w:tcPr>
          <w:p w14:paraId="1EDC2DDC" w14:textId="77777777" w:rsidR="00600F84" w:rsidRPr="00A7093E" w:rsidRDefault="00600F84" w:rsidP="008D13EF">
            <w:pPr>
              <w:pStyle w:val="ac"/>
              <w:numPr>
                <w:ilvl w:val="0"/>
                <w:numId w:val="9"/>
              </w:numPr>
              <w:tabs>
                <w:tab w:val="left" w:pos="142"/>
              </w:tabs>
              <w:spacing w:after="0" w:line="240" w:lineRule="auto"/>
              <w:ind w:left="9" w:firstLine="0"/>
              <w:jc w:val="right"/>
              <w:rPr>
                <w:rFonts w:eastAsia="Times New Roman"/>
                <w:b w:val="0"/>
                <w:sz w:val="24"/>
                <w:szCs w:val="24"/>
                <w:lang w:eastAsia="ru-RU"/>
              </w:rPr>
            </w:pPr>
          </w:p>
        </w:tc>
        <w:tc>
          <w:tcPr>
            <w:tcW w:w="3168" w:type="pct"/>
            <w:tcBorders>
              <w:top w:val="nil"/>
              <w:left w:val="nil"/>
              <w:bottom w:val="single" w:sz="4" w:space="0" w:color="auto"/>
              <w:right w:val="single" w:sz="4" w:space="0" w:color="auto"/>
            </w:tcBorders>
            <w:shd w:val="clear" w:color="auto" w:fill="auto"/>
            <w:vAlign w:val="center"/>
          </w:tcPr>
          <w:p w14:paraId="7FD814BA" w14:textId="77777777" w:rsidR="00600F84" w:rsidRPr="00A7093E" w:rsidRDefault="00600F84" w:rsidP="0049643C">
            <w:pPr>
              <w:spacing w:after="0" w:line="240" w:lineRule="auto"/>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Иные зоны сельскохозяйственного назначения</w:t>
            </w:r>
          </w:p>
        </w:tc>
        <w:tc>
          <w:tcPr>
            <w:tcW w:w="899" w:type="pct"/>
            <w:tcBorders>
              <w:top w:val="nil"/>
              <w:left w:val="nil"/>
              <w:bottom w:val="single" w:sz="4" w:space="0" w:color="auto"/>
              <w:right w:val="single" w:sz="4" w:space="0" w:color="auto"/>
            </w:tcBorders>
            <w:shd w:val="clear" w:color="auto" w:fill="auto"/>
            <w:vAlign w:val="center"/>
          </w:tcPr>
          <w:p w14:paraId="1FA03289" w14:textId="77777777" w:rsidR="00600F84" w:rsidRPr="00A7093E" w:rsidRDefault="00600F84" w:rsidP="00816A11">
            <w:pPr>
              <w:spacing w:after="0" w:line="240" w:lineRule="auto"/>
              <w:jc w:val="center"/>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373,98</w:t>
            </w:r>
          </w:p>
        </w:tc>
        <w:tc>
          <w:tcPr>
            <w:tcW w:w="640" w:type="pct"/>
            <w:tcBorders>
              <w:top w:val="nil"/>
              <w:left w:val="nil"/>
              <w:bottom w:val="single" w:sz="4" w:space="0" w:color="auto"/>
              <w:right w:val="single" w:sz="4" w:space="0" w:color="auto"/>
            </w:tcBorders>
            <w:shd w:val="clear" w:color="auto" w:fill="auto"/>
            <w:vAlign w:val="center"/>
          </w:tcPr>
          <w:p w14:paraId="5FBF7B1F" w14:textId="77777777" w:rsidR="00600F84" w:rsidRPr="00A7093E" w:rsidRDefault="00600F84" w:rsidP="00816A11">
            <w:pPr>
              <w:spacing w:after="0" w:line="240" w:lineRule="auto"/>
              <w:jc w:val="center"/>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0,796</w:t>
            </w:r>
          </w:p>
        </w:tc>
      </w:tr>
      <w:tr w:rsidR="00600F84" w:rsidRPr="00A7093E" w14:paraId="392D4880" w14:textId="77777777" w:rsidTr="00816A11">
        <w:trPr>
          <w:trHeight w:val="402"/>
          <w:jc w:val="center"/>
        </w:trPr>
        <w:tc>
          <w:tcPr>
            <w:tcW w:w="293" w:type="pct"/>
            <w:tcBorders>
              <w:top w:val="nil"/>
              <w:left w:val="single" w:sz="4" w:space="0" w:color="auto"/>
              <w:bottom w:val="single" w:sz="4" w:space="0" w:color="auto"/>
              <w:right w:val="single" w:sz="4" w:space="0" w:color="auto"/>
            </w:tcBorders>
            <w:shd w:val="clear" w:color="auto" w:fill="auto"/>
            <w:vAlign w:val="center"/>
          </w:tcPr>
          <w:p w14:paraId="5E2C5669" w14:textId="77777777" w:rsidR="00600F84" w:rsidRPr="00A7093E" w:rsidRDefault="00600F84" w:rsidP="008D13EF">
            <w:pPr>
              <w:pStyle w:val="ac"/>
              <w:numPr>
                <w:ilvl w:val="0"/>
                <w:numId w:val="9"/>
              </w:numPr>
              <w:tabs>
                <w:tab w:val="left" w:pos="142"/>
              </w:tabs>
              <w:spacing w:after="0" w:line="240" w:lineRule="auto"/>
              <w:ind w:left="9" w:firstLine="0"/>
              <w:jc w:val="right"/>
              <w:rPr>
                <w:rFonts w:eastAsia="Times New Roman"/>
                <w:b w:val="0"/>
                <w:sz w:val="24"/>
                <w:szCs w:val="24"/>
                <w:lang w:eastAsia="ru-RU"/>
              </w:rPr>
            </w:pPr>
          </w:p>
        </w:tc>
        <w:tc>
          <w:tcPr>
            <w:tcW w:w="3168" w:type="pct"/>
            <w:tcBorders>
              <w:top w:val="nil"/>
              <w:left w:val="nil"/>
              <w:bottom w:val="single" w:sz="4" w:space="0" w:color="auto"/>
              <w:right w:val="single" w:sz="4" w:space="0" w:color="auto"/>
            </w:tcBorders>
            <w:shd w:val="clear" w:color="auto" w:fill="auto"/>
            <w:vAlign w:val="center"/>
          </w:tcPr>
          <w:p w14:paraId="65FBE909" w14:textId="77777777" w:rsidR="00600F84" w:rsidRPr="00A7093E" w:rsidRDefault="00600F84" w:rsidP="0049643C">
            <w:pPr>
              <w:spacing w:after="0" w:line="240" w:lineRule="auto"/>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Зона озелененных территорий общего пользования (лесопарки, парки, сады, скверы, бульвары, городские леса)</w:t>
            </w:r>
          </w:p>
        </w:tc>
        <w:tc>
          <w:tcPr>
            <w:tcW w:w="899" w:type="pct"/>
            <w:tcBorders>
              <w:top w:val="nil"/>
              <w:left w:val="nil"/>
              <w:bottom w:val="single" w:sz="4" w:space="0" w:color="auto"/>
              <w:right w:val="single" w:sz="4" w:space="0" w:color="auto"/>
            </w:tcBorders>
            <w:shd w:val="clear" w:color="auto" w:fill="auto"/>
            <w:vAlign w:val="center"/>
          </w:tcPr>
          <w:p w14:paraId="0C27F7E2" w14:textId="77777777" w:rsidR="00600F84" w:rsidRPr="00A7093E" w:rsidRDefault="00600F84" w:rsidP="00816A11">
            <w:pPr>
              <w:spacing w:after="0" w:line="240" w:lineRule="auto"/>
              <w:jc w:val="center"/>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0,21</w:t>
            </w:r>
          </w:p>
        </w:tc>
        <w:tc>
          <w:tcPr>
            <w:tcW w:w="640" w:type="pct"/>
            <w:tcBorders>
              <w:top w:val="nil"/>
              <w:left w:val="nil"/>
              <w:bottom w:val="single" w:sz="4" w:space="0" w:color="auto"/>
              <w:right w:val="single" w:sz="4" w:space="0" w:color="auto"/>
            </w:tcBorders>
            <w:shd w:val="clear" w:color="auto" w:fill="auto"/>
            <w:vAlign w:val="center"/>
          </w:tcPr>
          <w:p w14:paraId="745D4502" w14:textId="77777777" w:rsidR="00600F84" w:rsidRPr="00A7093E" w:rsidRDefault="00600F84" w:rsidP="00816A11">
            <w:pPr>
              <w:spacing w:after="0" w:line="240" w:lineRule="auto"/>
              <w:jc w:val="center"/>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0,001</w:t>
            </w:r>
          </w:p>
        </w:tc>
      </w:tr>
      <w:tr w:rsidR="00600F84" w:rsidRPr="00A7093E" w14:paraId="077CCA79" w14:textId="77777777" w:rsidTr="00816A11">
        <w:trPr>
          <w:trHeight w:val="402"/>
          <w:jc w:val="center"/>
        </w:trPr>
        <w:tc>
          <w:tcPr>
            <w:tcW w:w="293" w:type="pct"/>
            <w:tcBorders>
              <w:top w:val="nil"/>
              <w:left w:val="single" w:sz="4" w:space="0" w:color="auto"/>
              <w:bottom w:val="single" w:sz="4" w:space="0" w:color="auto"/>
              <w:right w:val="single" w:sz="4" w:space="0" w:color="auto"/>
            </w:tcBorders>
            <w:shd w:val="clear" w:color="auto" w:fill="auto"/>
            <w:vAlign w:val="center"/>
          </w:tcPr>
          <w:p w14:paraId="19432A33" w14:textId="77777777" w:rsidR="00600F84" w:rsidRPr="00A7093E" w:rsidRDefault="00600F84" w:rsidP="008D13EF">
            <w:pPr>
              <w:pStyle w:val="ac"/>
              <w:numPr>
                <w:ilvl w:val="0"/>
                <w:numId w:val="9"/>
              </w:numPr>
              <w:tabs>
                <w:tab w:val="left" w:pos="142"/>
              </w:tabs>
              <w:spacing w:after="0" w:line="240" w:lineRule="auto"/>
              <w:ind w:left="9" w:firstLine="0"/>
              <w:jc w:val="right"/>
              <w:rPr>
                <w:rFonts w:eastAsia="Times New Roman"/>
                <w:b w:val="0"/>
                <w:sz w:val="24"/>
                <w:szCs w:val="24"/>
                <w:lang w:eastAsia="ru-RU"/>
              </w:rPr>
            </w:pPr>
          </w:p>
        </w:tc>
        <w:tc>
          <w:tcPr>
            <w:tcW w:w="3168" w:type="pct"/>
            <w:tcBorders>
              <w:top w:val="nil"/>
              <w:left w:val="nil"/>
              <w:bottom w:val="single" w:sz="4" w:space="0" w:color="auto"/>
              <w:right w:val="single" w:sz="4" w:space="0" w:color="auto"/>
            </w:tcBorders>
            <w:shd w:val="clear" w:color="auto" w:fill="auto"/>
            <w:vAlign w:val="center"/>
          </w:tcPr>
          <w:p w14:paraId="40B695E2" w14:textId="77777777" w:rsidR="00600F84" w:rsidRPr="00A7093E" w:rsidRDefault="00600F84" w:rsidP="0049643C">
            <w:pPr>
              <w:spacing w:after="0" w:line="240" w:lineRule="auto"/>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Зона лесов</w:t>
            </w:r>
          </w:p>
        </w:tc>
        <w:tc>
          <w:tcPr>
            <w:tcW w:w="899" w:type="pct"/>
            <w:tcBorders>
              <w:top w:val="nil"/>
              <w:left w:val="nil"/>
              <w:bottom w:val="single" w:sz="4" w:space="0" w:color="auto"/>
              <w:right w:val="single" w:sz="4" w:space="0" w:color="auto"/>
            </w:tcBorders>
            <w:shd w:val="clear" w:color="auto" w:fill="auto"/>
            <w:vAlign w:val="center"/>
          </w:tcPr>
          <w:p w14:paraId="37A0D126" w14:textId="77777777" w:rsidR="00600F84" w:rsidRPr="00A7093E" w:rsidRDefault="00600F84" w:rsidP="00816A11">
            <w:pPr>
              <w:spacing w:after="0" w:line="240" w:lineRule="auto"/>
              <w:jc w:val="center"/>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37491,16</w:t>
            </w:r>
          </w:p>
        </w:tc>
        <w:tc>
          <w:tcPr>
            <w:tcW w:w="640" w:type="pct"/>
            <w:tcBorders>
              <w:top w:val="nil"/>
              <w:left w:val="nil"/>
              <w:bottom w:val="single" w:sz="4" w:space="0" w:color="auto"/>
              <w:right w:val="single" w:sz="4" w:space="0" w:color="auto"/>
            </w:tcBorders>
            <w:shd w:val="clear" w:color="auto" w:fill="auto"/>
            <w:vAlign w:val="center"/>
          </w:tcPr>
          <w:p w14:paraId="2F8474AD" w14:textId="77777777" w:rsidR="00600F84" w:rsidRPr="00A7093E" w:rsidRDefault="00600F84" w:rsidP="00816A11">
            <w:pPr>
              <w:spacing w:after="0" w:line="240" w:lineRule="auto"/>
              <w:jc w:val="center"/>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79,758</w:t>
            </w:r>
          </w:p>
        </w:tc>
      </w:tr>
      <w:tr w:rsidR="00600F84" w:rsidRPr="00A7093E" w14:paraId="2036182D" w14:textId="77777777" w:rsidTr="00816A11">
        <w:trPr>
          <w:trHeight w:val="402"/>
          <w:jc w:val="center"/>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59702B38" w14:textId="77777777" w:rsidR="00600F84" w:rsidRPr="00A7093E" w:rsidRDefault="00600F84" w:rsidP="008D13EF">
            <w:pPr>
              <w:pStyle w:val="ac"/>
              <w:numPr>
                <w:ilvl w:val="0"/>
                <w:numId w:val="9"/>
              </w:numPr>
              <w:tabs>
                <w:tab w:val="left" w:pos="142"/>
              </w:tabs>
              <w:spacing w:after="0" w:line="240" w:lineRule="auto"/>
              <w:ind w:left="9" w:firstLine="0"/>
              <w:jc w:val="right"/>
              <w:rPr>
                <w:rFonts w:eastAsia="Times New Roman"/>
                <w:b w:val="0"/>
                <w:sz w:val="24"/>
                <w:szCs w:val="24"/>
                <w:lang w:eastAsia="ru-RU"/>
              </w:rPr>
            </w:pPr>
          </w:p>
        </w:tc>
        <w:tc>
          <w:tcPr>
            <w:tcW w:w="3168" w:type="pct"/>
            <w:tcBorders>
              <w:top w:val="single" w:sz="4" w:space="0" w:color="auto"/>
              <w:left w:val="nil"/>
              <w:bottom w:val="single" w:sz="4" w:space="0" w:color="auto"/>
              <w:right w:val="single" w:sz="4" w:space="0" w:color="auto"/>
            </w:tcBorders>
            <w:shd w:val="clear" w:color="auto" w:fill="auto"/>
            <w:vAlign w:val="center"/>
          </w:tcPr>
          <w:p w14:paraId="3F36E414" w14:textId="77777777" w:rsidR="00600F84" w:rsidRPr="00A7093E" w:rsidRDefault="00600F84" w:rsidP="0049643C">
            <w:pPr>
              <w:spacing w:after="0" w:line="240" w:lineRule="auto"/>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Зона кладбищ</w:t>
            </w:r>
          </w:p>
        </w:tc>
        <w:tc>
          <w:tcPr>
            <w:tcW w:w="899" w:type="pct"/>
            <w:tcBorders>
              <w:top w:val="single" w:sz="4" w:space="0" w:color="auto"/>
              <w:left w:val="nil"/>
              <w:bottom w:val="single" w:sz="4" w:space="0" w:color="auto"/>
              <w:right w:val="single" w:sz="4" w:space="0" w:color="auto"/>
            </w:tcBorders>
            <w:shd w:val="clear" w:color="auto" w:fill="auto"/>
            <w:vAlign w:val="center"/>
          </w:tcPr>
          <w:p w14:paraId="37D899D9" w14:textId="77777777" w:rsidR="00600F84" w:rsidRPr="00A7093E" w:rsidRDefault="00600F84" w:rsidP="00816A11">
            <w:pPr>
              <w:spacing w:after="0" w:line="240" w:lineRule="auto"/>
              <w:jc w:val="center"/>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3,25</w:t>
            </w:r>
          </w:p>
        </w:tc>
        <w:tc>
          <w:tcPr>
            <w:tcW w:w="640" w:type="pct"/>
            <w:tcBorders>
              <w:top w:val="single" w:sz="4" w:space="0" w:color="auto"/>
              <w:left w:val="nil"/>
              <w:bottom w:val="single" w:sz="4" w:space="0" w:color="auto"/>
              <w:right w:val="single" w:sz="4" w:space="0" w:color="auto"/>
            </w:tcBorders>
            <w:shd w:val="clear" w:color="auto" w:fill="auto"/>
            <w:vAlign w:val="center"/>
          </w:tcPr>
          <w:p w14:paraId="0B92F7B9" w14:textId="77777777" w:rsidR="00600F84" w:rsidRPr="00A7093E" w:rsidRDefault="00600F84" w:rsidP="00816A11">
            <w:pPr>
              <w:spacing w:after="0" w:line="240" w:lineRule="auto"/>
              <w:jc w:val="center"/>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0,007</w:t>
            </w:r>
          </w:p>
        </w:tc>
      </w:tr>
      <w:tr w:rsidR="00600F84" w:rsidRPr="00A7093E" w14:paraId="51E7FC41" w14:textId="77777777" w:rsidTr="00816A11">
        <w:trPr>
          <w:trHeight w:val="402"/>
          <w:jc w:val="center"/>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564A3104" w14:textId="77777777" w:rsidR="00600F84" w:rsidRPr="00A7093E" w:rsidRDefault="00600F84" w:rsidP="008D13EF">
            <w:pPr>
              <w:pStyle w:val="ac"/>
              <w:numPr>
                <w:ilvl w:val="0"/>
                <w:numId w:val="9"/>
              </w:numPr>
              <w:tabs>
                <w:tab w:val="left" w:pos="142"/>
              </w:tabs>
              <w:spacing w:after="0" w:line="240" w:lineRule="auto"/>
              <w:ind w:left="9" w:firstLine="0"/>
              <w:jc w:val="right"/>
              <w:rPr>
                <w:rFonts w:eastAsia="Times New Roman"/>
                <w:b w:val="0"/>
                <w:sz w:val="24"/>
                <w:szCs w:val="24"/>
                <w:lang w:eastAsia="ru-RU"/>
              </w:rPr>
            </w:pPr>
          </w:p>
        </w:tc>
        <w:tc>
          <w:tcPr>
            <w:tcW w:w="3168" w:type="pct"/>
            <w:tcBorders>
              <w:top w:val="single" w:sz="4" w:space="0" w:color="auto"/>
              <w:left w:val="nil"/>
              <w:bottom w:val="single" w:sz="4" w:space="0" w:color="auto"/>
              <w:right w:val="single" w:sz="4" w:space="0" w:color="auto"/>
            </w:tcBorders>
            <w:shd w:val="clear" w:color="auto" w:fill="auto"/>
            <w:vAlign w:val="center"/>
          </w:tcPr>
          <w:p w14:paraId="774748E8" w14:textId="77777777" w:rsidR="00600F84" w:rsidRPr="00A7093E" w:rsidRDefault="00600F84" w:rsidP="0049643C">
            <w:pPr>
              <w:spacing w:after="0" w:line="240" w:lineRule="auto"/>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Зона складирования и захоронения отходов</w:t>
            </w:r>
          </w:p>
        </w:tc>
        <w:tc>
          <w:tcPr>
            <w:tcW w:w="899" w:type="pct"/>
            <w:tcBorders>
              <w:top w:val="single" w:sz="4" w:space="0" w:color="auto"/>
              <w:left w:val="nil"/>
              <w:bottom w:val="single" w:sz="4" w:space="0" w:color="auto"/>
              <w:right w:val="single" w:sz="4" w:space="0" w:color="auto"/>
            </w:tcBorders>
            <w:shd w:val="clear" w:color="auto" w:fill="auto"/>
            <w:vAlign w:val="center"/>
          </w:tcPr>
          <w:p w14:paraId="04C4E00D" w14:textId="77777777" w:rsidR="00600F84" w:rsidRPr="00A7093E" w:rsidRDefault="00600F84" w:rsidP="00816A11">
            <w:pPr>
              <w:spacing w:after="0" w:line="240" w:lineRule="auto"/>
              <w:jc w:val="center"/>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0,3</w:t>
            </w:r>
          </w:p>
        </w:tc>
        <w:tc>
          <w:tcPr>
            <w:tcW w:w="640" w:type="pct"/>
            <w:tcBorders>
              <w:top w:val="single" w:sz="4" w:space="0" w:color="auto"/>
              <w:left w:val="nil"/>
              <w:bottom w:val="single" w:sz="4" w:space="0" w:color="auto"/>
              <w:right w:val="single" w:sz="4" w:space="0" w:color="auto"/>
            </w:tcBorders>
            <w:shd w:val="clear" w:color="auto" w:fill="auto"/>
            <w:vAlign w:val="center"/>
          </w:tcPr>
          <w:p w14:paraId="0FD3F844" w14:textId="77777777" w:rsidR="00600F84" w:rsidRPr="00A7093E" w:rsidRDefault="00600F84" w:rsidP="00816A11">
            <w:pPr>
              <w:spacing w:after="0" w:line="240" w:lineRule="auto"/>
              <w:jc w:val="center"/>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0,001</w:t>
            </w:r>
          </w:p>
        </w:tc>
      </w:tr>
      <w:tr w:rsidR="00600F84" w:rsidRPr="00A7093E" w14:paraId="6BFC767F" w14:textId="77777777" w:rsidTr="00816A11">
        <w:trPr>
          <w:trHeight w:val="402"/>
          <w:jc w:val="center"/>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4BC52241" w14:textId="77777777" w:rsidR="00600F84" w:rsidRPr="00A7093E" w:rsidRDefault="00600F84" w:rsidP="008D13EF">
            <w:pPr>
              <w:pStyle w:val="ac"/>
              <w:numPr>
                <w:ilvl w:val="0"/>
                <w:numId w:val="9"/>
              </w:numPr>
              <w:tabs>
                <w:tab w:val="left" w:pos="142"/>
              </w:tabs>
              <w:spacing w:after="0" w:line="240" w:lineRule="auto"/>
              <w:ind w:left="9" w:firstLine="0"/>
              <w:jc w:val="right"/>
              <w:rPr>
                <w:rFonts w:eastAsia="Times New Roman"/>
                <w:b w:val="0"/>
                <w:sz w:val="24"/>
                <w:szCs w:val="24"/>
                <w:lang w:eastAsia="ru-RU"/>
              </w:rPr>
            </w:pPr>
          </w:p>
        </w:tc>
        <w:tc>
          <w:tcPr>
            <w:tcW w:w="3168" w:type="pct"/>
            <w:tcBorders>
              <w:top w:val="single" w:sz="4" w:space="0" w:color="auto"/>
              <w:left w:val="nil"/>
              <w:bottom w:val="single" w:sz="4" w:space="0" w:color="auto"/>
              <w:right w:val="single" w:sz="4" w:space="0" w:color="auto"/>
            </w:tcBorders>
            <w:shd w:val="clear" w:color="auto" w:fill="auto"/>
            <w:vAlign w:val="center"/>
          </w:tcPr>
          <w:p w14:paraId="64BFECE1" w14:textId="77777777" w:rsidR="00600F84" w:rsidRPr="00A7093E" w:rsidRDefault="00600F84" w:rsidP="0049643C">
            <w:pPr>
              <w:spacing w:after="0" w:line="240" w:lineRule="auto"/>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Зона акваторий</w:t>
            </w:r>
          </w:p>
        </w:tc>
        <w:tc>
          <w:tcPr>
            <w:tcW w:w="899" w:type="pct"/>
            <w:tcBorders>
              <w:top w:val="single" w:sz="4" w:space="0" w:color="auto"/>
              <w:left w:val="nil"/>
              <w:bottom w:val="single" w:sz="4" w:space="0" w:color="auto"/>
              <w:right w:val="single" w:sz="4" w:space="0" w:color="auto"/>
            </w:tcBorders>
            <w:shd w:val="clear" w:color="auto" w:fill="auto"/>
            <w:vAlign w:val="center"/>
          </w:tcPr>
          <w:p w14:paraId="31EF68B4" w14:textId="77777777" w:rsidR="00600F84" w:rsidRPr="00A7093E" w:rsidRDefault="00600F84" w:rsidP="00816A11">
            <w:pPr>
              <w:spacing w:after="0" w:line="240" w:lineRule="auto"/>
              <w:jc w:val="center"/>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253,37</w:t>
            </w:r>
          </w:p>
        </w:tc>
        <w:tc>
          <w:tcPr>
            <w:tcW w:w="640" w:type="pct"/>
            <w:tcBorders>
              <w:top w:val="single" w:sz="4" w:space="0" w:color="auto"/>
              <w:left w:val="nil"/>
              <w:bottom w:val="single" w:sz="4" w:space="0" w:color="auto"/>
              <w:right w:val="single" w:sz="4" w:space="0" w:color="auto"/>
            </w:tcBorders>
            <w:shd w:val="clear" w:color="auto" w:fill="auto"/>
            <w:vAlign w:val="center"/>
          </w:tcPr>
          <w:p w14:paraId="4890899F" w14:textId="77777777" w:rsidR="00600F84" w:rsidRPr="00A7093E" w:rsidRDefault="00600F84" w:rsidP="00816A11">
            <w:pPr>
              <w:spacing w:after="0" w:line="240" w:lineRule="auto"/>
              <w:jc w:val="center"/>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0,539</w:t>
            </w:r>
          </w:p>
        </w:tc>
      </w:tr>
      <w:tr w:rsidR="00816A11" w:rsidRPr="00A7093E" w14:paraId="74455D1D" w14:textId="77777777" w:rsidTr="00816A11">
        <w:trPr>
          <w:trHeight w:val="402"/>
          <w:jc w:val="center"/>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4F5AC8E4" w14:textId="77777777" w:rsidR="00816A11" w:rsidRPr="00A7093E" w:rsidRDefault="00816A11" w:rsidP="008D13EF">
            <w:pPr>
              <w:pStyle w:val="ac"/>
              <w:numPr>
                <w:ilvl w:val="0"/>
                <w:numId w:val="9"/>
              </w:numPr>
              <w:tabs>
                <w:tab w:val="left" w:pos="142"/>
              </w:tabs>
              <w:spacing w:after="0" w:line="240" w:lineRule="auto"/>
              <w:ind w:left="9" w:firstLine="0"/>
              <w:jc w:val="right"/>
              <w:rPr>
                <w:rFonts w:eastAsia="Times New Roman"/>
                <w:b w:val="0"/>
                <w:sz w:val="24"/>
                <w:szCs w:val="24"/>
                <w:lang w:eastAsia="ru-RU"/>
              </w:rPr>
            </w:pPr>
          </w:p>
        </w:tc>
        <w:tc>
          <w:tcPr>
            <w:tcW w:w="3168" w:type="pct"/>
            <w:tcBorders>
              <w:top w:val="single" w:sz="4" w:space="0" w:color="auto"/>
              <w:left w:val="nil"/>
              <w:bottom w:val="single" w:sz="4" w:space="0" w:color="auto"/>
              <w:right w:val="single" w:sz="4" w:space="0" w:color="auto"/>
            </w:tcBorders>
            <w:shd w:val="clear" w:color="auto" w:fill="auto"/>
            <w:vAlign w:val="center"/>
          </w:tcPr>
          <w:p w14:paraId="68D9BC40" w14:textId="77777777" w:rsidR="00816A11" w:rsidRPr="00A7093E" w:rsidRDefault="00816A11" w:rsidP="0049643C">
            <w:pPr>
              <w:spacing w:after="0" w:line="240" w:lineRule="auto"/>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Иные зоны</w:t>
            </w:r>
          </w:p>
        </w:tc>
        <w:tc>
          <w:tcPr>
            <w:tcW w:w="899" w:type="pct"/>
            <w:tcBorders>
              <w:top w:val="single" w:sz="4" w:space="0" w:color="auto"/>
              <w:left w:val="nil"/>
              <w:bottom w:val="single" w:sz="4" w:space="0" w:color="auto"/>
              <w:right w:val="single" w:sz="4" w:space="0" w:color="auto"/>
            </w:tcBorders>
            <w:shd w:val="clear" w:color="auto" w:fill="auto"/>
            <w:vAlign w:val="center"/>
          </w:tcPr>
          <w:p w14:paraId="0417D2E6" w14:textId="77777777" w:rsidR="00816A11" w:rsidRPr="00816A11" w:rsidRDefault="00816A11" w:rsidP="00816A11">
            <w:pPr>
              <w:spacing w:after="0" w:line="240" w:lineRule="auto"/>
              <w:jc w:val="center"/>
              <w:rPr>
                <w:rFonts w:eastAsia="Times New Roman"/>
                <w:b w:val="0"/>
                <w:color w:val="000000" w:themeColor="text1"/>
                <w:sz w:val="24"/>
                <w:szCs w:val="24"/>
                <w:lang w:eastAsia="ru-RU"/>
              </w:rPr>
            </w:pPr>
            <w:r w:rsidRPr="00816A11">
              <w:rPr>
                <w:rFonts w:eastAsia="Times New Roman"/>
                <w:b w:val="0"/>
                <w:color w:val="000000" w:themeColor="text1"/>
                <w:sz w:val="24"/>
                <w:szCs w:val="24"/>
                <w:lang w:eastAsia="ru-RU"/>
              </w:rPr>
              <w:t>4034,99</w:t>
            </w:r>
          </w:p>
        </w:tc>
        <w:tc>
          <w:tcPr>
            <w:tcW w:w="640" w:type="pct"/>
            <w:tcBorders>
              <w:top w:val="single" w:sz="4" w:space="0" w:color="auto"/>
              <w:left w:val="nil"/>
              <w:bottom w:val="single" w:sz="4" w:space="0" w:color="auto"/>
              <w:right w:val="single" w:sz="4" w:space="0" w:color="auto"/>
            </w:tcBorders>
            <w:shd w:val="clear" w:color="auto" w:fill="auto"/>
            <w:vAlign w:val="center"/>
          </w:tcPr>
          <w:p w14:paraId="21026765" w14:textId="77777777" w:rsidR="00816A11" w:rsidRPr="00816A11" w:rsidRDefault="00816A11" w:rsidP="00816A11">
            <w:pPr>
              <w:spacing w:after="0" w:line="240" w:lineRule="auto"/>
              <w:jc w:val="center"/>
              <w:rPr>
                <w:rFonts w:eastAsia="Times New Roman"/>
                <w:b w:val="0"/>
                <w:color w:val="000000" w:themeColor="text1"/>
                <w:sz w:val="24"/>
                <w:szCs w:val="24"/>
                <w:lang w:eastAsia="ru-RU"/>
              </w:rPr>
            </w:pPr>
            <w:r w:rsidRPr="00816A11">
              <w:rPr>
                <w:rFonts w:eastAsia="Times New Roman"/>
                <w:b w:val="0"/>
                <w:color w:val="000000" w:themeColor="text1"/>
                <w:sz w:val="24"/>
                <w:szCs w:val="24"/>
                <w:lang w:eastAsia="ru-RU"/>
              </w:rPr>
              <w:t>8,584</w:t>
            </w:r>
          </w:p>
        </w:tc>
      </w:tr>
    </w:tbl>
    <w:p w14:paraId="2412100E" w14:textId="77777777" w:rsidR="009B2834" w:rsidRPr="00D65FDC" w:rsidRDefault="009B2834" w:rsidP="00E75864">
      <w:pPr>
        <w:pStyle w:val="afc"/>
        <w:rPr>
          <w:noProof/>
        </w:rPr>
      </w:pPr>
    </w:p>
    <w:p w14:paraId="63FEBFED" w14:textId="77777777" w:rsidR="009B2834" w:rsidRPr="00D65FDC" w:rsidRDefault="00B21EB7" w:rsidP="00E75864">
      <w:pPr>
        <w:pStyle w:val="afc"/>
        <w:rPr>
          <w:i/>
          <w:noProof/>
        </w:rPr>
      </w:pPr>
      <w:r w:rsidRPr="00D65FDC">
        <w:rPr>
          <w:i/>
          <w:noProof/>
        </w:rPr>
        <w:t>Проектное предложение</w:t>
      </w:r>
    </w:p>
    <w:p w14:paraId="3F15D4F1" w14:textId="77777777" w:rsidR="00B21EB7" w:rsidRPr="000D13AD" w:rsidRDefault="00B21EB7" w:rsidP="00E75864">
      <w:pPr>
        <w:pStyle w:val="afc"/>
        <w:rPr>
          <w:noProof/>
        </w:rPr>
      </w:pPr>
      <w:r w:rsidRPr="000D13AD">
        <w:rPr>
          <w:noProof/>
        </w:rPr>
        <w:t xml:space="preserve">Границы муниципального образования </w:t>
      </w:r>
      <w:r w:rsidR="000D13AD" w:rsidRPr="000D13AD">
        <w:rPr>
          <w:noProof/>
        </w:rPr>
        <w:t xml:space="preserve">Большесейский сельсовет </w:t>
      </w:r>
      <w:r w:rsidRPr="000D13AD">
        <w:rPr>
          <w:noProof/>
        </w:rPr>
        <w:t>не изменяются.</w:t>
      </w:r>
    </w:p>
    <w:p w14:paraId="43970654" w14:textId="77777777" w:rsidR="00B21EB7" w:rsidRPr="000D13AD" w:rsidRDefault="00B21EB7" w:rsidP="00E75864">
      <w:pPr>
        <w:pStyle w:val="afc"/>
        <w:rPr>
          <w:noProof/>
        </w:rPr>
      </w:pPr>
      <w:r w:rsidRPr="000D13AD">
        <w:rPr>
          <w:noProof/>
        </w:rPr>
        <w:t>Перечень населенных пунктов, входящих в состав муниципального образования, остается неизменным.</w:t>
      </w:r>
    </w:p>
    <w:p w14:paraId="13DAAA1F" w14:textId="77777777" w:rsidR="007A6836" w:rsidRPr="000D13AD" w:rsidRDefault="007A6836" w:rsidP="007A6836">
      <w:pPr>
        <w:pStyle w:val="S"/>
      </w:pPr>
      <w:r w:rsidRPr="000D13AD">
        <w:t xml:space="preserve">Разработанное в составе генерального плана функциональное зонирование учитывает природную, историко-культурную специфику </w:t>
      </w:r>
      <w:r w:rsidR="0019525F" w:rsidRPr="000D13AD">
        <w:t>территории</w:t>
      </w:r>
      <w:r w:rsidRPr="000D13AD">
        <w:t>, сложившиеся особенности использования земель. При разработке функциональных зон учтены положения Градостроительного и Земельного кодексов Российской Федерации и требования специальных нормативов, касающихся зон с особыми условиями использования территории.</w:t>
      </w:r>
    </w:p>
    <w:p w14:paraId="46BD266D" w14:textId="77777777" w:rsidR="00BF19AD" w:rsidRPr="000D13AD" w:rsidRDefault="00BF19AD" w:rsidP="007A6836">
      <w:pPr>
        <w:pStyle w:val="S"/>
      </w:pPr>
      <w:r w:rsidRPr="000D13AD">
        <w:t>Основная задача функционального зонирования не допустить строительство не подходящих по функционалу объектов, которые могут усложнить или сделать невозможным, в дальнейшем, оптимального использования потенциала территории.</w:t>
      </w:r>
    </w:p>
    <w:p w14:paraId="61780228" w14:textId="77777777" w:rsidR="00B21EB7" w:rsidRPr="00A7093E" w:rsidRDefault="00B21EB7" w:rsidP="00E75864">
      <w:pPr>
        <w:pStyle w:val="afc"/>
        <w:rPr>
          <w:noProof/>
        </w:rPr>
      </w:pPr>
      <w:r w:rsidRPr="00A7093E">
        <w:rPr>
          <w:noProof/>
        </w:rPr>
        <w:t>В таблице 2.3.4-2 приведен планируемы</w:t>
      </w:r>
      <w:r w:rsidR="00850A5C" w:rsidRPr="00A7093E">
        <w:rPr>
          <w:noProof/>
        </w:rPr>
        <w:t>й</w:t>
      </w:r>
      <w:r w:rsidRPr="00A7093E">
        <w:rPr>
          <w:noProof/>
        </w:rPr>
        <w:t xml:space="preserve"> баланс территории </w:t>
      </w:r>
      <w:r w:rsidR="000D1DE3" w:rsidRPr="00A7093E">
        <w:rPr>
          <w:szCs w:val="28"/>
        </w:rPr>
        <w:t>сельсовета</w:t>
      </w:r>
      <w:r w:rsidR="00850A5C" w:rsidRPr="00A7093E">
        <w:rPr>
          <w:szCs w:val="28"/>
        </w:rPr>
        <w:t xml:space="preserve"> </w:t>
      </w:r>
      <w:r w:rsidRPr="00A7093E">
        <w:rPr>
          <w:noProof/>
        </w:rPr>
        <w:t>по функциональному назначению.</w:t>
      </w:r>
    </w:p>
    <w:p w14:paraId="53F79B36" w14:textId="77777777" w:rsidR="001703ED" w:rsidRPr="00F36643" w:rsidRDefault="001703ED" w:rsidP="00D76147">
      <w:pPr>
        <w:pStyle w:val="afc"/>
        <w:jc w:val="right"/>
        <w:rPr>
          <w:i/>
          <w:noProof/>
          <w:highlight w:val="lightGray"/>
        </w:rPr>
      </w:pPr>
    </w:p>
    <w:p w14:paraId="5D0A48EC" w14:textId="77777777" w:rsidR="00D76147" w:rsidRPr="000D1DE3" w:rsidRDefault="00D76147" w:rsidP="00D76147">
      <w:pPr>
        <w:pStyle w:val="afc"/>
        <w:jc w:val="right"/>
        <w:rPr>
          <w:i/>
          <w:noProof/>
        </w:rPr>
      </w:pPr>
      <w:r w:rsidRPr="000D1DE3">
        <w:rPr>
          <w:i/>
          <w:noProof/>
        </w:rPr>
        <w:t>Таблица 2.3.4-2</w:t>
      </w:r>
    </w:p>
    <w:p w14:paraId="6E9C6B8F" w14:textId="77777777" w:rsidR="00D76147" w:rsidRPr="000D1DE3" w:rsidRDefault="00D76147" w:rsidP="00E75864">
      <w:pPr>
        <w:pStyle w:val="afc"/>
        <w:rPr>
          <w:noProof/>
        </w:rPr>
      </w:pPr>
    </w:p>
    <w:p w14:paraId="01D74763" w14:textId="77777777" w:rsidR="00B21EB7" w:rsidRPr="000D1DE3" w:rsidRDefault="007A6836" w:rsidP="00AE6EBA">
      <w:pPr>
        <w:pStyle w:val="afc"/>
        <w:ind w:firstLine="0"/>
        <w:jc w:val="center"/>
        <w:rPr>
          <w:noProof/>
        </w:rPr>
      </w:pPr>
      <w:r w:rsidRPr="000D1DE3">
        <w:rPr>
          <w:i/>
          <w:color w:val="000000" w:themeColor="text1"/>
        </w:rPr>
        <w:t xml:space="preserve">Планируемый баланс территории </w:t>
      </w:r>
      <w:r w:rsidR="000D1DE3" w:rsidRPr="000D1DE3">
        <w:rPr>
          <w:i/>
          <w:color w:val="000000" w:themeColor="text1"/>
        </w:rPr>
        <w:t>Большесейского сельсовета</w:t>
      </w:r>
      <w:r w:rsidR="00850A5C" w:rsidRPr="000D1DE3">
        <w:rPr>
          <w:i/>
          <w:color w:val="000000" w:themeColor="text1"/>
        </w:rPr>
        <w:t xml:space="preserve"> по функциональному назначению</w:t>
      </w:r>
    </w:p>
    <w:tbl>
      <w:tblPr>
        <w:tblW w:w="5000" w:type="pct"/>
        <w:jc w:val="center"/>
        <w:tblLook w:val="04A0" w:firstRow="1" w:lastRow="0" w:firstColumn="1" w:lastColumn="0" w:noHBand="0" w:noVBand="1"/>
      </w:tblPr>
      <w:tblGrid>
        <w:gridCol w:w="560"/>
        <w:gridCol w:w="6064"/>
        <w:gridCol w:w="1721"/>
        <w:gridCol w:w="1225"/>
      </w:tblGrid>
      <w:tr w:rsidR="00041480" w:rsidRPr="00A7093E" w14:paraId="0AC9917D" w14:textId="77777777" w:rsidTr="006A109B">
        <w:trPr>
          <w:trHeight w:val="322"/>
          <w:jc w:val="center"/>
        </w:trPr>
        <w:tc>
          <w:tcPr>
            <w:tcW w:w="29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DA4CF3" w14:textId="77777777" w:rsidR="00041480" w:rsidRPr="0085760F" w:rsidRDefault="00041480" w:rsidP="006A109B">
            <w:pPr>
              <w:spacing w:after="0" w:line="240" w:lineRule="auto"/>
              <w:jc w:val="center"/>
              <w:rPr>
                <w:rFonts w:eastAsia="Times New Roman"/>
                <w:b w:val="0"/>
                <w:bCs/>
                <w:color w:val="000000" w:themeColor="text1"/>
                <w:sz w:val="24"/>
                <w:szCs w:val="24"/>
                <w:lang w:eastAsia="ru-RU"/>
              </w:rPr>
            </w:pPr>
            <w:r w:rsidRPr="0085760F">
              <w:rPr>
                <w:rFonts w:eastAsia="Times New Roman"/>
                <w:b w:val="0"/>
                <w:bCs/>
                <w:color w:val="000000" w:themeColor="text1"/>
                <w:sz w:val="24"/>
                <w:szCs w:val="24"/>
                <w:lang w:eastAsia="ru-RU"/>
              </w:rPr>
              <w:t>№    п/п</w:t>
            </w:r>
          </w:p>
        </w:tc>
        <w:tc>
          <w:tcPr>
            <w:tcW w:w="316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C6D1A8" w14:textId="77777777" w:rsidR="00041480" w:rsidRPr="0085760F" w:rsidRDefault="00041480" w:rsidP="006A109B">
            <w:pPr>
              <w:spacing w:after="0" w:line="240" w:lineRule="auto"/>
              <w:jc w:val="center"/>
              <w:rPr>
                <w:rFonts w:eastAsia="Times New Roman"/>
                <w:b w:val="0"/>
                <w:bCs/>
                <w:color w:val="000000" w:themeColor="text1"/>
                <w:sz w:val="24"/>
                <w:szCs w:val="24"/>
                <w:lang w:eastAsia="ru-RU"/>
              </w:rPr>
            </w:pPr>
            <w:r w:rsidRPr="0085760F">
              <w:rPr>
                <w:rFonts w:eastAsia="Times New Roman"/>
                <w:b w:val="0"/>
                <w:bCs/>
                <w:color w:val="000000" w:themeColor="text1"/>
                <w:sz w:val="24"/>
                <w:szCs w:val="24"/>
                <w:lang w:eastAsia="ru-RU"/>
              </w:rPr>
              <w:t>Существующие функциональные зоны</w:t>
            </w:r>
          </w:p>
        </w:tc>
        <w:tc>
          <w:tcPr>
            <w:tcW w:w="89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660088" w14:textId="77777777" w:rsidR="00041480" w:rsidRPr="00D65FDC" w:rsidRDefault="00041480" w:rsidP="006A109B">
            <w:pPr>
              <w:spacing w:after="0" w:line="240" w:lineRule="auto"/>
              <w:jc w:val="center"/>
              <w:rPr>
                <w:rFonts w:eastAsia="Times New Roman"/>
                <w:b w:val="0"/>
                <w:color w:val="000000" w:themeColor="text1"/>
                <w:sz w:val="24"/>
                <w:szCs w:val="24"/>
                <w:lang w:eastAsia="ru-RU"/>
              </w:rPr>
            </w:pPr>
            <w:r w:rsidRPr="00D65FDC">
              <w:rPr>
                <w:rFonts w:eastAsia="Times New Roman"/>
                <w:b w:val="0"/>
                <w:color w:val="000000" w:themeColor="text1"/>
                <w:sz w:val="24"/>
                <w:szCs w:val="24"/>
                <w:lang w:eastAsia="ru-RU"/>
              </w:rPr>
              <w:t>Площадь, га</w:t>
            </w:r>
          </w:p>
        </w:tc>
        <w:tc>
          <w:tcPr>
            <w:tcW w:w="64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2F4DD4" w14:textId="77777777" w:rsidR="00041480" w:rsidRPr="00D65FDC" w:rsidRDefault="00041480" w:rsidP="006A109B">
            <w:pPr>
              <w:spacing w:after="0" w:line="240" w:lineRule="auto"/>
              <w:jc w:val="center"/>
              <w:rPr>
                <w:rFonts w:eastAsia="Times New Roman"/>
                <w:b w:val="0"/>
                <w:color w:val="000000" w:themeColor="text1"/>
                <w:sz w:val="24"/>
                <w:szCs w:val="24"/>
                <w:lang w:eastAsia="ru-RU"/>
              </w:rPr>
            </w:pPr>
            <w:r w:rsidRPr="00D65FDC">
              <w:rPr>
                <w:rFonts w:eastAsia="Times New Roman"/>
                <w:b w:val="0"/>
                <w:color w:val="000000" w:themeColor="text1"/>
                <w:sz w:val="24"/>
                <w:szCs w:val="24"/>
                <w:lang w:eastAsia="ru-RU"/>
              </w:rPr>
              <w:t>%</w:t>
            </w:r>
          </w:p>
        </w:tc>
      </w:tr>
      <w:tr w:rsidR="00041480" w:rsidRPr="00A7093E" w14:paraId="2D6827B4" w14:textId="77777777" w:rsidTr="006A109B">
        <w:trPr>
          <w:trHeight w:val="435"/>
          <w:jc w:val="center"/>
        </w:trPr>
        <w:tc>
          <w:tcPr>
            <w:tcW w:w="293" w:type="pct"/>
            <w:vMerge/>
            <w:tcBorders>
              <w:top w:val="single" w:sz="4" w:space="0" w:color="auto"/>
              <w:left w:val="single" w:sz="4" w:space="0" w:color="auto"/>
              <w:bottom w:val="single" w:sz="4" w:space="0" w:color="auto"/>
              <w:right w:val="single" w:sz="4" w:space="0" w:color="auto"/>
            </w:tcBorders>
            <w:vAlign w:val="center"/>
          </w:tcPr>
          <w:p w14:paraId="71DF2938" w14:textId="77777777" w:rsidR="00041480" w:rsidRPr="0085760F" w:rsidRDefault="00041480" w:rsidP="006A109B">
            <w:pPr>
              <w:spacing w:after="0" w:line="240" w:lineRule="auto"/>
              <w:rPr>
                <w:rFonts w:eastAsia="Times New Roman"/>
                <w:b w:val="0"/>
                <w:bCs/>
                <w:color w:val="FF0000"/>
                <w:sz w:val="24"/>
                <w:szCs w:val="24"/>
                <w:lang w:eastAsia="ru-RU"/>
              </w:rPr>
            </w:pPr>
          </w:p>
        </w:tc>
        <w:tc>
          <w:tcPr>
            <w:tcW w:w="3168" w:type="pct"/>
            <w:vMerge/>
            <w:tcBorders>
              <w:top w:val="single" w:sz="4" w:space="0" w:color="auto"/>
              <w:left w:val="single" w:sz="4" w:space="0" w:color="auto"/>
              <w:bottom w:val="single" w:sz="4" w:space="0" w:color="auto"/>
              <w:right w:val="single" w:sz="4" w:space="0" w:color="auto"/>
            </w:tcBorders>
            <w:vAlign w:val="center"/>
          </w:tcPr>
          <w:p w14:paraId="193D4E1F" w14:textId="77777777" w:rsidR="00041480" w:rsidRPr="0085760F" w:rsidRDefault="00041480" w:rsidP="006A109B">
            <w:pPr>
              <w:spacing w:after="0" w:line="240" w:lineRule="auto"/>
              <w:rPr>
                <w:rFonts w:eastAsia="Times New Roman"/>
                <w:b w:val="0"/>
                <w:bCs/>
                <w:color w:val="FF0000"/>
                <w:sz w:val="24"/>
                <w:szCs w:val="24"/>
                <w:lang w:eastAsia="ru-RU"/>
              </w:rPr>
            </w:pPr>
          </w:p>
        </w:tc>
        <w:tc>
          <w:tcPr>
            <w:tcW w:w="899" w:type="pct"/>
            <w:vMerge/>
            <w:tcBorders>
              <w:top w:val="single" w:sz="4" w:space="0" w:color="auto"/>
              <w:left w:val="single" w:sz="4" w:space="0" w:color="auto"/>
              <w:bottom w:val="single" w:sz="4" w:space="0" w:color="auto"/>
              <w:right w:val="single" w:sz="4" w:space="0" w:color="auto"/>
            </w:tcBorders>
            <w:vAlign w:val="center"/>
          </w:tcPr>
          <w:p w14:paraId="5FEAA9A4" w14:textId="77777777" w:rsidR="00041480" w:rsidRPr="00A7093E" w:rsidRDefault="00041480" w:rsidP="006A109B">
            <w:pPr>
              <w:spacing w:after="0" w:line="240" w:lineRule="auto"/>
              <w:rPr>
                <w:rFonts w:eastAsia="Times New Roman"/>
                <w:b w:val="0"/>
                <w:color w:val="FF0000"/>
                <w:sz w:val="24"/>
                <w:szCs w:val="24"/>
                <w:highlight w:val="lightGray"/>
                <w:lang w:eastAsia="ru-RU"/>
              </w:rPr>
            </w:pPr>
          </w:p>
        </w:tc>
        <w:tc>
          <w:tcPr>
            <w:tcW w:w="640" w:type="pct"/>
            <w:vMerge/>
            <w:tcBorders>
              <w:top w:val="single" w:sz="4" w:space="0" w:color="auto"/>
              <w:left w:val="single" w:sz="4" w:space="0" w:color="auto"/>
              <w:bottom w:val="single" w:sz="4" w:space="0" w:color="auto"/>
              <w:right w:val="single" w:sz="4" w:space="0" w:color="auto"/>
            </w:tcBorders>
            <w:vAlign w:val="center"/>
          </w:tcPr>
          <w:p w14:paraId="487AE320" w14:textId="77777777" w:rsidR="00041480" w:rsidRPr="00A7093E" w:rsidRDefault="00041480" w:rsidP="006A109B">
            <w:pPr>
              <w:spacing w:after="0" w:line="240" w:lineRule="auto"/>
              <w:rPr>
                <w:rFonts w:eastAsia="Times New Roman"/>
                <w:b w:val="0"/>
                <w:color w:val="FF0000"/>
                <w:sz w:val="24"/>
                <w:szCs w:val="24"/>
                <w:highlight w:val="lightGray"/>
                <w:lang w:eastAsia="ru-RU"/>
              </w:rPr>
            </w:pPr>
          </w:p>
        </w:tc>
      </w:tr>
      <w:tr w:rsidR="007B2A7A" w:rsidRPr="00A7093E" w14:paraId="5772E723" w14:textId="77777777" w:rsidTr="006A109B">
        <w:trPr>
          <w:trHeight w:val="402"/>
          <w:jc w:val="center"/>
        </w:trPr>
        <w:tc>
          <w:tcPr>
            <w:tcW w:w="293" w:type="pct"/>
            <w:tcBorders>
              <w:top w:val="nil"/>
              <w:left w:val="single" w:sz="4" w:space="0" w:color="auto"/>
              <w:bottom w:val="single" w:sz="4" w:space="0" w:color="auto"/>
              <w:right w:val="single" w:sz="4" w:space="0" w:color="auto"/>
            </w:tcBorders>
            <w:shd w:val="clear" w:color="auto" w:fill="auto"/>
            <w:vAlign w:val="center"/>
          </w:tcPr>
          <w:p w14:paraId="0FC7FF82" w14:textId="77777777" w:rsidR="007B2A7A" w:rsidRPr="0085760F" w:rsidRDefault="007B2A7A" w:rsidP="006A109B">
            <w:pPr>
              <w:spacing w:after="0" w:line="240" w:lineRule="auto"/>
              <w:jc w:val="center"/>
              <w:rPr>
                <w:rFonts w:eastAsia="Times New Roman"/>
                <w:b w:val="0"/>
                <w:color w:val="000000" w:themeColor="text1"/>
                <w:sz w:val="24"/>
                <w:szCs w:val="24"/>
                <w:lang w:eastAsia="ru-RU"/>
              </w:rPr>
            </w:pPr>
          </w:p>
        </w:tc>
        <w:tc>
          <w:tcPr>
            <w:tcW w:w="3168" w:type="pct"/>
            <w:tcBorders>
              <w:top w:val="nil"/>
              <w:left w:val="nil"/>
              <w:bottom w:val="single" w:sz="4" w:space="0" w:color="auto"/>
              <w:right w:val="single" w:sz="4" w:space="0" w:color="auto"/>
            </w:tcBorders>
            <w:shd w:val="clear" w:color="auto" w:fill="auto"/>
            <w:vAlign w:val="center"/>
          </w:tcPr>
          <w:p w14:paraId="06A1CCE9" w14:textId="77777777" w:rsidR="007B2A7A" w:rsidRPr="0085760F" w:rsidRDefault="007B2A7A" w:rsidP="00853A1F">
            <w:pPr>
              <w:spacing w:after="0" w:line="240" w:lineRule="auto"/>
              <w:rPr>
                <w:rFonts w:eastAsia="Times New Roman"/>
                <w:b w:val="0"/>
                <w:color w:val="000000" w:themeColor="text1"/>
                <w:sz w:val="24"/>
                <w:szCs w:val="24"/>
                <w:lang w:eastAsia="ru-RU"/>
              </w:rPr>
            </w:pPr>
            <w:r w:rsidRPr="0085760F">
              <w:rPr>
                <w:rFonts w:eastAsia="Times New Roman"/>
                <w:b w:val="0"/>
                <w:color w:val="000000" w:themeColor="text1"/>
                <w:sz w:val="24"/>
                <w:szCs w:val="24"/>
                <w:lang w:eastAsia="ru-RU"/>
              </w:rPr>
              <w:t>Площадь сельсовета, всего</w:t>
            </w:r>
          </w:p>
        </w:tc>
        <w:tc>
          <w:tcPr>
            <w:tcW w:w="899" w:type="pct"/>
            <w:tcBorders>
              <w:top w:val="single" w:sz="4" w:space="0" w:color="auto"/>
              <w:left w:val="nil"/>
              <w:bottom w:val="single" w:sz="4" w:space="0" w:color="auto"/>
              <w:right w:val="nil"/>
            </w:tcBorders>
            <w:shd w:val="clear" w:color="auto" w:fill="auto"/>
            <w:noWrap/>
            <w:vAlign w:val="center"/>
          </w:tcPr>
          <w:p w14:paraId="083EC058" w14:textId="77777777" w:rsidR="007B2A7A" w:rsidRPr="00A7093E" w:rsidRDefault="007B2A7A" w:rsidP="00853A1F">
            <w:pPr>
              <w:spacing w:after="0" w:line="240" w:lineRule="auto"/>
              <w:jc w:val="center"/>
              <w:rPr>
                <w:rFonts w:eastAsia="Times New Roman"/>
                <w:b w:val="0"/>
                <w:sz w:val="24"/>
                <w:szCs w:val="24"/>
                <w:lang w:eastAsia="ru-RU"/>
              </w:rPr>
            </w:pPr>
            <w:r w:rsidRPr="00A7093E">
              <w:rPr>
                <w:rFonts w:eastAsia="Times New Roman"/>
                <w:b w:val="0"/>
                <w:sz w:val="24"/>
                <w:szCs w:val="24"/>
                <w:lang w:eastAsia="ru-RU"/>
              </w:rPr>
              <w:t>47006,35</w:t>
            </w:r>
          </w:p>
        </w:tc>
        <w:tc>
          <w:tcPr>
            <w:tcW w:w="640" w:type="pct"/>
            <w:tcBorders>
              <w:top w:val="nil"/>
              <w:left w:val="single" w:sz="4" w:space="0" w:color="auto"/>
              <w:bottom w:val="single" w:sz="4" w:space="0" w:color="auto"/>
              <w:right w:val="single" w:sz="4" w:space="0" w:color="auto"/>
            </w:tcBorders>
            <w:shd w:val="clear" w:color="auto" w:fill="auto"/>
            <w:vAlign w:val="center"/>
          </w:tcPr>
          <w:p w14:paraId="6A659E32" w14:textId="77777777" w:rsidR="007B2A7A" w:rsidRPr="00A7093E" w:rsidRDefault="007B2A7A" w:rsidP="00853A1F">
            <w:pPr>
              <w:spacing w:after="0" w:line="240" w:lineRule="auto"/>
              <w:jc w:val="center"/>
              <w:rPr>
                <w:rFonts w:eastAsia="Times New Roman"/>
                <w:b w:val="0"/>
                <w:sz w:val="24"/>
                <w:szCs w:val="24"/>
                <w:lang w:eastAsia="ru-RU"/>
              </w:rPr>
            </w:pPr>
            <w:r w:rsidRPr="00A7093E">
              <w:rPr>
                <w:rFonts w:eastAsia="Times New Roman"/>
                <w:b w:val="0"/>
                <w:sz w:val="24"/>
                <w:szCs w:val="24"/>
                <w:lang w:eastAsia="ru-RU"/>
              </w:rPr>
              <w:t>100</w:t>
            </w:r>
          </w:p>
        </w:tc>
      </w:tr>
      <w:tr w:rsidR="00D65FDC" w:rsidRPr="00A7093E" w14:paraId="1BA9C739" w14:textId="77777777" w:rsidTr="00D65FDC">
        <w:trPr>
          <w:trHeight w:val="402"/>
          <w:jc w:val="center"/>
        </w:trPr>
        <w:tc>
          <w:tcPr>
            <w:tcW w:w="293" w:type="pct"/>
            <w:tcBorders>
              <w:top w:val="nil"/>
              <w:left w:val="single" w:sz="4" w:space="0" w:color="auto"/>
              <w:bottom w:val="single" w:sz="4" w:space="0" w:color="auto"/>
              <w:right w:val="single" w:sz="4" w:space="0" w:color="auto"/>
            </w:tcBorders>
            <w:shd w:val="clear" w:color="auto" w:fill="auto"/>
            <w:vAlign w:val="center"/>
          </w:tcPr>
          <w:p w14:paraId="6E1A1708" w14:textId="77777777" w:rsidR="00D65FDC" w:rsidRPr="0085760F" w:rsidRDefault="00D65FDC" w:rsidP="00D65FDC">
            <w:pPr>
              <w:pStyle w:val="ac"/>
              <w:numPr>
                <w:ilvl w:val="0"/>
                <w:numId w:val="14"/>
              </w:numPr>
              <w:tabs>
                <w:tab w:val="left" w:pos="142"/>
              </w:tabs>
              <w:spacing w:after="0" w:line="240" w:lineRule="auto"/>
              <w:ind w:left="9" w:firstLine="0"/>
              <w:jc w:val="right"/>
              <w:rPr>
                <w:rFonts w:eastAsia="Times New Roman"/>
                <w:b w:val="0"/>
                <w:sz w:val="24"/>
                <w:szCs w:val="24"/>
                <w:lang w:eastAsia="ru-RU"/>
              </w:rPr>
            </w:pPr>
          </w:p>
        </w:tc>
        <w:tc>
          <w:tcPr>
            <w:tcW w:w="3168" w:type="pct"/>
            <w:tcBorders>
              <w:top w:val="nil"/>
              <w:left w:val="nil"/>
              <w:bottom w:val="single" w:sz="4" w:space="0" w:color="auto"/>
              <w:right w:val="single" w:sz="4" w:space="0" w:color="auto"/>
            </w:tcBorders>
            <w:shd w:val="clear" w:color="auto" w:fill="auto"/>
            <w:vAlign w:val="center"/>
          </w:tcPr>
          <w:p w14:paraId="79F28EA1" w14:textId="77777777" w:rsidR="00D65FDC" w:rsidRPr="0085760F" w:rsidRDefault="00D65FDC" w:rsidP="00D65FDC">
            <w:pPr>
              <w:spacing w:after="0" w:line="240" w:lineRule="auto"/>
              <w:rPr>
                <w:rFonts w:eastAsia="Times New Roman"/>
                <w:b w:val="0"/>
                <w:color w:val="000000" w:themeColor="text1"/>
                <w:sz w:val="24"/>
                <w:szCs w:val="24"/>
                <w:lang w:eastAsia="ru-RU"/>
              </w:rPr>
            </w:pPr>
            <w:r w:rsidRPr="0085760F">
              <w:rPr>
                <w:rFonts w:eastAsia="Times New Roman"/>
                <w:b w:val="0"/>
                <w:color w:val="000000" w:themeColor="text1"/>
                <w:sz w:val="24"/>
                <w:szCs w:val="24"/>
                <w:lang w:eastAsia="ru-RU"/>
              </w:rPr>
              <w:t>Зона застройки индивидуальными жилыми домами</w:t>
            </w:r>
          </w:p>
        </w:tc>
        <w:tc>
          <w:tcPr>
            <w:tcW w:w="899" w:type="pct"/>
            <w:tcBorders>
              <w:top w:val="single" w:sz="4" w:space="0" w:color="auto"/>
              <w:left w:val="nil"/>
              <w:bottom w:val="single" w:sz="4" w:space="0" w:color="auto"/>
              <w:right w:val="nil"/>
            </w:tcBorders>
            <w:shd w:val="clear" w:color="auto" w:fill="auto"/>
            <w:noWrap/>
            <w:vAlign w:val="center"/>
          </w:tcPr>
          <w:p w14:paraId="6956B916" w14:textId="77777777" w:rsidR="00D65FDC" w:rsidRPr="00D65FDC" w:rsidRDefault="00D65FDC" w:rsidP="00D65FDC">
            <w:pPr>
              <w:spacing w:after="0" w:line="240" w:lineRule="auto"/>
              <w:jc w:val="center"/>
              <w:rPr>
                <w:rFonts w:eastAsia="Times New Roman"/>
                <w:b w:val="0"/>
                <w:color w:val="000000" w:themeColor="text1"/>
                <w:sz w:val="24"/>
                <w:szCs w:val="24"/>
                <w:lang w:eastAsia="ru-RU"/>
              </w:rPr>
            </w:pPr>
            <w:r w:rsidRPr="00D65FDC">
              <w:rPr>
                <w:rFonts w:eastAsia="Times New Roman"/>
                <w:b w:val="0"/>
                <w:color w:val="000000" w:themeColor="text1"/>
                <w:sz w:val="24"/>
                <w:szCs w:val="24"/>
                <w:lang w:eastAsia="ru-RU"/>
              </w:rPr>
              <w:t>163,25</w:t>
            </w:r>
          </w:p>
        </w:tc>
        <w:tc>
          <w:tcPr>
            <w:tcW w:w="640" w:type="pct"/>
            <w:tcBorders>
              <w:top w:val="nil"/>
              <w:left w:val="single" w:sz="4" w:space="0" w:color="auto"/>
              <w:bottom w:val="single" w:sz="4" w:space="0" w:color="auto"/>
              <w:right w:val="single" w:sz="4" w:space="0" w:color="auto"/>
            </w:tcBorders>
            <w:shd w:val="clear" w:color="auto" w:fill="auto"/>
            <w:vAlign w:val="center"/>
          </w:tcPr>
          <w:p w14:paraId="3F0771E9" w14:textId="77777777" w:rsidR="00D65FDC" w:rsidRPr="00D65FDC" w:rsidRDefault="00D65FDC" w:rsidP="00D65FDC">
            <w:pPr>
              <w:spacing w:after="0" w:line="240" w:lineRule="auto"/>
              <w:jc w:val="center"/>
              <w:rPr>
                <w:rFonts w:eastAsia="Times New Roman"/>
                <w:b w:val="0"/>
                <w:color w:val="000000" w:themeColor="text1"/>
                <w:sz w:val="24"/>
                <w:szCs w:val="24"/>
                <w:lang w:eastAsia="ru-RU"/>
              </w:rPr>
            </w:pPr>
            <w:r w:rsidRPr="00D65FDC">
              <w:rPr>
                <w:rFonts w:eastAsia="Times New Roman"/>
                <w:b w:val="0"/>
                <w:color w:val="000000" w:themeColor="text1"/>
                <w:sz w:val="24"/>
                <w:szCs w:val="24"/>
                <w:lang w:eastAsia="ru-RU"/>
              </w:rPr>
              <w:t>0,347</w:t>
            </w:r>
          </w:p>
        </w:tc>
      </w:tr>
      <w:tr w:rsidR="00D65FDC" w:rsidRPr="00A7093E" w14:paraId="4EF8269E" w14:textId="77777777" w:rsidTr="00D65FDC">
        <w:trPr>
          <w:trHeight w:val="402"/>
          <w:jc w:val="center"/>
        </w:trPr>
        <w:tc>
          <w:tcPr>
            <w:tcW w:w="293" w:type="pct"/>
            <w:tcBorders>
              <w:top w:val="nil"/>
              <w:left w:val="single" w:sz="4" w:space="0" w:color="auto"/>
              <w:bottom w:val="single" w:sz="4" w:space="0" w:color="auto"/>
              <w:right w:val="single" w:sz="4" w:space="0" w:color="auto"/>
            </w:tcBorders>
            <w:shd w:val="clear" w:color="auto" w:fill="auto"/>
            <w:vAlign w:val="center"/>
          </w:tcPr>
          <w:p w14:paraId="5B4C856F" w14:textId="77777777" w:rsidR="00D65FDC" w:rsidRPr="0085760F" w:rsidRDefault="00D65FDC" w:rsidP="00D65FDC">
            <w:pPr>
              <w:pStyle w:val="ac"/>
              <w:numPr>
                <w:ilvl w:val="0"/>
                <w:numId w:val="14"/>
              </w:numPr>
              <w:tabs>
                <w:tab w:val="left" w:pos="142"/>
              </w:tabs>
              <w:spacing w:after="0" w:line="240" w:lineRule="auto"/>
              <w:ind w:left="9" w:firstLine="0"/>
              <w:jc w:val="right"/>
              <w:rPr>
                <w:rFonts w:eastAsia="Times New Roman"/>
                <w:b w:val="0"/>
                <w:sz w:val="24"/>
                <w:szCs w:val="24"/>
                <w:lang w:eastAsia="ru-RU"/>
              </w:rPr>
            </w:pPr>
          </w:p>
        </w:tc>
        <w:tc>
          <w:tcPr>
            <w:tcW w:w="3168" w:type="pct"/>
            <w:tcBorders>
              <w:top w:val="nil"/>
              <w:left w:val="nil"/>
              <w:bottom w:val="single" w:sz="4" w:space="0" w:color="auto"/>
              <w:right w:val="single" w:sz="4" w:space="0" w:color="auto"/>
            </w:tcBorders>
            <w:shd w:val="clear" w:color="auto" w:fill="auto"/>
            <w:vAlign w:val="center"/>
          </w:tcPr>
          <w:p w14:paraId="21A7E837" w14:textId="77777777" w:rsidR="00D65FDC" w:rsidRPr="0085760F" w:rsidRDefault="00D65FDC" w:rsidP="00D65FDC">
            <w:pPr>
              <w:spacing w:after="0" w:line="240" w:lineRule="auto"/>
              <w:rPr>
                <w:rFonts w:eastAsia="Times New Roman"/>
                <w:b w:val="0"/>
                <w:color w:val="000000" w:themeColor="text1"/>
                <w:sz w:val="24"/>
                <w:szCs w:val="24"/>
                <w:lang w:eastAsia="ru-RU"/>
              </w:rPr>
            </w:pPr>
            <w:r w:rsidRPr="0085760F">
              <w:rPr>
                <w:rFonts w:eastAsia="Times New Roman"/>
                <w:b w:val="0"/>
                <w:color w:val="000000" w:themeColor="text1"/>
                <w:sz w:val="24"/>
                <w:szCs w:val="24"/>
                <w:lang w:eastAsia="ru-RU"/>
              </w:rPr>
              <w:t>Многофункциональная общественно-деловая зона</w:t>
            </w:r>
          </w:p>
        </w:tc>
        <w:tc>
          <w:tcPr>
            <w:tcW w:w="899" w:type="pct"/>
            <w:tcBorders>
              <w:top w:val="single" w:sz="4" w:space="0" w:color="auto"/>
              <w:left w:val="nil"/>
              <w:bottom w:val="single" w:sz="4" w:space="0" w:color="auto"/>
              <w:right w:val="nil"/>
            </w:tcBorders>
            <w:shd w:val="clear" w:color="auto" w:fill="auto"/>
            <w:noWrap/>
            <w:vAlign w:val="center"/>
          </w:tcPr>
          <w:p w14:paraId="4184473E" w14:textId="77777777" w:rsidR="00D65FDC" w:rsidRPr="00D65FDC" w:rsidRDefault="00D65FDC" w:rsidP="00703731">
            <w:pPr>
              <w:spacing w:after="0" w:line="240" w:lineRule="auto"/>
              <w:jc w:val="center"/>
              <w:rPr>
                <w:rFonts w:eastAsia="Times New Roman"/>
                <w:b w:val="0"/>
                <w:color w:val="000000" w:themeColor="text1"/>
                <w:sz w:val="24"/>
                <w:szCs w:val="24"/>
                <w:lang w:eastAsia="ru-RU"/>
              </w:rPr>
            </w:pPr>
            <w:r w:rsidRPr="00D65FDC">
              <w:rPr>
                <w:rFonts w:eastAsia="Times New Roman"/>
                <w:b w:val="0"/>
                <w:color w:val="000000" w:themeColor="text1"/>
                <w:sz w:val="24"/>
                <w:szCs w:val="24"/>
                <w:lang w:eastAsia="ru-RU"/>
              </w:rPr>
              <w:t>5,</w:t>
            </w:r>
            <w:r w:rsidR="00703731">
              <w:rPr>
                <w:rFonts w:eastAsia="Times New Roman"/>
                <w:b w:val="0"/>
                <w:color w:val="000000" w:themeColor="text1"/>
                <w:sz w:val="24"/>
                <w:szCs w:val="24"/>
                <w:lang w:eastAsia="ru-RU"/>
              </w:rPr>
              <w:t>44</w:t>
            </w:r>
          </w:p>
        </w:tc>
        <w:tc>
          <w:tcPr>
            <w:tcW w:w="640" w:type="pct"/>
            <w:tcBorders>
              <w:top w:val="nil"/>
              <w:left w:val="single" w:sz="4" w:space="0" w:color="auto"/>
              <w:bottom w:val="single" w:sz="4" w:space="0" w:color="auto"/>
              <w:right w:val="single" w:sz="4" w:space="0" w:color="auto"/>
            </w:tcBorders>
            <w:shd w:val="clear" w:color="auto" w:fill="auto"/>
            <w:vAlign w:val="center"/>
          </w:tcPr>
          <w:p w14:paraId="0AADF762" w14:textId="77777777" w:rsidR="00D65FDC" w:rsidRPr="00D65FDC" w:rsidRDefault="00D65FDC" w:rsidP="00D65FDC">
            <w:pPr>
              <w:spacing w:after="0" w:line="240" w:lineRule="auto"/>
              <w:jc w:val="center"/>
              <w:rPr>
                <w:rFonts w:eastAsia="Times New Roman"/>
                <w:b w:val="0"/>
                <w:color w:val="000000" w:themeColor="text1"/>
                <w:sz w:val="24"/>
                <w:szCs w:val="24"/>
                <w:lang w:eastAsia="ru-RU"/>
              </w:rPr>
            </w:pPr>
            <w:r w:rsidRPr="00D65FDC">
              <w:rPr>
                <w:rFonts w:eastAsia="Times New Roman"/>
                <w:b w:val="0"/>
                <w:color w:val="000000" w:themeColor="text1"/>
                <w:sz w:val="24"/>
                <w:szCs w:val="24"/>
                <w:lang w:eastAsia="ru-RU"/>
              </w:rPr>
              <w:t>0,012</w:t>
            </w:r>
          </w:p>
        </w:tc>
      </w:tr>
      <w:tr w:rsidR="00D65FDC" w:rsidRPr="00A7093E" w14:paraId="724E08AB" w14:textId="77777777" w:rsidTr="00D65FDC">
        <w:trPr>
          <w:trHeight w:val="402"/>
          <w:jc w:val="center"/>
        </w:trPr>
        <w:tc>
          <w:tcPr>
            <w:tcW w:w="293" w:type="pct"/>
            <w:tcBorders>
              <w:top w:val="nil"/>
              <w:left w:val="single" w:sz="4" w:space="0" w:color="auto"/>
              <w:bottom w:val="single" w:sz="4" w:space="0" w:color="auto"/>
              <w:right w:val="single" w:sz="4" w:space="0" w:color="auto"/>
            </w:tcBorders>
            <w:shd w:val="clear" w:color="auto" w:fill="auto"/>
            <w:vAlign w:val="center"/>
          </w:tcPr>
          <w:p w14:paraId="20EE6832" w14:textId="77777777" w:rsidR="00D65FDC" w:rsidRPr="0085760F" w:rsidRDefault="00D65FDC" w:rsidP="00D65FDC">
            <w:pPr>
              <w:pStyle w:val="ac"/>
              <w:numPr>
                <w:ilvl w:val="0"/>
                <w:numId w:val="14"/>
              </w:numPr>
              <w:tabs>
                <w:tab w:val="left" w:pos="142"/>
              </w:tabs>
              <w:spacing w:after="0" w:line="240" w:lineRule="auto"/>
              <w:ind w:left="9" w:firstLine="0"/>
              <w:jc w:val="right"/>
              <w:rPr>
                <w:rFonts w:eastAsia="Times New Roman"/>
                <w:b w:val="0"/>
                <w:sz w:val="24"/>
                <w:szCs w:val="24"/>
                <w:lang w:eastAsia="ru-RU"/>
              </w:rPr>
            </w:pPr>
          </w:p>
        </w:tc>
        <w:tc>
          <w:tcPr>
            <w:tcW w:w="3168" w:type="pct"/>
            <w:tcBorders>
              <w:top w:val="nil"/>
              <w:left w:val="nil"/>
              <w:bottom w:val="single" w:sz="4" w:space="0" w:color="auto"/>
              <w:right w:val="single" w:sz="4" w:space="0" w:color="auto"/>
            </w:tcBorders>
            <w:shd w:val="clear" w:color="auto" w:fill="auto"/>
            <w:vAlign w:val="center"/>
          </w:tcPr>
          <w:p w14:paraId="7520161C" w14:textId="77777777" w:rsidR="00D65FDC" w:rsidRPr="0085760F" w:rsidRDefault="00D65FDC" w:rsidP="00D65FDC">
            <w:pPr>
              <w:spacing w:after="0" w:line="240" w:lineRule="auto"/>
              <w:rPr>
                <w:rFonts w:eastAsia="Times New Roman"/>
                <w:b w:val="0"/>
                <w:color w:val="000000" w:themeColor="text1"/>
                <w:sz w:val="24"/>
                <w:szCs w:val="24"/>
                <w:lang w:eastAsia="ru-RU"/>
              </w:rPr>
            </w:pPr>
            <w:r w:rsidRPr="0085760F">
              <w:rPr>
                <w:rFonts w:eastAsia="Times New Roman"/>
                <w:b w:val="0"/>
                <w:color w:val="000000" w:themeColor="text1"/>
                <w:sz w:val="24"/>
                <w:szCs w:val="24"/>
                <w:lang w:eastAsia="ru-RU"/>
              </w:rPr>
              <w:t>Зона специализированной общественной застройки</w:t>
            </w:r>
          </w:p>
        </w:tc>
        <w:tc>
          <w:tcPr>
            <w:tcW w:w="899" w:type="pct"/>
            <w:tcBorders>
              <w:top w:val="nil"/>
              <w:left w:val="nil"/>
              <w:bottom w:val="single" w:sz="4" w:space="0" w:color="auto"/>
              <w:right w:val="single" w:sz="4" w:space="0" w:color="auto"/>
            </w:tcBorders>
            <w:shd w:val="clear" w:color="auto" w:fill="auto"/>
            <w:vAlign w:val="center"/>
          </w:tcPr>
          <w:p w14:paraId="6AFD291B" w14:textId="77777777" w:rsidR="00D65FDC" w:rsidRPr="00D65FDC" w:rsidRDefault="00D65FDC" w:rsidP="00D65FDC">
            <w:pPr>
              <w:spacing w:after="0" w:line="240" w:lineRule="auto"/>
              <w:jc w:val="center"/>
              <w:rPr>
                <w:rFonts w:eastAsia="Times New Roman"/>
                <w:b w:val="0"/>
                <w:color w:val="000000" w:themeColor="text1"/>
                <w:sz w:val="24"/>
                <w:szCs w:val="24"/>
                <w:lang w:eastAsia="ru-RU"/>
              </w:rPr>
            </w:pPr>
            <w:r w:rsidRPr="00D65FDC">
              <w:rPr>
                <w:rFonts w:eastAsia="Times New Roman"/>
                <w:b w:val="0"/>
                <w:color w:val="000000" w:themeColor="text1"/>
                <w:sz w:val="24"/>
                <w:szCs w:val="24"/>
                <w:lang w:eastAsia="ru-RU"/>
              </w:rPr>
              <w:t>4,31</w:t>
            </w:r>
          </w:p>
        </w:tc>
        <w:tc>
          <w:tcPr>
            <w:tcW w:w="640" w:type="pct"/>
            <w:tcBorders>
              <w:top w:val="nil"/>
              <w:left w:val="nil"/>
              <w:bottom w:val="single" w:sz="4" w:space="0" w:color="auto"/>
              <w:right w:val="single" w:sz="4" w:space="0" w:color="auto"/>
            </w:tcBorders>
            <w:shd w:val="clear" w:color="auto" w:fill="auto"/>
            <w:vAlign w:val="center"/>
          </w:tcPr>
          <w:p w14:paraId="0D1ED13F" w14:textId="77777777" w:rsidR="00D65FDC" w:rsidRPr="00D65FDC" w:rsidRDefault="00D65FDC" w:rsidP="00D65FDC">
            <w:pPr>
              <w:spacing w:after="0" w:line="240" w:lineRule="auto"/>
              <w:jc w:val="center"/>
              <w:rPr>
                <w:rFonts w:eastAsia="Times New Roman"/>
                <w:b w:val="0"/>
                <w:color w:val="000000" w:themeColor="text1"/>
                <w:sz w:val="24"/>
                <w:szCs w:val="24"/>
                <w:lang w:eastAsia="ru-RU"/>
              </w:rPr>
            </w:pPr>
            <w:r w:rsidRPr="00D65FDC">
              <w:rPr>
                <w:rFonts w:eastAsia="Times New Roman"/>
                <w:b w:val="0"/>
                <w:color w:val="000000" w:themeColor="text1"/>
                <w:sz w:val="24"/>
                <w:szCs w:val="24"/>
                <w:lang w:eastAsia="ru-RU"/>
              </w:rPr>
              <w:t>0,009</w:t>
            </w:r>
          </w:p>
        </w:tc>
      </w:tr>
      <w:tr w:rsidR="00D65FDC" w:rsidRPr="00A7093E" w14:paraId="26DAA35D" w14:textId="77777777" w:rsidTr="00D65FDC">
        <w:trPr>
          <w:trHeight w:val="402"/>
          <w:jc w:val="center"/>
        </w:trPr>
        <w:tc>
          <w:tcPr>
            <w:tcW w:w="293" w:type="pct"/>
            <w:tcBorders>
              <w:top w:val="nil"/>
              <w:left w:val="single" w:sz="4" w:space="0" w:color="auto"/>
              <w:bottom w:val="single" w:sz="4" w:space="0" w:color="auto"/>
              <w:right w:val="single" w:sz="4" w:space="0" w:color="auto"/>
            </w:tcBorders>
            <w:shd w:val="clear" w:color="auto" w:fill="auto"/>
            <w:vAlign w:val="center"/>
          </w:tcPr>
          <w:p w14:paraId="36AF7D76" w14:textId="77777777" w:rsidR="00D65FDC" w:rsidRPr="0085760F" w:rsidRDefault="00D65FDC" w:rsidP="00D65FDC">
            <w:pPr>
              <w:pStyle w:val="ac"/>
              <w:numPr>
                <w:ilvl w:val="0"/>
                <w:numId w:val="14"/>
              </w:numPr>
              <w:tabs>
                <w:tab w:val="left" w:pos="142"/>
              </w:tabs>
              <w:spacing w:after="0" w:line="240" w:lineRule="auto"/>
              <w:ind w:left="9" w:firstLine="0"/>
              <w:jc w:val="right"/>
              <w:rPr>
                <w:rFonts w:eastAsia="Times New Roman"/>
                <w:b w:val="0"/>
                <w:sz w:val="24"/>
                <w:szCs w:val="24"/>
                <w:lang w:eastAsia="ru-RU"/>
              </w:rPr>
            </w:pPr>
          </w:p>
        </w:tc>
        <w:tc>
          <w:tcPr>
            <w:tcW w:w="3168" w:type="pct"/>
            <w:tcBorders>
              <w:top w:val="nil"/>
              <w:left w:val="nil"/>
              <w:bottom w:val="single" w:sz="4" w:space="0" w:color="auto"/>
              <w:right w:val="single" w:sz="4" w:space="0" w:color="auto"/>
            </w:tcBorders>
            <w:shd w:val="clear" w:color="auto" w:fill="auto"/>
            <w:vAlign w:val="center"/>
          </w:tcPr>
          <w:p w14:paraId="056CDCBB" w14:textId="77777777" w:rsidR="00D65FDC" w:rsidRPr="0085760F" w:rsidRDefault="00D65FDC" w:rsidP="00D65FDC">
            <w:pPr>
              <w:spacing w:after="0" w:line="240" w:lineRule="auto"/>
              <w:rPr>
                <w:rFonts w:eastAsia="Times New Roman"/>
                <w:b w:val="0"/>
                <w:color w:val="000000" w:themeColor="text1"/>
                <w:sz w:val="24"/>
                <w:szCs w:val="24"/>
                <w:lang w:eastAsia="ru-RU"/>
              </w:rPr>
            </w:pPr>
            <w:r w:rsidRPr="0085760F">
              <w:rPr>
                <w:rFonts w:eastAsia="Times New Roman"/>
                <w:b w:val="0"/>
                <w:color w:val="000000" w:themeColor="text1"/>
                <w:sz w:val="24"/>
                <w:szCs w:val="24"/>
                <w:lang w:eastAsia="ru-RU"/>
              </w:rPr>
              <w:t>Производственная зона</w:t>
            </w:r>
          </w:p>
        </w:tc>
        <w:tc>
          <w:tcPr>
            <w:tcW w:w="899" w:type="pct"/>
            <w:tcBorders>
              <w:top w:val="nil"/>
              <w:left w:val="nil"/>
              <w:bottom w:val="single" w:sz="4" w:space="0" w:color="auto"/>
              <w:right w:val="single" w:sz="4" w:space="0" w:color="auto"/>
            </w:tcBorders>
            <w:shd w:val="clear" w:color="auto" w:fill="auto"/>
            <w:vAlign w:val="center"/>
          </w:tcPr>
          <w:p w14:paraId="3C5CA2A3" w14:textId="77777777" w:rsidR="00D65FDC" w:rsidRPr="00D65FDC" w:rsidRDefault="00D65FDC" w:rsidP="00D65FDC">
            <w:pPr>
              <w:spacing w:after="0" w:line="240" w:lineRule="auto"/>
              <w:jc w:val="center"/>
              <w:rPr>
                <w:rFonts w:eastAsia="Times New Roman"/>
                <w:b w:val="0"/>
                <w:color w:val="000000" w:themeColor="text1"/>
                <w:sz w:val="24"/>
                <w:szCs w:val="24"/>
                <w:lang w:eastAsia="ru-RU"/>
              </w:rPr>
            </w:pPr>
            <w:r w:rsidRPr="00D65FDC">
              <w:rPr>
                <w:rFonts w:eastAsia="Times New Roman"/>
                <w:b w:val="0"/>
                <w:color w:val="000000" w:themeColor="text1"/>
                <w:sz w:val="24"/>
                <w:szCs w:val="24"/>
                <w:lang w:eastAsia="ru-RU"/>
              </w:rPr>
              <w:t>15,27</w:t>
            </w:r>
          </w:p>
        </w:tc>
        <w:tc>
          <w:tcPr>
            <w:tcW w:w="640" w:type="pct"/>
            <w:tcBorders>
              <w:top w:val="nil"/>
              <w:left w:val="nil"/>
              <w:bottom w:val="single" w:sz="4" w:space="0" w:color="auto"/>
              <w:right w:val="single" w:sz="4" w:space="0" w:color="auto"/>
            </w:tcBorders>
            <w:shd w:val="clear" w:color="auto" w:fill="auto"/>
            <w:vAlign w:val="center"/>
          </w:tcPr>
          <w:p w14:paraId="48D8239A" w14:textId="77777777" w:rsidR="00D65FDC" w:rsidRPr="00D65FDC" w:rsidRDefault="00D65FDC" w:rsidP="00D65FDC">
            <w:pPr>
              <w:spacing w:after="0" w:line="240" w:lineRule="auto"/>
              <w:jc w:val="center"/>
              <w:rPr>
                <w:rFonts w:eastAsia="Times New Roman"/>
                <w:b w:val="0"/>
                <w:color w:val="000000" w:themeColor="text1"/>
                <w:sz w:val="24"/>
                <w:szCs w:val="24"/>
                <w:lang w:eastAsia="ru-RU"/>
              </w:rPr>
            </w:pPr>
            <w:r w:rsidRPr="00D65FDC">
              <w:rPr>
                <w:rFonts w:eastAsia="Times New Roman"/>
                <w:b w:val="0"/>
                <w:color w:val="000000" w:themeColor="text1"/>
                <w:sz w:val="24"/>
                <w:szCs w:val="24"/>
                <w:lang w:eastAsia="ru-RU"/>
              </w:rPr>
              <w:t>0,032</w:t>
            </w:r>
          </w:p>
        </w:tc>
      </w:tr>
      <w:tr w:rsidR="00D65FDC" w:rsidRPr="00A7093E" w14:paraId="10D407BD" w14:textId="77777777" w:rsidTr="00D65FDC">
        <w:trPr>
          <w:trHeight w:val="402"/>
          <w:jc w:val="center"/>
        </w:trPr>
        <w:tc>
          <w:tcPr>
            <w:tcW w:w="293" w:type="pct"/>
            <w:tcBorders>
              <w:top w:val="nil"/>
              <w:left w:val="single" w:sz="4" w:space="0" w:color="auto"/>
              <w:bottom w:val="single" w:sz="4" w:space="0" w:color="auto"/>
              <w:right w:val="single" w:sz="4" w:space="0" w:color="auto"/>
            </w:tcBorders>
            <w:shd w:val="clear" w:color="auto" w:fill="auto"/>
            <w:vAlign w:val="center"/>
          </w:tcPr>
          <w:p w14:paraId="2CB9E726" w14:textId="77777777" w:rsidR="00D65FDC" w:rsidRPr="0085760F" w:rsidRDefault="00D65FDC" w:rsidP="00D65FDC">
            <w:pPr>
              <w:pStyle w:val="ac"/>
              <w:numPr>
                <w:ilvl w:val="0"/>
                <w:numId w:val="14"/>
              </w:numPr>
              <w:tabs>
                <w:tab w:val="left" w:pos="142"/>
              </w:tabs>
              <w:spacing w:after="0" w:line="240" w:lineRule="auto"/>
              <w:ind w:left="9" w:firstLine="0"/>
              <w:jc w:val="right"/>
              <w:rPr>
                <w:rFonts w:eastAsia="Times New Roman"/>
                <w:b w:val="0"/>
                <w:sz w:val="24"/>
                <w:szCs w:val="24"/>
                <w:lang w:eastAsia="ru-RU"/>
              </w:rPr>
            </w:pPr>
          </w:p>
        </w:tc>
        <w:tc>
          <w:tcPr>
            <w:tcW w:w="3168" w:type="pct"/>
            <w:tcBorders>
              <w:top w:val="nil"/>
              <w:left w:val="nil"/>
              <w:bottom w:val="single" w:sz="4" w:space="0" w:color="auto"/>
              <w:right w:val="single" w:sz="4" w:space="0" w:color="auto"/>
            </w:tcBorders>
            <w:shd w:val="clear" w:color="auto" w:fill="auto"/>
            <w:vAlign w:val="center"/>
          </w:tcPr>
          <w:p w14:paraId="72E577C4" w14:textId="77777777" w:rsidR="00D65FDC" w:rsidRPr="0085760F" w:rsidRDefault="00D65FDC" w:rsidP="00D65FDC">
            <w:pPr>
              <w:spacing w:after="0" w:line="240" w:lineRule="auto"/>
              <w:rPr>
                <w:rFonts w:eastAsia="Times New Roman"/>
                <w:b w:val="0"/>
                <w:color w:val="000000" w:themeColor="text1"/>
                <w:sz w:val="24"/>
                <w:szCs w:val="24"/>
                <w:lang w:eastAsia="ru-RU"/>
              </w:rPr>
            </w:pPr>
            <w:r w:rsidRPr="0085760F">
              <w:rPr>
                <w:rFonts w:eastAsia="Times New Roman"/>
                <w:b w:val="0"/>
                <w:color w:val="000000" w:themeColor="text1"/>
                <w:sz w:val="24"/>
                <w:szCs w:val="24"/>
                <w:lang w:eastAsia="ru-RU"/>
              </w:rPr>
              <w:t>Зона инженерной инфраструктуры</w:t>
            </w:r>
          </w:p>
        </w:tc>
        <w:tc>
          <w:tcPr>
            <w:tcW w:w="899" w:type="pct"/>
            <w:tcBorders>
              <w:top w:val="nil"/>
              <w:left w:val="nil"/>
              <w:bottom w:val="single" w:sz="4" w:space="0" w:color="auto"/>
              <w:right w:val="single" w:sz="4" w:space="0" w:color="auto"/>
            </w:tcBorders>
            <w:shd w:val="clear" w:color="auto" w:fill="auto"/>
            <w:vAlign w:val="center"/>
          </w:tcPr>
          <w:p w14:paraId="683087AC" w14:textId="77777777" w:rsidR="00D65FDC" w:rsidRPr="00D65FDC" w:rsidRDefault="00D65FDC" w:rsidP="00703731">
            <w:pPr>
              <w:spacing w:after="0" w:line="240" w:lineRule="auto"/>
              <w:jc w:val="center"/>
              <w:rPr>
                <w:rFonts w:eastAsia="Times New Roman"/>
                <w:b w:val="0"/>
                <w:color w:val="000000" w:themeColor="text1"/>
                <w:sz w:val="24"/>
                <w:szCs w:val="24"/>
                <w:lang w:eastAsia="ru-RU"/>
              </w:rPr>
            </w:pPr>
            <w:r w:rsidRPr="00D65FDC">
              <w:rPr>
                <w:rFonts w:eastAsia="Times New Roman"/>
                <w:b w:val="0"/>
                <w:color w:val="000000" w:themeColor="text1"/>
                <w:sz w:val="24"/>
                <w:szCs w:val="24"/>
                <w:lang w:eastAsia="ru-RU"/>
              </w:rPr>
              <w:t>0,</w:t>
            </w:r>
            <w:r w:rsidR="00703731">
              <w:rPr>
                <w:rFonts w:eastAsia="Times New Roman"/>
                <w:b w:val="0"/>
                <w:color w:val="000000" w:themeColor="text1"/>
                <w:sz w:val="24"/>
                <w:szCs w:val="24"/>
                <w:lang w:eastAsia="ru-RU"/>
              </w:rPr>
              <w:t>82</w:t>
            </w:r>
          </w:p>
        </w:tc>
        <w:tc>
          <w:tcPr>
            <w:tcW w:w="640" w:type="pct"/>
            <w:tcBorders>
              <w:top w:val="nil"/>
              <w:left w:val="nil"/>
              <w:bottom w:val="single" w:sz="4" w:space="0" w:color="auto"/>
              <w:right w:val="single" w:sz="4" w:space="0" w:color="auto"/>
            </w:tcBorders>
            <w:shd w:val="clear" w:color="auto" w:fill="auto"/>
            <w:vAlign w:val="center"/>
          </w:tcPr>
          <w:p w14:paraId="28D1B9DC" w14:textId="77777777" w:rsidR="00D65FDC" w:rsidRPr="00D65FDC" w:rsidRDefault="00D65FDC" w:rsidP="00D65FDC">
            <w:pPr>
              <w:spacing w:after="0" w:line="240" w:lineRule="auto"/>
              <w:jc w:val="center"/>
              <w:rPr>
                <w:rFonts w:eastAsia="Times New Roman"/>
                <w:b w:val="0"/>
                <w:color w:val="000000" w:themeColor="text1"/>
                <w:sz w:val="24"/>
                <w:szCs w:val="24"/>
                <w:lang w:eastAsia="ru-RU"/>
              </w:rPr>
            </w:pPr>
            <w:r w:rsidRPr="00D65FDC">
              <w:rPr>
                <w:rFonts w:eastAsia="Times New Roman"/>
                <w:b w:val="0"/>
                <w:color w:val="000000" w:themeColor="text1"/>
                <w:sz w:val="24"/>
                <w:szCs w:val="24"/>
                <w:lang w:eastAsia="ru-RU"/>
              </w:rPr>
              <w:t>0,001</w:t>
            </w:r>
          </w:p>
        </w:tc>
      </w:tr>
      <w:tr w:rsidR="00D65FDC" w:rsidRPr="00A7093E" w14:paraId="6F58D150" w14:textId="77777777" w:rsidTr="00D65FDC">
        <w:trPr>
          <w:trHeight w:val="402"/>
          <w:jc w:val="center"/>
        </w:trPr>
        <w:tc>
          <w:tcPr>
            <w:tcW w:w="293" w:type="pct"/>
            <w:tcBorders>
              <w:top w:val="nil"/>
              <w:left w:val="single" w:sz="4" w:space="0" w:color="auto"/>
              <w:bottom w:val="single" w:sz="4" w:space="0" w:color="auto"/>
              <w:right w:val="single" w:sz="4" w:space="0" w:color="auto"/>
            </w:tcBorders>
            <w:shd w:val="clear" w:color="auto" w:fill="auto"/>
            <w:vAlign w:val="center"/>
          </w:tcPr>
          <w:p w14:paraId="313996D5" w14:textId="77777777" w:rsidR="00D65FDC" w:rsidRPr="0085760F" w:rsidRDefault="00D65FDC" w:rsidP="00D65FDC">
            <w:pPr>
              <w:pStyle w:val="ac"/>
              <w:numPr>
                <w:ilvl w:val="0"/>
                <w:numId w:val="14"/>
              </w:numPr>
              <w:tabs>
                <w:tab w:val="left" w:pos="142"/>
              </w:tabs>
              <w:spacing w:after="0" w:line="240" w:lineRule="auto"/>
              <w:ind w:left="9" w:firstLine="0"/>
              <w:jc w:val="right"/>
              <w:rPr>
                <w:rFonts w:eastAsia="Times New Roman"/>
                <w:b w:val="0"/>
                <w:sz w:val="24"/>
                <w:szCs w:val="24"/>
                <w:lang w:eastAsia="ru-RU"/>
              </w:rPr>
            </w:pPr>
          </w:p>
        </w:tc>
        <w:tc>
          <w:tcPr>
            <w:tcW w:w="3168" w:type="pct"/>
            <w:tcBorders>
              <w:top w:val="nil"/>
              <w:left w:val="nil"/>
              <w:bottom w:val="single" w:sz="4" w:space="0" w:color="auto"/>
              <w:right w:val="single" w:sz="4" w:space="0" w:color="auto"/>
            </w:tcBorders>
            <w:shd w:val="clear" w:color="auto" w:fill="auto"/>
            <w:vAlign w:val="center"/>
          </w:tcPr>
          <w:p w14:paraId="095C3390" w14:textId="77777777" w:rsidR="00D65FDC" w:rsidRPr="0085760F" w:rsidRDefault="00D65FDC" w:rsidP="00D65FDC">
            <w:pPr>
              <w:spacing w:after="0" w:line="240" w:lineRule="auto"/>
              <w:rPr>
                <w:rFonts w:eastAsia="Times New Roman"/>
                <w:b w:val="0"/>
                <w:color w:val="000000" w:themeColor="text1"/>
                <w:sz w:val="24"/>
                <w:szCs w:val="24"/>
                <w:lang w:eastAsia="ru-RU"/>
              </w:rPr>
            </w:pPr>
            <w:r w:rsidRPr="0085760F">
              <w:rPr>
                <w:rFonts w:eastAsia="Times New Roman"/>
                <w:b w:val="0"/>
                <w:color w:val="000000" w:themeColor="text1"/>
                <w:sz w:val="24"/>
                <w:szCs w:val="24"/>
                <w:lang w:eastAsia="ru-RU"/>
              </w:rPr>
              <w:t>Зона транспортной инфраструктуры</w:t>
            </w:r>
          </w:p>
        </w:tc>
        <w:tc>
          <w:tcPr>
            <w:tcW w:w="899" w:type="pct"/>
            <w:tcBorders>
              <w:top w:val="nil"/>
              <w:left w:val="nil"/>
              <w:bottom w:val="single" w:sz="4" w:space="0" w:color="auto"/>
              <w:right w:val="single" w:sz="4" w:space="0" w:color="auto"/>
            </w:tcBorders>
            <w:shd w:val="clear" w:color="auto" w:fill="auto"/>
            <w:vAlign w:val="center"/>
          </w:tcPr>
          <w:p w14:paraId="3132C80C" w14:textId="77777777" w:rsidR="00D65FDC" w:rsidRPr="00D65FDC" w:rsidRDefault="00D65FDC" w:rsidP="00D65FDC">
            <w:pPr>
              <w:spacing w:after="0" w:line="240" w:lineRule="auto"/>
              <w:jc w:val="center"/>
              <w:rPr>
                <w:rFonts w:eastAsia="Times New Roman"/>
                <w:b w:val="0"/>
                <w:color w:val="000000" w:themeColor="text1"/>
                <w:sz w:val="24"/>
                <w:szCs w:val="24"/>
                <w:lang w:eastAsia="ru-RU"/>
              </w:rPr>
            </w:pPr>
            <w:r w:rsidRPr="00D65FDC">
              <w:rPr>
                <w:rFonts w:eastAsia="Times New Roman"/>
                <w:b w:val="0"/>
                <w:color w:val="000000" w:themeColor="text1"/>
                <w:sz w:val="24"/>
                <w:szCs w:val="24"/>
                <w:lang w:eastAsia="ru-RU"/>
              </w:rPr>
              <w:t>96,42</w:t>
            </w:r>
          </w:p>
        </w:tc>
        <w:tc>
          <w:tcPr>
            <w:tcW w:w="640" w:type="pct"/>
            <w:tcBorders>
              <w:top w:val="nil"/>
              <w:left w:val="nil"/>
              <w:bottom w:val="single" w:sz="4" w:space="0" w:color="auto"/>
              <w:right w:val="single" w:sz="4" w:space="0" w:color="auto"/>
            </w:tcBorders>
            <w:shd w:val="clear" w:color="auto" w:fill="auto"/>
            <w:vAlign w:val="center"/>
          </w:tcPr>
          <w:p w14:paraId="043138B3" w14:textId="77777777" w:rsidR="00D65FDC" w:rsidRPr="00D65FDC" w:rsidRDefault="00D65FDC" w:rsidP="00D65FDC">
            <w:pPr>
              <w:spacing w:after="0" w:line="240" w:lineRule="auto"/>
              <w:jc w:val="center"/>
              <w:rPr>
                <w:rFonts w:eastAsia="Times New Roman"/>
                <w:b w:val="0"/>
                <w:color w:val="000000" w:themeColor="text1"/>
                <w:sz w:val="24"/>
                <w:szCs w:val="24"/>
                <w:lang w:eastAsia="ru-RU"/>
              </w:rPr>
            </w:pPr>
            <w:r w:rsidRPr="00D65FDC">
              <w:rPr>
                <w:rFonts w:eastAsia="Times New Roman"/>
                <w:b w:val="0"/>
                <w:color w:val="000000" w:themeColor="text1"/>
                <w:sz w:val="24"/>
                <w:szCs w:val="24"/>
                <w:lang w:eastAsia="ru-RU"/>
              </w:rPr>
              <w:t>0,205</w:t>
            </w:r>
          </w:p>
        </w:tc>
      </w:tr>
      <w:tr w:rsidR="00816A11" w:rsidRPr="00A7093E" w14:paraId="73014F4D" w14:textId="77777777" w:rsidTr="00816A11">
        <w:trPr>
          <w:trHeight w:val="402"/>
          <w:jc w:val="center"/>
        </w:trPr>
        <w:tc>
          <w:tcPr>
            <w:tcW w:w="293" w:type="pct"/>
            <w:tcBorders>
              <w:top w:val="nil"/>
              <w:left w:val="single" w:sz="4" w:space="0" w:color="auto"/>
              <w:bottom w:val="single" w:sz="4" w:space="0" w:color="auto"/>
              <w:right w:val="single" w:sz="4" w:space="0" w:color="auto"/>
            </w:tcBorders>
            <w:shd w:val="clear" w:color="auto" w:fill="auto"/>
            <w:vAlign w:val="center"/>
          </w:tcPr>
          <w:p w14:paraId="3D62E34C" w14:textId="77777777" w:rsidR="00816A11" w:rsidRPr="0085760F" w:rsidRDefault="00816A11" w:rsidP="00D65FDC">
            <w:pPr>
              <w:pStyle w:val="ac"/>
              <w:numPr>
                <w:ilvl w:val="0"/>
                <w:numId w:val="14"/>
              </w:numPr>
              <w:tabs>
                <w:tab w:val="left" w:pos="142"/>
              </w:tabs>
              <w:spacing w:after="0" w:line="240" w:lineRule="auto"/>
              <w:ind w:left="9" w:firstLine="0"/>
              <w:jc w:val="right"/>
              <w:rPr>
                <w:rFonts w:eastAsia="Times New Roman"/>
                <w:b w:val="0"/>
                <w:sz w:val="24"/>
                <w:szCs w:val="24"/>
                <w:lang w:eastAsia="ru-RU"/>
              </w:rPr>
            </w:pPr>
          </w:p>
        </w:tc>
        <w:tc>
          <w:tcPr>
            <w:tcW w:w="3168" w:type="pct"/>
            <w:tcBorders>
              <w:top w:val="nil"/>
              <w:left w:val="nil"/>
              <w:bottom w:val="single" w:sz="4" w:space="0" w:color="auto"/>
              <w:right w:val="single" w:sz="4" w:space="0" w:color="auto"/>
            </w:tcBorders>
            <w:shd w:val="clear" w:color="auto" w:fill="auto"/>
            <w:vAlign w:val="center"/>
          </w:tcPr>
          <w:p w14:paraId="15B6B08E" w14:textId="77777777" w:rsidR="00816A11" w:rsidRPr="0085760F" w:rsidRDefault="00816A11" w:rsidP="00D65FDC">
            <w:pPr>
              <w:spacing w:after="0" w:line="240" w:lineRule="auto"/>
              <w:rPr>
                <w:rFonts w:eastAsia="Times New Roman"/>
                <w:b w:val="0"/>
                <w:color w:val="000000" w:themeColor="text1"/>
                <w:sz w:val="24"/>
                <w:szCs w:val="24"/>
                <w:lang w:eastAsia="ru-RU"/>
              </w:rPr>
            </w:pPr>
            <w:r w:rsidRPr="0085760F">
              <w:rPr>
                <w:rFonts w:eastAsia="Times New Roman"/>
                <w:b w:val="0"/>
                <w:color w:val="000000" w:themeColor="text1"/>
                <w:sz w:val="24"/>
                <w:szCs w:val="24"/>
                <w:lang w:eastAsia="ru-RU"/>
              </w:rPr>
              <w:t>Зона сельскохозяйственного использования</w:t>
            </w:r>
          </w:p>
        </w:tc>
        <w:tc>
          <w:tcPr>
            <w:tcW w:w="899" w:type="pct"/>
            <w:tcBorders>
              <w:top w:val="nil"/>
              <w:left w:val="nil"/>
              <w:bottom w:val="single" w:sz="4" w:space="0" w:color="auto"/>
              <w:right w:val="single" w:sz="4" w:space="0" w:color="auto"/>
            </w:tcBorders>
            <w:shd w:val="clear" w:color="auto" w:fill="auto"/>
            <w:vAlign w:val="center"/>
          </w:tcPr>
          <w:p w14:paraId="1C9FF82D" w14:textId="77777777" w:rsidR="00816A11" w:rsidRPr="00816A11" w:rsidRDefault="00816A11" w:rsidP="00816A11">
            <w:pPr>
              <w:spacing w:after="0" w:line="240" w:lineRule="auto"/>
              <w:jc w:val="center"/>
              <w:rPr>
                <w:rFonts w:eastAsia="Times New Roman"/>
                <w:b w:val="0"/>
                <w:color w:val="000000" w:themeColor="text1"/>
                <w:sz w:val="24"/>
                <w:szCs w:val="24"/>
                <w:lang w:eastAsia="ru-RU"/>
              </w:rPr>
            </w:pPr>
            <w:r w:rsidRPr="00816A11">
              <w:rPr>
                <w:rFonts w:eastAsia="Times New Roman"/>
                <w:b w:val="0"/>
                <w:color w:val="000000" w:themeColor="text1"/>
                <w:sz w:val="24"/>
                <w:szCs w:val="24"/>
                <w:lang w:eastAsia="ru-RU"/>
              </w:rPr>
              <w:t>4596,38</w:t>
            </w:r>
          </w:p>
        </w:tc>
        <w:tc>
          <w:tcPr>
            <w:tcW w:w="640" w:type="pct"/>
            <w:tcBorders>
              <w:top w:val="nil"/>
              <w:left w:val="nil"/>
              <w:bottom w:val="single" w:sz="4" w:space="0" w:color="auto"/>
              <w:right w:val="single" w:sz="4" w:space="0" w:color="auto"/>
            </w:tcBorders>
            <w:shd w:val="clear" w:color="auto" w:fill="auto"/>
            <w:vAlign w:val="center"/>
          </w:tcPr>
          <w:p w14:paraId="40009FDA" w14:textId="77777777" w:rsidR="00816A11" w:rsidRPr="00816A11" w:rsidRDefault="00816A11" w:rsidP="00816A11">
            <w:pPr>
              <w:spacing w:after="0" w:line="240" w:lineRule="auto"/>
              <w:jc w:val="center"/>
              <w:rPr>
                <w:rFonts w:eastAsia="Times New Roman"/>
                <w:b w:val="0"/>
                <w:color w:val="000000" w:themeColor="text1"/>
                <w:sz w:val="24"/>
                <w:szCs w:val="24"/>
                <w:lang w:eastAsia="ru-RU"/>
              </w:rPr>
            </w:pPr>
            <w:r w:rsidRPr="00816A11">
              <w:rPr>
                <w:rFonts w:eastAsia="Times New Roman"/>
                <w:b w:val="0"/>
                <w:color w:val="000000" w:themeColor="text1"/>
                <w:sz w:val="24"/>
                <w:szCs w:val="24"/>
                <w:lang w:eastAsia="ru-RU"/>
              </w:rPr>
              <w:t>9,778</w:t>
            </w:r>
          </w:p>
        </w:tc>
      </w:tr>
      <w:tr w:rsidR="00D65FDC" w:rsidRPr="00A7093E" w14:paraId="779BEB76" w14:textId="77777777" w:rsidTr="00816A11">
        <w:trPr>
          <w:trHeight w:val="402"/>
          <w:jc w:val="center"/>
        </w:trPr>
        <w:tc>
          <w:tcPr>
            <w:tcW w:w="293" w:type="pct"/>
            <w:tcBorders>
              <w:top w:val="nil"/>
              <w:left w:val="single" w:sz="4" w:space="0" w:color="auto"/>
              <w:bottom w:val="single" w:sz="4" w:space="0" w:color="auto"/>
              <w:right w:val="single" w:sz="4" w:space="0" w:color="auto"/>
            </w:tcBorders>
            <w:shd w:val="clear" w:color="auto" w:fill="auto"/>
            <w:vAlign w:val="center"/>
          </w:tcPr>
          <w:p w14:paraId="144C2666" w14:textId="77777777" w:rsidR="00D65FDC" w:rsidRPr="0085760F" w:rsidRDefault="00D65FDC" w:rsidP="00D65FDC">
            <w:pPr>
              <w:pStyle w:val="ac"/>
              <w:numPr>
                <w:ilvl w:val="0"/>
                <w:numId w:val="14"/>
              </w:numPr>
              <w:tabs>
                <w:tab w:val="left" w:pos="142"/>
              </w:tabs>
              <w:spacing w:after="0" w:line="240" w:lineRule="auto"/>
              <w:ind w:left="9" w:firstLine="0"/>
              <w:jc w:val="right"/>
              <w:rPr>
                <w:rFonts w:eastAsia="Times New Roman"/>
                <w:b w:val="0"/>
                <w:sz w:val="24"/>
                <w:szCs w:val="24"/>
                <w:lang w:eastAsia="ru-RU"/>
              </w:rPr>
            </w:pPr>
          </w:p>
        </w:tc>
        <w:tc>
          <w:tcPr>
            <w:tcW w:w="3168" w:type="pct"/>
            <w:tcBorders>
              <w:top w:val="nil"/>
              <w:left w:val="nil"/>
              <w:bottom w:val="single" w:sz="4" w:space="0" w:color="auto"/>
              <w:right w:val="single" w:sz="4" w:space="0" w:color="auto"/>
            </w:tcBorders>
            <w:shd w:val="clear" w:color="auto" w:fill="auto"/>
            <w:vAlign w:val="center"/>
          </w:tcPr>
          <w:p w14:paraId="4869E069" w14:textId="77777777" w:rsidR="00D65FDC" w:rsidRPr="0085760F" w:rsidRDefault="00D65FDC" w:rsidP="00D65FDC">
            <w:pPr>
              <w:spacing w:after="0" w:line="240" w:lineRule="auto"/>
              <w:rPr>
                <w:rFonts w:eastAsia="Times New Roman"/>
                <w:b w:val="0"/>
                <w:color w:val="000000" w:themeColor="text1"/>
                <w:sz w:val="24"/>
                <w:szCs w:val="24"/>
                <w:lang w:eastAsia="ru-RU"/>
              </w:rPr>
            </w:pPr>
            <w:r w:rsidRPr="0085760F">
              <w:rPr>
                <w:rFonts w:eastAsia="Times New Roman"/>
                <w:b w:val="0"/>
                <w:color w:val="000000" w:themeColor="text1"/>
                <w:sz w:val="24"/>
                <w:szCs w:val="24"/>
                <w:lang w:eastAsia="ru-RU"/>
              </w:rPr>
              <w:t>Производственная зона сельскохозяйственных предприятий</w:t>
            </w:r>
          </w:p>
        </w:tc>
        <w:tc>
          <w:tcPr>
            <w:tcW w:w="899" w:type="pct"/>
            <w:tcBorders>
              <w:top w:val="nil"/>
              <w:left w:val="nil"/>
              <w:bottom w:val="single" w:sz="4" w:space="0" w:color="auto"/>
              <w:right w:val="single" w:sz="4" w:space="0" w:color="auto"/>
            </w:tcBorders>
            <w:shd w:val="clear" w:color="auto" w:fill="auto"/>
            <w:vAlign w:val="center"/>
          </w:tcPr>
          <w:p w14:paraId="20D2EF51" w14:textId="77777777" w:rsidR="00D65FDC" w:rsidRPr="00D65FDC" w:rsidRDefault="00D65FDC" w:rsidP="00816A11">
            <w:pPr>
              <w:spacing w:after="0" w:line="240" w:lineRule="auto"/>
              <w:jc w:val="center"/>
              <w:rPr>
                <w:rFonts w:eastAsia="Times New Roman"/>
                <w:b w:val="0"/>
                <w:color w:val="000000" w:themeColor="text1"/>
                <w:sz w:val="24"/>
                <w:szCs w:val="24"/>
                <w:lang w:eastAsia="ru-RU"/>
              </w:rPr>
            </w:pPr>
            <w:r w:rsidRPr="00D65FDC">
              <w:rPr>
                <w:rFonts w:eastAsia="Times New Roman"/>
                <w:b w:val="0"/>
                <w:color w:val="000000" w:themeColor="text1"/>
                <w:sz w:val="24"/>
                <w:szCs w:val="24"/>
                <w:lang w:eastAsia="ru-RU"/>
              </w:rPr>
              <w:t>5,66</w:t>
            </w:r>
          </w:p>
        </w:tc>
        <w:tc>
          <w:tcPr>
            <w:tcW w:w="640" w:type="pct"/>
            <w:tcBorders>
              <w:top w:val="nil"/>
              <w:left w:val="nil"/>
              <w:bottom w:val="single" w:sz="4" w:space="0" w:color="auto"/>
              <w:right w:val="single" w:sz="4" w:space="0" w:color="auto"/>
            </w:tcBorders>
            <w:shd w:val="clear" w:color="auto" w:fill="auto"/>
            <w:vAlign w:val="center"/>
          </w:tcPr>
          <w:p w14:paraId="5733C1BA" w14:textId="77777777" w:rsidR="00D65FDC" w:rsidRPr="00D65FDC" w:rsidRDefault="00D65FDC" w:rsidP="00816A11">
            <w:pPr>
              <w:spacing w:after="0" w:line="240" w:lineRule="auto"/>
              <w:jc w:val="center"/>
              <w:rPr>
                <w:rFonts w:eastAsia="Times New Roman"/>
                <w:b w:val="0"/>
                <w:color w:val="000000" w:themeColor="text1"/>
                <w:sz w:val="24"/>
                <w:szCs w:val="24"/>
                <w:lang w:eastAsia="ru-RU"/>
              </w:rPr>
            </w:pPr>
            <w:r w:rsidRPr="00D65FDC">
              <w:rPr>
                <w:rFonts w:eastAsia="Times New Roman"/>
                <w:b w:val="0"/>
                <w:color w:val="000000" w:themeColor="text1"/>
                <w:sz w:val="24"/>
                <w:szCs w:val="24"/>
                <w:lang w:eastAsia="ru-RU"/>
              </w:rPr>
              <w:t>0,012</w:t>
            </w:r>
          </w:p>
        </w:tc>
      </w:tr>
      <w:tr w:rsidR="00D65FDC" w:rsidRPr="00A7093E" w14:paraId="6A00511F" w14:textId="77777777" w:rsidTr="00816A11">
        <w:trPr>
          <w:trHeight w:val="402"/>
          <w:jc w:val="center"/>
        </w:trPr>
        <w:tc>
          <w:tcPr>
            <w:tcW w:w="293" w:type="pct"/>
            <w:tcBorders>
              <w:top w:val="nil"/>
              <w:left w:val="single" w:sz="4" w:space="0" w:color="auto"/>
              <w:bottom w:val="single" w:sz="4" w:space="0" w:color="auto"/>
              <w:right w:val="single" w:sz="4" w:space="0" w:color="auto"/>
            </w:tcBorders>
            <w:shd w:val="clear" w:color="auto" w:fill="auto"/>
            <w:vAlign w:val="center"/>
          </w:tcPr>
          <w:p w14:paraId="33A5077A" w14:textId="77777777" w:rsidR="00D65FDC" w:rsidRPr="0085760F" w:rsidRDefault="00D65FDC" w:rsidP="00D65FDC">
            <w:pPr>
              <w:pStyle w:val="ac"/>
              <w:numPr>
                <w:ilvl w:val="0"/>
                <w:numId w:val="14"/>
              </w:numPr>
              <w:tabs>
                <w:tab w:val="left" w:pos="142"/>
              </w:tabs>
              <w:spacing w:after="0" w:line="240" w:lineRule="auto"/>
              <w:ind w:left="9" w:firstLine="0"/>
              <w:jc w:val="right"/>
              <w:rPr>
                <w:rFonts w:eastAsia="Times New Roman"/>
                <w:b w:val="0"/>
                <w:sz w:val="24"/>
                <w:szCs w:val="24"/>
                <w:lang w:eastAsia="ru-RU"/>
              </w:rPr>
            </w:pPr>
          </w:p>
        </w:tc>
        <w:tc>
          <w:tcPr>
            <w:tcW w:w="3168" w:type="pct"/>
            <w:tcBorders>
              <w:top w:val="nil"/>
              <w:left w:val="nil"/>
              <w:bottom w:val="single" w:sz="4" w:space="0" w:color="auto"/>
              <w:right w:val="single" w:sz="4" w:space="0" w:color="auto"/>
            </w:tcBorders>
            <w:shd w:val="clear" w:color="auto" w:fill="auto"/>
            <w:vAlign w:val="center"/>
          </w:tcPr>
          <w:p w14:paraId="5D1CA5AA" w14:textId="77777777" w:rsidR="00D65FDC" w:rsidRPr="0085760F" w:rsidRDefault="00D65FDC" w:rsidP="00D65FDC">
            <w:pPr>
              <w:spacing w:after="0" w:line="240" w:lineRule="auto"/>
              <w:rPr>
                <w:rFonts w:eastAsia="Times New Roman"/>
                <w:b w:val="0"/>
                <w:color w:val="000000" w:themeColor="text1"/>
                <w:sz w:val="24"/>
                <w:szCs w:val="24"/>
                <w:lang w:eastAsia="ru-RU"/>
              </w:rPr>
            </w:pPr>
            <w:r w:rsidRPr="0085760F">
              <w:rPr>
                <w:rFonts w:eastAsia="Times New Roman"/>
                <w:b w:val="0"/>
                <w:color w:val="000000" w:themeColor="text1"/>
                <w:sz w:val="24"/>
                <w:szCs w:val="24"/>
                <w:lang w:eastAsia="ru-RU"/>
              </w:rPr>
              <w:t>Иные зоны сельскохозяйственного назначения</w:t>
            </w:r>
          </w:p>
        </w:tc>
        <w:tc>
          <w:tcPr>
            <w:tcW w:w="899" w:type="pct"/>
            <w:tcBorders>
              <w:top w:val="nil"/>
              <w:left w:val="nil"/>
              <w:bottom w:val="single" w:sz="4" w:space="0" w:color="auto"/>
              <w:right w:val="single" w:sz="4" w:space="0" w:color="auto"/>
            </w:tcBorders>
            <w:shd w:val="clear" w:color="auto" w:fill="auto"/>
            <w:vAlign w:val="center"/>
          </w:tcPr>
          <w:p w14:paraId="2F0C5C80" w14:textId="77777777" w:rsidR="00D65FDC" w:rsidRPr="00D65FDC" w:rsidRDefault="00D65FDC" w:rsidP="00816A11">
            <w:pPr>
              <w:spacing w:after="0" w:line="240" w:lineRule="auto"/>
              <w:jc w:val="center"/>
              <w:rPr>
                <w:rFonts w:eastAsia="Times New Roman"/>
                <w:b w:val="0"/>
                <w:color w:val="000000" w:themeColor="text1"/>
                <w:sz w:val="24"/>
                <w:szCs w:val="24"/>
                <w:lang w:eastAsia="ru-RU"/>
              </w:rPr>
            </w:pPr>
            <w:r w:rsidRPr="00D65FDC">
              <w:rPr>
                <w:rFonts w:eastAsia="Times New Roman"/>
                <w:b w:val="0"/>
                <w:color w:val="000000" w:themeColor="text1"/>
                <w:sz w:val="24"/>
                <w:szCs w:val="24"/>
                <w:lang w:eastAsia="ru-RU"/>
              </w:rPr>
              <w:t>381,6</w:t>
            </w:r>
          </w:p>
        </w:tc>
        <w:tc>
          <w:tcPr>
            <w:tcW w:w="640" w:type="pct"/>
            <w:tcBorders>
              <w:top w:val="nil"/>
              <w:left w:val="nil"/>
              <w:bottom w:val="single" w:sz="4" w:space="0" w:color="auto"/>
              <w:right w:val="single" w:sz="4" w:space="0" w:color="auto"/>
            </w:tcBorders>
            <w:shd w:val="clear" w:color="auto" w:fill="auto"/>
            <w:vAlign w:val="center"/>
          </w:tcPr>
          <w:p w14:paraId="08456A01" w14:textId="77777777" w:rsidR="00D65FDC" w:rsidRPr="00D65FDC" w:rsidRDefault="00D65FDC" w:rsidP="00816A11">
            <w:pPr>
              <w:spacing w:after="0" w:line="240" w:lineRule="auto"/>
              <w:jc w:val="center"/>
              <w:rPr>
                <w:rFonts w:eastAsia="Times New Roman"/>
                <w:b w:val="0"/>
                <w:color w:val="000000" w:themeColor="text1"/>
                <w:sz w:val="24"/>
                <w:szCs w:val="24"/>
                <w:lang w:eastAsia="ru-RU"/>
              </w:rPr>
            </w:pPr>
            <w:r w:rsidRPr="00D65FDC">
              <w:rPr>
                <w:rFonts w:eastAsia="Times New Roman"/>
                <w:b w:val="0"/>
                <w:color w:val="000000" w:themeColor="text1"/>
                <w:sz w:val="24"/>
                <w:szCs w:val="24"/>
                <w:lang w:eastAsia="ru-RU"/>
              </w:rPr>
              <w:t>0,812</w:t>
            </w:r>
          </w:p>
        </w:tc>
      </w:tr>
      <w:tr w:rsidR="00D65FDC" w:rsidRPr="00A7093E" w14:paraId="55285F4C" w14:textId="77777777" w:rsidTr="00816A11">
        <w:trPr>
          <w:trHeight w:val="402"/>
          <w:jc w:val="center"/>
        </w:trPr>
        <w:tc>
          <w:tcPr>
            <w:tcW w:w="293" w:type="pct"/>
            <w:tcBorders>
              <w:top w:val="nil"/>
              <w:left w:val="single" w:sz="4" w:space="0" w:color="auto"/>
              <w:bottom w:val="single" w:sz="4" w:space="0" w:color="auto"/>
              <w:right w:val="single" w:sz="4" w:space="0" w:color="auto"/>
            </w:tcBorders>
            <w:shd w:val="clear" w:color="auto" w:fill="auto"/>
            <w:vAlign w:val="center"/>
          </w:tcPr>
          <w:p w14:paraId="29350B46" w14:textId="77777777" w:rsidR="00D65FDC" w:rsidRPr="0085760F" w:rsidRDefault="00D65FDC" w:rsidP="00D65FDC">
            <w:pPr>
              <w:pStyle w:val="ac"/>
              <w:numPr>
                <w:ilvl w:val="0"/>
                <w:numId w:val="14"/>
              </w:numPr>
              <w:tabs>
                <w:tab w:val="left" w:pos="142"/>
              </w:tabs>
              <w:spacing w:after="0" w:line="240" w:lineRule="auto"/>
              <w:ind w:left="9" w:firstLine="0"/>
              <w:jc w:val="right"/>
              <w:rPr>
                <w:rFonts w:eastAsia="Times New Roman"/>
                <w:b w:val="0"/>
                <w:sz w:val="24"/>
                <w:szCs w:val="24"/>
                <w:lang w:eastAsia="ru-RU"/>
              </w:rPr>
            </w:pPr>
          </w:p>
        </w:tc>
        <w:tc>
          <w:tcPr>
            <w:tcW w:w="3168" w:type="pct"/>
            <w:tcBorders>
              <w:top w:val="nil"/>
              <w:left w:val="nil"/>
              <w:bottom w:val="single" w:sz="4" w:space="0" w:color="auto"/>
              <w:right w:val="single" w:sz="4" w:space="0" w:color="auto"/>
            </w:tcBorders>
            <w:shd w:val="clear" w:color="auto" w:fill="auto"/>
            <w:vAlign w:val="center"/>
          </w:tcPr>
          <w:p w14:paraId="72FE3D51" w14:textId="77777777" w:rsidR="00D65FDC" w:rsidRPr="0085760F" w:rsidRDefault="00D65FDC" w:rsidP="00D65FDC">
            <w:pPr>
              <w:spacing w:after="0" w:line="240" w:lineRule="auto"/>
              <w:rPr>
                <w:rFonts w:eastAsia="Times New Roman"/>
                <w:b w:val="0"/>
                <w:color w:val="000000" w:themeColor="text1"/>
                <w:sz w:val="24"/>
                <w:szCs w:val="24"/>
                <w:lang w:eastAsia="ru-RU"/>
              </w:rPr>
            </w:pPr>
            <w:r w:rsidRPr="0085760F">
              <w:rPr>
                <w:rFonts w:eastAsia="Times New Roman"/>
                <w:b w:val="0"/>
                <w:color w:val="000000" w:themeColor="text1"/>
                <w:sz w:val="24"/>
                <w:szCs w:val="24"/>
                <w:lang w:eastAsia="ru-RU"/>
              </w:rPr>
              <w:t>Зона озелененных территорий общего пользования (лесопарки, парки, сады, скверы, бульвары, городские леса)</w:t>
            </w:r>
          </w:p>
        </w:tc>
        <w:tc>
          <w:tcPr>
            <w:tcW w:w="899" w:type="pct"/>
            <w:tcBorders>
              <w:top w:val="nil"/>
              <w:left w:val="nil"/>
              <w:bottom w:val="single" w:sz="4" w:space="0" w:color="auto"/>
              <w:right w:val="single" w:sz="4" w:space="0" w:color="auto"/>
            </w:tcBorders>
            <w:shd w:val="clear" w:color="auto" w:fill="auto"/>
            <w:vAlign w:val="center"/>
          </w:tcPr>
          <w:p w14:paraId="1E8331CE" w14:textId="77777777" w:rsidR="00D65FDC" w:rsidRPr="00D65FDC" w:rsidRDefault="00D65FDC" w:rsidP="00816A11">
            <w:pPr>
              <w:spacing w:after="0" w:line="240" w:lineRule="auto"/>
              <w:jc w:val="center"/>
              <w:rPr>
                <w:rFonts w:eastAsia="Times New Roman"/>
                <w:b w:val="0"/>
                <w:color w:val="000000" w:themeColor="text1"/>
                <w:sz w:val="24"/>
                <w:szCs w:val="24"/>
                <w:lang w:eastAsia="ru-RU"/>
              </w:rPr>
            </w:pPr>
            <w:r w:rsidRPr="00D65FDC">
              <w:rPr>
                <w:rFonts w:eastAsia="Times New Roman"/>
                <w:b w:val="0"/>
                <w:color w:val="000000" w:themeColor="text1"/>
                <w:sz w:val="24"/>
                <w:szCs w:val="24"/>
                <w:lang w:eastAsia="ru-RU"/>
              </w:rPr>
              <w:t>0,8</w:t>
            </w:r>
          </w:p>
        </w:tc>
        <w:tc>
          <w:tcPr>
            <w:tcW w:w="640" w:type="pct"/>
            <w:tcBorders>
              <w:top w:val="nil"/>
              <w:left w:val="nil"/>
              <w:bottom w:val="single" w:sz="4" w:space="0" w:color="auto"/>
              <w:right w:val="single" w:sz="4" w:space="0" w:color="auto"/>
            </w:tcBorders>
            <w:shd w:val="clear" w:color="auto" w:fill="auto"/>
            <w:vAlign w:val="center"/>
          </w:tcPr>
          <w:p w14:paraId="2A1A7C89" w14:textId="77777777" w:rsidR="00D65FDC" w:rsidRPr="00D65FDC" w:rsidRDefault="00D65FDC" w:rsidP="00816A11">
            <w:pPr>
              <w:spacing w:after="0" w:line="240" w:lineRule="auto"/>
              <w:jc w:val="center"/>
              <w:rPr>
                <w:rFonts w:eastAsia="Times New Roman"/>
                <w:b w:val="0"/>
                <w:color w:val="000000" w:themeColor="text1"/>
                <w:sz w:val="24"/>
                <w:szCs w:val="24"/>
                <w:lang w:eastAsia="ru-RU"/>
              </w:rPr>
            </w:pPr>
            <w:r w:rsidRPr="00D65FDC">
              <w:rPr>
                <w:rFonts w:eastAsia="Times New Roman"/>
                <w:b w:val="0"/>
                <w:color w:val="000000" w:themeColor="text1"/>
                <w:sz w:val="24"/>
                <w:szCs w:val="24"/>
                <w:lang w:eastAsia="ru-RU"/>
              </w:rPr>
              <w:t>0,002</w:t>
            </w:r>
          </w:p>
        </w:tc>
      </w:tr>
      <w:tr w:rsidR="00D65FDC" w:rsidRPr="00A7093E" w14:paraId="7C04134B" w14:textId="77777777" w:rsidTr="00816A11">
        <w:trPr>
          <w:trHeight w:val="402"/>
          <w:jc w:val="center"/>
        </w:trPr>
        <w:tc>
          <w:tcPr>
            <w:tcW w:w="293" w:type="pct"/>
            <w:tcBorders>
              <w:top w:val="nil"/>
              <w:left w:val="single" w:sz="4" w:space="0" w:color="auto"/>
              <w:bottom w:val="single" w:sz="4" w:space="0" w:color="auto"/>
              <w:right w:val="single" w:sz="4" w:space="0" w:color="auto"/>
            </w:tcBorders>
            <w:shd w:val="clear" w:color="auto" w:fill="auto"/>
            <w:vAlign w:val="center"/>
          </w:tcPr>
          <w:p w14:paraId="08DCC40C" w14:textId="77777777" w:rsidR="00D65FDC" w:rsidRPr="0085760F" w:rsidRDefault="00D65FDC" w:rsidP="00D65FDC">
            <w:pPr>
              <w:pStyle w:val="ac"/>
              <w:numPr>
                <w:ilvl w:val="0"/>
                <w:numId w:val="14"/>
              </w:numPr>
              <w:tabs>
                <w:tab w:val="left" w:pos="142"/>
              </w:tabs>
              <w:spacing w:after="0" w:line="240" w:lineRule="auto"/>
              <w:ind w:left="9" w:firstLine="0"/>
              <w:jc w:val="right"/>
              <w:rPr>
                <w:rFonts w:eastAsia="Times New Roman"/>
                <w:b w:val="0"/>
                <w:sz w:val="24"/>
                <w:szCs w:val="24"/>
                <w:lang w:eastAsia="ru-RU"/>
              </w:rPr>
            </w:pPr>
          </w:p>
        </w:tc>
        <w:tc>
          <w:tcPr>
            <w:tcW w:w="3168" w:type="pct"/>
            <w:tcBorders>
              <w:top w:val="nil"/>
              <w:left w:val="nil"/>
              <w:bottom w:val="single" w:sz="4" w:space="0" w:color="auto"/>
              <w:right w:val="single" w:sz="4" w:space="0" w:color="auto"/>
            </w:tcBorders>
            <w:shd w:val="clear" w:color="auto" w:fill="auto"/>
            <w:vAlign w:val="center"/>
          </w:tcPr>
          <w:p w14:paraId="1859C73F" w14:textId="77777777" w:rsidR="00D65FDC" w:rsidRPr="0085760F" w:rsidRDefault="00D65FDC" w:rsidP="00D65FDC">
            <w:pPr>
              <w:spacing w:after="0" w:line="240" w:lineRule="auto"/>
              <w:rPr>
                <w:rFonts w:eastAsia="Times New Roman"/>
                <w:b w:val="0"/>
                <w:color w:val="000000" w:themeColor="text1"/>
                <w:sz w:val="24"/>
                <w:szCs w:val="24"/>
                <w:lang w:eastAsia="ru-RU"/>
              </w:rPr>
            </w:pPr>
            <w:r w:rsidRPr="0085760F">
              <w:rPr>
                <w:rFonts w:eastAsia="Times New Roman"/>
                <w:b w:val="0"/>
                <w:color w:val="000000" w:themeColor="text1"/>
                <w:sz w:val="24"/>
                <w:szCs w:val="24"/>
                <w:lang w:eastAsia="ru-RU"/>
              </w:rPr>
              <w:t>Зона лесов</w:t>
            </w:r>
          </w:p>
        </w:tc>
        <w:tc>
          <w:tcPr>
            <w:tcW w:w="899" w:type="pct"/>
            <w:tcBorders>
              <w:top w:val="nil"/>
              <w:left w:val="nil"/>
              <w:bottom w:val="single" w:sz="4" w:space="0" w:color="auto"/>
              <w:right w:val="single" w:sz="4" w:space="0" w:color="auto"/>
            </w:tcBorders>
            <w:shd w:val="clear" w:color="auto" w:fill="auto"/>
            <w:vAlign w:val="center"/>
          </w:tcPr>
          <w:p w14:paraId="473D68EB" w14:textId="77777777" w:rsidR="00D65FDC" w:rsidRPr="00D65FDC" w:rsidRDefault="00D65FDC" w:rsidP="00816A11">
            <w:pPr>
              <w:spacing w:after="0" w:line="240" w:lineRule="auto"/>
              <w:jc w:val="center"/>
              <w:rPr>
                <w:rFonts w:eastAsia="Times New Roman"/>
                <w:b w:val="0"/>
                <w:color w:val="000000" w:themeColor="text1"/>
                <w:sz w:val="24"/>
                <w:szCs w:val="24"/>
                <w:lang w:eastAsia="ru-RU"/>
              </w:rPr>
            </w:pPr>
            <w:r w:rsidRPr="00D65FDC">
              <w:rPr>
                <w:rFonts w:eastAsia="Times New Roman"/>
                <w:b w:val="0"/>
                <w:color w:val="000000" w:themeColor="text1"/>
                <w:sz w:val="24"/>
                <w:szCs w:val="24"/>
                <w:lang w:eastAsia="ru-RU"/>
              </w:rPr>
              <w:t>37491,16</w:t>
            </w:r>
          </w:p>
        </w:tc>
        <w:tc>
          <w:tcPr>
            <w:tcW w:w="640" w:type="pct"/>
            <w:tcBorders>
              <w:top w:val="nil"/>
              <w:left w:val="nil"/>
              <w:bottom w:val="single" w:sz="4" w:space="0" w:color="auto"/>
              <w:right w:val="single" w:sz="4" w:space="0" w:color="auto"/>
            </w:tcBorders>
            <w:shd w:val="clear" w:color="auto" w:fill="auto"/>
            <w:vAlign w:val="center"/>
          </w:tcPr>
          <w:p w14:paraId="19EEDF95" w14:textId="77777777" w:rsidR="00D65FDC" w:rsidRPr="00D65FDC" w:rsidRDefault="00D65FDC" w:rsidP="00816A11">
            <w:pPr>
              <w:spacing w:after="0" w:line="240" w:lineRule="auto"/>
              <w:jc w:val="center"/>
              <w:rPr>
                <w:rFonts w:eastAsia="Times New Roman"/>
                <w:b w:val="0"/>
                <w:color w:val="000000" w:themeColor="text1"/>
                <w:sz w:val="24"/>
                <w:szCs w:val="24"/>
                <w:lang w:eastAsia="ru-RU"/>
              </w:rPr>
            </w:pPr>
            <w:r w:rsidRPr="00D65FDC">
              <w:rPr>
                <w:rFonts w:eastAsia="Times New Roman"/>
                <w:b w:val="0"/>
                <w:color w:val="000000" w:themeColor="text1"/>
                <w:sz w:val="24"/>
                <w:szCs w:val="24"/>
                <w:lang w:eastAsia="ru-RU"/>
              </w:rPr>
              <w:t>79,758</w:t>
            </w:r>
          </w:p>
        </w:tc>
      </w:tr>
      <w:tr w:rsidR="00D65FDC" w:rsidRPr="00A7093E" w14:paraId="0A2C8C22" w14:textId="77777777" w:rsidTr="00816A11">
        <w:trPr>
          <w:trHeight w:val="402"/>
          <w:jc w:val="center"/>
        </w:trPr>
        <w:tc>
          <w:tcPr>
            <w:tcW w:w="293" w:type="pct"/>
            <w:tcBorders>
              <w:top w:val="nil"/>
              <w:left w:val="single" w:sz="4" w:space="0" w:color="auto"/>
              <w:bottom w:val="single" w:sz="4" w:space="0" w:color="auto"/>
              <w:right w:val="single" w:sz="4" w:space="0" w:color="auto"/>
            </w:tcBorders>
            <w:shd w:val="clear" w:color="auto" w:fill="auto"/>
            <w:vAlign w:val="center"/>
          </w:tcPr>
          <w:p w14:paraId="43651EFB" w14:textId="77777777" w:rsidR="00D65FDC" w:rsidRPr="0085760F" w:rsidRDefault="00D65FDC" w:rsidP="00D65FDC">
            <w:pPr>
              <w:pStyle w:val="ac"/>
              <w:numPr>
                <w:ilvl w:val="0"/>
                <w:numId w:val="14"/>
              </w:numPr>
              <w:tabs>
                <w:tab w:val="left" w:pos="142"/>
              </w:tabs>
              <w:spacing w:after="0" w:line="240" w:lineRule="auto"/>
              <w:ind w:left="9" w:firstLine="0"/>
              <w:jc w:val="right"/>
              <w:rPr>
                <w:rFonts w:eastAsia="Times New Roman"/>
                <w:b w:val="0"/>
                <w:sz w:val="24"/>
                <w:szCs w:val="24"/>
                <w:lang w:eastAsia="ru-RU"/>
              </w:rPr>
            </w:pPr>
          </w:p>
        </w:tc>
        <w:tc>
          <w:tcPr>
            <w:tcW w:w="3168" w:type="pct"/>
            <w:tcBorders>
              <w:top w:val="nil"/>
              <w:left w:val="nil"/>
              <w:bottom w:val="single" w:sz="4" w:space="0" w:color="auto"/>
              <w:right w:val="single" w:sz="4" w:space="0" w:color="auto"/>
            </w:tcBorders>
            <w:shd w:val="clear" w:color="auto" w:fill="auto"/>
            <w:vAlign w:val="center"/>
          </w:tcPr>
          <w:p w14:paraId="19624B0B" w14:textId="77777777" w:rsidR="00D65FDC" w:rsidRPr="0085760F" w:rsidRDefault="00D65FDC" w:rsidP="00D65FDC">
            <w:pPr>
              <w:spacing w:after="0" w:line="240" w:lineRule="auto"/>
              <w:rPr>
                <w:rFonts w:eastAsia="Times New Roman"/>
                <w:b w:val="0"/>
                <w:color w:val="000000" w:themeColor="text1"/>
                <w:sz w:val="24"/>
                <w:szCs w:val="24"/>
                <w:lang w:eastAsia="ru-RU"/>
              </w:rPr>
            </w:pPr>
            <w:r w:rsidRPr="0085760F">
              <w:rPr>
                <w:rFonts w:eastAsia="Times New Roman"/>
                <w:b w:val="0"/>
                <w:color w:val="000000" w:themeColor="text1"/>
                <w:sz w:val="24"/>
                <w:szCs w:val="24"/>
                <w:lang w:eastAsia="ru-RU"/>
              </w:rPr>
              <w:t>Зона кладбищ</w:t>
            </w:r>
          </w:p>
        </w:tc>
        <w:tc>
          <w:tcPr>
            <w:tcW w:w="899" w:type="pct"/>
            <w:tcBorders>
              <w:top w:val="nil"/>
              <w:left w:val="nil"/>
              <w:bottom w:val="single" w:sz="4" w:space="0" w:color="auto"/>
              <w:right w:val="single" w:sz="4" w:space="0" w:color="auto"/>
            </w:tcBorders>
            <w:shd w:val="clear" w:color="auto" w:fill="auto"/>
            <w:vAlign w:val="center"/>
          </w:tcPr>
          <w:p w14:paraId="6AE59FE3" w14:textId="77777777" w:rsidR="00D65FDC" w:rsidRPr="00D65FDC" w:rsidRDefault="00D65FDC" w:rsidP="00816A11">
            <w:pPr>
              <w:spacing w:after="0" w:line="240" w:lineRule="auto"/>
              <w:jc w:val="center"/>
              <w:rPr>
                <w:rFonts w:eastAsia="Times New Roman"/>
                <w:b w:val="0"/>
                <w:color w:val="000000" w:themeColor="text1"/>
                <w:sz w:val="24"/>
                <w:szCs w:val="24"/>
                <w:lang w:eastAsia="ru-RU"/>
              </w:rPr>
            </w:pPr>
            <w:r w:rsidRPr="00D65FDC">
              <w:rPr>
                <w:rFonts w:eastAsia="Times New Roman"/>
                <w:b w:val="0"/>
                <w:color w:val="000000" w:themeColor="text1"/>
                <w:sz w:val="24"/>
                <w:szCs w:val="24"/>
                <w:lang w:eastAsia="ru-RU"/>
              </w:rPr>
              <w:t>3,25</w:t>
            </w:r>
          </w:p>
        </w:tc>
        <w:tc>
          <w:tcPr>
            <w:tcW w:w="640" w:type="pct"/>
            <w:tcBorders>
              <w:top w:val="nil"/>
              <w:left w:val="nil"/>
              <w:bottom w:val="single" w:sz="4" w:space="0" w:color="auto"/>
              <w:right w:val="single" w:sz="4" w:space="0" w:color="auto"/>
            </w:tcBorders>
            <w:shd w:val="clear" w:color="auto" w:fill="auto"/>
            <w:vAlign w:val="center"/>
          </w:tcPr>
          <w:p w14:paraId="0633BED4" w14:textId="77777777" w:rsidR="00D65FDC" w:rsidRPr="00D65FDC" w:rsidRDefault="00D65FDC" w:rsidP="00816A11">
            <w:pPr>
              <w:spacing w:after="0" w:line="240" w:lineRule="auto"/>
              <w:jc w:val="center"/>
              <w:rPr>
                <w:rFonts w:eastAsia="Times New Roman"/>
                <w:b w:val="0"/>
                <w:color w:val="000000" w:themeColor="text1"/>
                <w:sz w:val="24"/>
                <w:szCs w:val="24"/>
                <w:lang w:eastAsia="ru-RU"/>
              </w:rPr>
            </w:pPr>
            <w:r w:rsidRPr="00D65FDC">
              <w:rPr>
                <w:rFonts w:eastAsia="Times New Roman"/>
                <w:b w:val="0"/>
                <w:color w:val="000000" w:themeColor="text1"/>
                <w:sz w:val="24"/>
                <w:szCs w:val="24"/>
                <w:lang w:eastAsia="ru-RU"/>
              </w:rPr>
              <w:t>0,007</w:t>
            </w:r>
          </w:p>
        </w:tc>
      </w:tr>
      <w:tr w:rsidR="00D65FDC" w:rsidRPr="00A7093E" w14:paraId="65C928A0" w14:textId="77777777" w:rsidTr="00816A11">
        <w:trPr>
          <w:trHeight w:val="402"/>
          <w:jc w:val="center"/>
        </w:trPr>
        <w:tc>
          <w:tcPr>
            <w:tcW w:w="293" w:type="pct"/>
            <w:tcBorders>
              <w:top w:val="nil"/>
              <w:left w:val="single" w:sz="4" w:space="0" w:color="auto"/>
              <w:bottom w:val="single" w:sz="4" w:space="0" w:color="auto"/>
              <w:right w:val="single" w:sz="4" w:space="0" w:color="auto"/>
            </w:tcBorders>
            <w:shd w:val="clear" w:color="auto" w:fill="auto"/>
            <w:vAlign w:val="center"/>
          </w:tcPr>
          <w:p w14:paraId="6A08A1E8" w14:textId="77777777" w:rsidR="00D65FDC" w:rsidRPr="0085760F" w:rsidRDefault="00D65FDC" w:rsidP="00D65FDC">
            <w:pPr>
              <w:pStyle w:val="ac"/>
              <w:numPr>
                <w:ilvl w:val="0"/>
                <w:numId w:val="14"/>
              </w:numPr>
              <w:tabs>
                <w:tab w:val="left" w:pos="142"/>
              </w:tabs>
              <w:spacing w:after="0" w:line="240" w:lineRule="auto"/>
              <w:ind w:left="9" w:firstLine="0"/>
              <w:jc w:val="right"/>
              <w:rPr>
                <w:rFonts w:eastAsia="Times New Roman"/>
                <w:b w:val="0"/>
                <w:sz w:val="24"/>
                <w:szCs w:val="24"/>
                <w:lang w:eastAsia="ru-RU"/>
              </w:rPr>
            </w:pPr>
          </w:p>
        </w:tc>
        <w:tc>
          <w:tcPr>
            <w:tcW w:w="3168" w:type="pct"/>
            <w:tcBorders>
              <w:top w:val="nil"/>
              <w:left w:val="nil"/>
              <w:bottom w:val="single" w:sz="4" w:space="0" w:color="auto"/>
              <w:right w:val="single" w:sz="4" w:space="0" w:color="auto"/>
            </w:tcBorders>
            <w:shd w:val="clear" w:color="auto" w:fill="auto"/>
            <w:vAlign w:val="center"/>
          </w:tcPr>
          <w:p w14:paraId="68382BE7" w14:textId="77777777" w:rsidR="00D65FDC" w:rsidRPr="0085760F" w:rsidRDefault="00D65FDC" w:rsidP="00D65FDC">
            <w:pPr>
              <w:spacing w:after="0" w:line="240" w:lineRule="auto"/>
              <w:rPr>
                <w:rFonts w:eastAsia="Times New Roman"/>
                <w:b w:val="0"/>
                <w:color w:val="000000" w:themeColor="text1"/>
                <w:sz w:val="24"/>
                <w:szCs w:val="24"/>
                <w:lang w:eastAsia="ru-RU"/>
              </w:rPr>
            </w:pPr>
            <w:r w:rsidRPr="0085760F">
              <w:rPr>
                <w:rFonts w:eastAsia="Times New Roman"/>
                <w:b w:val="0"/>
                <w:color w:val="000000" w:themeColor="text1"/>
                <w:sz w:val="24"/>
                <w:szCs w:val="24"/>
                <w:lang w:eastAsia="ru-RU"/>
              </w:rPr>
              <w:t>Зона озелененных территорий специального назначения</w:t>
            </w:r>
          </w:p>
        </w:tc>
        <w:tc>
          <w:tcPr>
            <w:tcW w:w="899" w:type="pct"/>
            <w:tcBorders>
              <w:top w:val="nil"/>
              <w:left w:val="nil"/>
              <w:bottom w:val="single" w:sz="4" w:space="0" w:color="auto"/>
              <w:right w:val="single" w:sz="4" w:space="0" w:color="auto"/>
            </w:tcBorders>
            <w:shd w:val="clear" w:color="auto" w:fill="auto"/>
            <w:vAlign w:val="center"/>
          </w:tcPr>
          <w:p w14:paraId="4DF928F7" w14:textId="77777777" w:rsidR="00D65FDC" w:rsidRPr="00D65FDC" w:rsidRDefault="00D65FDC" w:rsidP="00816A11">
            <w:pPr>
              <w:spacing w:after="0" w:line="240" w:lineRule="auto"/>
              <w:jc w:val="center"/>
              <w:rPr>
                <w:rFonts w:eastAsia="Times New Roman"/>
                <w:b w:val="0"/>
                <w:color w:val="000000" w:themeColor="text1"/>
                <w:sz w:val="24"/>
                <w:szCs w:val="24"/>
                <w:lang w:eastAsia="ru-RU"/>
              </w:rPr>
            </w:pPr>
            <w:r w:rsidRPr="00D65FDC">
              <w:rPr>
                <w:rFonts w:eastAsia="Times New Roman"/>
                <w:b w:val="0"/>
                <w:color w:val="000000" w:themeColor="text1"/>
                <w:sz w:val="24"/>
                <w:szCs w:val="24"/>
                <w:lang w:eastAsia="ru-RU"/>
              </w:rPr>
              <w:t>71,55</w:t>
            </w:r>
          </w:p>
        </w:tc>
        <w:tc>
          <w:tcPr>
            <w:tcW w:w="640" w:type="pct"/>
            <w:tcBorders>
              <w:top w:val="nil"/>
              <w:left w:val="nil"/>
              <w:bottom w:val="single" w:sz="4" w:space="0" w:color="auto"/>
              <w:right w:val="single" w:sz="4" w:space="0" w:color="auto"/>
            </w:tcBorders>
            <w:shd w:val="clear" w:color="auto" w:fill="auto"/>
            <w:vAlign w:val="center"/>
          </w:tcPr>
          <w:p w14:paraId="6AA562B8" w14:textId="77777777" w:rsidR="00D65FDC" w:rsidRPr="00D65FDC" w:rsidRDefault="00D65FDC" w:rsidP="00816A11">
            <w:pPr>
              <w:spacing w:after="0" w:line="240" w:lineRule="auto"/>
              <w:jc w:val="center"/>
              <w:rPr>
                <w:rFonts w:eastAsia="Times New Roman"/>
                <w:b w:val="0"/>
                <w:color w:val="000000" w:themeColor="text1"/>
                <w:sz w:val="24"/>
                <w:szCs w:val="24"/>
                <w:lang w:eastAsia="ru-RU"/>
              </w:rPr>
            </w:pPr>
            <w:r w:rsidRPr="00D65FDC">
              <w:rPr>
                <w:rFonts w:eastAsia="Times New Roman"/>
                <w:b w:val="0"/>
                <w:color w:val="000000" w:themeColor="text1"/>
                <w:sz w:val="24"/>
                <w:szCs w:val="24"/>
                <w:lang w:eastAsia="ru-RU"/>
              </w:rPr>
              <w:t>0,152</w:t>
            </w:r>
          </w:p>
        </w:tc>
      </w:tr>
      <w:tr w:rsidR="00D65FDC" w:rsidRPr="00A7093E" w14:paraId="2CD2E191" w14:textId="77777777" w:rsidTr="00816A11">
        <w:trPr>
          <w:trHeight w:val="402"/>
          <w:jc w:val="center"/>
        </w:trPr>
        <w:tc>
          <w:tcPr>
            <w:tcW w:w="293" w:type="pct"/>
            <w:tcBorders>
              <w:top w:val="nil"/>
              <w:left w:val="single" w:sz="4" w:space="0" w:color="auto"/>
              <w:bottom w:val="single" w:sz="4" w:space="0" w:color="auto"/>
              <w:right w:val="single" w:sz="4" w:space="0" w:color="auto"/>
            </w:tcBorders>
            <w:shd w:val="clear" w:color="auto" w:fill="auto"/>
            <w:vAlign w:val="center"/>
          </w:tcPr>
          <w:p w14:paraId="71285EA9" w14:textId="77777777" w:rsidR="00D65FDC" w:rsidRPr="0085760F" w:rsidRDefault="00D65FDC" w:rsidP="00D65FDC">
            <w:pPr>
              <w:pStyle w:val="ac"/>
              <w:numPr>
                <w:ilvl w:val="0"/>
                <w:numId w:val="14"/>
              </w:numPr>
              <w:tabs>
                <w:tab w:val="left" w:pos="142"/>
              </w:tabs>
              <w:spacing w:after="0" w:line="240" w:lineRule="auto"/>
              <w:ind w:left="9" w:firstLine="0"/>
              <w:jc w:val="right"/>
              <w:rPr>
                <w:rFonts w:eastAsia="Times New Roman"/>
                <w:b w:val="0"/>
                <w:sz w:val="24"/>
                <w:szCs w:val="24"/>
                <w:lang w:eastAsia="ru-RU"/>
              </w:rPr>
            </w:pPr>
          </w:p>
        </w:tc>
        <w:tc>
          <w:tcPr>
            <w:tcW w:w="3168" w:type="pct"/>
            <w:tcBorders>
              <w:top w:val="nil"/>
              <w:left w:val="nil"/>
              <w:bottom w:val="single" w:sz="4" w:space="0" w:color="auto"/>
              <w:right w:val="single" w:sz="4" w:space="0" w:color="auto"/>
            </w:tcBorders>
            <w:shd w:val="clear" w:color="auto" w:fill="auto"/>
            <w:vAlign w:val="center"/>
          </w:tcPr>
          <w:p w14:paraId="34C45FBF" w14:textId="77777777" w:rsidR="00D65FDC" w:rsidRPr="0085760F" w:rsidRDefault="00D65FDC" w:rsidP="00D65FDC">
            <w:pPr>
              <w:spacing w:after="0" w:line="240" w:lineRule="auto"/>
              <w:rPr>
                <w:rFonts w:eastAsia="Times New Roman"/>
                <w:b w:val="0"/>
                <w:color w:val="000000" w:themeColor="text1"/>
                <w:sz w:val="24"/>
                <w:szCs w:val="24"/>
                <w:lang w:eastAsia="ru-RU"/>
              </w:rPr>
            </w:pPr>
            <w:r w:rsidRPr="0085760F">
              <w:rPr>
                <w:rFonts w:eastAsia="Times New Roman"/>
                <w:b w:val="0"/>
                <w:color w:val="000000" w:themeColor="text1"/>
                <w:sz w:val="24"/>
                <w:szCs w:val="24"/>
                <w:lang w:eastAsia="ru-RU"/>
              </w:rPr>
              <w:t>Зона складирования и захоронения отходов</w:t>
            </w:r>
          </w:p>
        </w:tc>
        <w:tc>
          <w:tcPr>
            <w:tcW w:w="899" w:type="pct"/>
            <w:tcBorders>
              <w:top w:val="nil"/>
              <w:left w:val="nil"/>
              <w:bottom w:val="single" w:sz="4" w:space="0" w:color="auto"/>
              <w:right w:val="single" w:sz="4" w:space="0" w:color="auto"/>
            </w:tcBorders>
            <w:shd w:val="clear" w:color="auto" w:fill="auto"/>
            <w:vAlign w:val="center"/>
          </w:tcPr>
          <w:p w14:paraId="6C9A0105" w14:textId="77777777" w:rsidR="00D65FDC" w:rsidRPr="00D65FDC" w:rsidRDefault="00D65FDC" w:rsidP="00816A11">
            <w:pPr>
              <w:spacing w:after="0" w:line="240" w:lineRule="auto"/>
              <w:jc w:val="center"/>
              <w:rPr>
                <w:rFonts w:eastAsia="Times New Roman"/>
                <w:b w:val="0"/>
                <w:color w:val="000000" w:themeColor="text1"/>
                <w:sz w:val="24"/>
                <w:szCs w:val="24"/>
                <w:lang w:eastAsia="ru-RU"/>
              </w:rPr>
            </w:pPr>
            <w:r w:rsidRPr="00D65FDC">
              <w:rPr>
                <w:rFonts w:eastAsia="Times New Roman"/>
                <w:b w:val="0"/>
                <w:color w:val="000000" w:themeColor="text1"/>
                <w:sz w:val="24"/>
                <w:szCs w:val="24"/>
                <w:lang w:eastAsia="ru-RU"/>
              </w:rPr>
              <w:t>0,3</w:t>
            </w:r>
          </w:p>
        </w:tc>
        <w:tc>
          <w:tcPr>
            <w:tcW w:w="640" w:type="pct"/>
            <w:tcBorders>
              <w:top w:val="nil"/>
              <w:left w:val="nil"/>
              <w:bottom w:val="single" w:sz="4" w:space="0" w:color="auto"/>
              <w:right w:val="single" w:sz="4" w:space="0" w:color="auto"/>
            </w:tcBorders>
            <w:shd w:val="clear" w:color="auto" w:fill="auto"/>
            <w:vAlign w:val="center"/>
          </w:tcPr>
          <w:p w14:paraId="6B260677" w14:textId="77777777" w:rsidR="00D65FDC" w:rsidRPr="00D65FDC" w:rsidRDefault="00D65FDC" w:rsidP="00816A11">
            <w:pPr>
              <w:spacing w:after="0" w:line="240" w:lineRule="auto"/>
              <w:jc w:val="center"/>
              <w:rPr>
                <w:rFonts w:eastAsia="Times New Roman"/>
                <w:b w:val="0"/>
                <w:color w:val="000000" w:themeColor="text1"/>
                <w:sz w:val="24"/>
                <w:szCs w:val="24"/>
                <w:lang w:eastAsia="ru-RU"/>
              </w:rPr>
            </w:pPr>
            <w:r w:rsidRPr="00D65FDC">
              <w:rPr>
                <w:rFonts w:eastAsia="Times New Roman"/>
                <w:b w:val="0"/>
                <w:color w:val="000000" w:themeColor="text1"/>
                <w:sz w:val="24"/>
                <w:szCs w:val="24"/>
                <w:lang w:eastAsia="ru-RU"/>
              </w:rPr>
              <w:t>0,001</w:t>
            </w:r>
          </w:p>
        </w:tc>
      </w:tr>
      <w:tr w:rsidR="00D65FDC" w:rsidRPr="00A7093E" w14:paraId="09C05C6E" w14:textId="77777777" w:rsidTr="00816A11">
        <w:trPr>
          <w:trHeight w:val="402"/>
          <w:jc w:val="center"/>
        </w:trPr>
        <w:tc>
          <w:tcPr>
            <w:tcW w:w="293" w:type="pct"/>
            <w:tcBorders>
              <w:top w:val="nil"/>
              <w:left w:val="single" w:sz="4" w:space="0" w:color="auto"/>
              <w:bottom w:val="single" w:sz="4" w:space="0" w:color="auto"/>
              <w:right w:val="single" w:sz="4" w:space="0" w:color="auto"/>
            </w:tcBorders>
            <w:shd w:val="clear" w:color="auto" w:fill="auto"/>
            <w:vAlign w:val="center"/>
          </w:tcPr>
          <w:p w14:paraId="31244587" w14:textId="77777777" w:rsidR="00D65FDC" w:rsidRPr="0085760F" w:rsidRDefault="00D65FDC" w:rsidP="00D65FDC">
            <w:pPr>
              <w:pStyle w:val="ac"/>
              <w:numPr>
                <w:ilvl w:val="0"/>
                <w:numId w:val="14"/>
              </w:numPr>
              <w:tabs>
                <w:tab w:val="left" w:pos="142"/>
              </w:tabs>
              <w:spacing w:after="0" w:line="240" w:lineRule="auto"/>
              <w:ind w:left="9" w:firstLine="0"/>
              <w:jc w:val="right"/>
              <w:rPr>
                <w:rFonts w:eastAsia="Times New Roman"/>
                <w:b w:val="0"/>
                <w:sz w:val="24"/>
                <w:szCs w:val="24"/>
                <w:lang w:eastAsia="ru-RU"/>
              </w:rPr>
            </w:pPr>
          </w:p>
        </w:tc>
        <w:tc>
          <w:tcPr>
            <w:tcW w:w="3168" w:type="pct"/>
            <w:tcBorders>
              <w:top w:val="nil"/>
              <w:left w:val="nil"/>
              <w:bottom w:val="single" w:sz="4" w:space="0" w:color="auto"/>
              <w:right w:val="single" w:sz="4" w:space="0" w:color="auto"/>
            </w:tcBorders>
            <w:shd w:val="clear" w:color="auto" w:fill="auto"/>
            <w:vAlign w:val="center"/>
          </w:tcPr>
          <w:p w14:paraId="578C1B51" w14:textId="77777777" w:rsidR="00D65FDC" w:rsidRPr="0085760F" w:rsidRDefault="00D65FDC" w:rsidP="00D65FDC">
            <w:pPr>
              <w:spacing w:after="0" w:line="240" w:lineRule="auto"/>
              <w:rPr>
                <w:rFonts w:eastAsia="Times New Roman"/>
                <w:b w:val="0"/>
                <w:color w:val="000000" w:themeColor="text1"/>
                <w:sz w:val="24"/>
                <w:szCs w:val="24"/>
                <w:lang w:eastAsia="ru-RU"/>
              </w:rPr>
            </w:pPr>
            <w:r w:rsidRPr="0085760F">
              <w:rPr>
                <w:rFonts w:eastAsia="Times New Roman"/>
                <w:b w:val="0"/>
                <w:color w:val="000000" w:themeColor="text1"/>
                <w:sz w:val="24"/>
                <w:szCs w:val="24"/>
                <w:lang w:eastAsia="ru-RU"/>
              </w:rPr>
              <w:t>Зона акваторий</w:t>
            </w:r>
          </w:p>
        </w:tc>
        <w:tc>
          <w:tcPr>
            <w:tcW w:w="899" w:type="pct"/>
            <w:tcBorders>
              <w:top w:val="nil"/>
              <w:left w:val="nil"/>
              <w:bottom w:val="single" w:sz="4" w:space="0" w:color="auto"/>
              <w:right w:val="single" w:sz="4" w:space="0" w:color="auto"/>
            </w:tcBorders>
            <w:shd w:val="clear" w:color="auto" w:fill="auto"/>
            <w:vAlign w:val="center"/>
          </w:tcPr>
          <w:p w14:paraId="3500D302" w14:textId="77777777" w:rsidR="00D65FDC" w:rsidRPr="00D65FDC" w:rsidRDefault="00D65FDC" w:rsidP="00816A11">
            <w:pPr>
              <w:spacing w:after="0" w:line="240" w:lineRule="auto"/>
              <w:jc w:val="center"/>
              <w:rPr>
                <w:rFonts w:eastAsia="Times New Roman"/>
                <w:b w:val="0"/>
                <w:color w:val="000000" w:themeColor="text1"/>
                <w:sz w:val="24"/>
                <w:szCs w:val="24"/>
                <w:lang w:eastAsia="ru-RU"/>
              </w:rPr>
            </w:pPr>
            <w:r w:rsidRPr="00D65FDC">
              <w:rPr>
                <w:rFonts w:eastAsia="Times New Roman"/>
                <w:b w:val="0"/>
                <w:color w:val="000000" w:themeColor="text1"/>
                <w:sz w:val="24"/>
                <w:szCs w:val="24"/>
                <w:lang w:eastAsia="ru-RU"/>
              </w:rPr>
              <w:t>253,37</w:t>
            </w:r>
          </w:p>
        </w:tc>
        <w:tc>
          <w:tcPr>
            <w:tcW w:w="640" w:type="pct"/>
            <w:tcBorders>
              <w:top w:val="nil"/>
              <w:left w:val="nil"/>
              <w:bottom w:val="single" w:sz="4" w:space="0" w:color="auto"/>
              <w:right w:val="single" w:sz="4" w:space="0" w:color="auto"/>
            </w:tcBorders>
            <w:shd w:val="clear" w:color="auto" w:fill="auto"/>
            <w:vAlign w:val="center"/>
          </w:tcPr>
          <w:p w14:paraId="7BABD2BB" w14:textId="77777777" w:rsidR="00D65FDC" w:rsidRPr="00D65FDC" w:rsidRDefault="00D65FDC" w:rsidP="00816A11">
            <w:pPr>
              <w:spacing w:after="0" w:line="240" w:lineRule="auto"/>
              <w:jc w:val="center"/>
              <w:rPr>
                <w:rFonts w:eastAsia="Times New Roman"/>
                <w:b w:val="0"/>
                <w:color w:val="000000" w:themeColor="text1"/>
                <w:sz w:val="24"/>
                <w:szCs w:val="24"/>
                <w:lang w:eastAsia="ru-RU"/>
              </w:rPr>
            </w:pPr>
            <w:r w:rsidRPr="00D65FDC">
              <w:rPr>
                <w:rFonts w:eastAsia="Times New Roman"/>
                <w:b w:val="0"/>
                <w:color w:val="000000" w:themeColor="text1"/>
                <w:sz w:val="24"/>
                <w:szCs w:val="24"/>
                <w:lang w:eastAsia="ru-RU"/>
              </w:rPr>
              <w:t>0,539</w:t>
            </w:r>
          </w:p>
        </w:tc>
      </w:tr>
      <w:tr w:rsidR="00816A11" w:rsidRPr="00A7093E" w14:paraId="622D8D6F" w14:textId="77777777" w:rsidTr="00816A11">
        <w:trPr>
          <w:trHeight w:val="402"/>
          <w:jc w:val="center"/>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14:paraId="33A68B41" w14:textId="77777777" w:rsidR="00816A11" w:rsidRPr="0085760F" w:rsidRDefault="00816A11" w:rsidP="00D65FDC">
            <w:pPr>
              <w:pStyle w:val="ac"/>
              <w:numPr>
                <w:ilvl w:val="0"/>
                <w:numId w:val="14"/>
              </w:numPr>
              <w:tabs>
                <w:tab w:val="left" w:pos="142"/>
              </w:tabs>
              <w:spacing w:after="0" w:line="240" w:lineRule="auto"/>
              <w:ind w:left="9" w:firstLine="0"/>
              <w:jc w:val="right"/>
              <w:rPr>
                <w:rFonts w:eastAsia="Times New Roman"/>
                <w:b w:val="0"/>
                <w:sz w:val="24"/>
                <w:szCs w:val="24"/>
                <w:lang w:eastAsia="ru-RU"/>
              </w:rPr>
            </w:pPr>
          </w:p>
        </w:tc>
        <w:tc>
          <w:tcPr>
            <w:tcW w:w="3168" w:type="pct"/>
            <w:tcBorders>
              <w:top w:val="single" w:sz="4" w:space="0" w:color="auto"/>
              <w:left w:val="nil"/>
              <w:bottom w:val="single" w:sz="4" w:space="0" w:color="auto"/>
              <w:right w:val="single" w:sz="4" w:space="0" w:color="auto"/>
            </w:tcBorders>
            <w:shd w:val="clear" w:color="auto" w:fill="auto"/>
            <w:vAlign w:val="center"/>
          </w:tcPr>
          <w:p w14:paraId="1739054C" w14:textId="77777777" w:rsidR="00816A11" w:rsidRPr="0085760F" w:rsidRDefault="00816A11" w:rsidP="00D65FDC">
            <w:pPr>
              <w:spacing w:after="0" w:line="240" w:lineRule="auto"/>
              <w:rPr>
                <w:rFonts w:eastAsia="Times New Roman"/>
                <w:b w:val="0"/>
                <w:color w:val="000000" w:themeColor="text1"/>
                <w:sz w:val="24"/>
                <w:szCs w:val="24"/>
                <w:lang w:eastAsia="ru-RU"/>
              </w:rPr>
            </w:pPr>
            <w:r w:rsidRPr="0085760F">
              <w:rPr>
                <w:rFonts w:eastAsia="Times New Roman"/>
                <w:b w:val="0"/>
                <w:color w:val="000000" w:themeColor="text1"/>
                <w:sz w:val="24"/>
                <w:szCs w:val="24"/>
                <w:lang w:eastAsia="ru-RU"/>
              </w:rPr>
              <w:t>Иные зоны</w:t>
            </w:r>
          </w:p>
        </w:tc>
        <w:tc>
          <w:tcPr>
            <w:tcW w:w="899" w:type="pct"/>
            <w:tcBorders>
              <w:top w:val="single" w:sz="4" w:space="0" w:color="auto"/>
              <w:left w:val="nil"/>
              <w:bottom w:val="single" w:sz="4" w:space="0" w:color="auto"/>
              <w:right w:val="single" w:sz="4" w:space="0" w:color="auto"/>
            </w:tcBorders>
            <w:shd w:val="clear" w:color="auto" w:fill="auto"/>
            <w:vAlign w:val="center"/>
          </w:tcPr>
          <w:p w14:paraId="018CEF6F" w14:textId="77777777" w:rsidR="00816A11" w:rsidRPr="00816A11" w:rsidRDefault="00816A11" w:rsidP="00816A11">
            <w:pPr>
              <w:spacing w:after="0" w:line="240" w:lineRule="auto"/>
              <w:jc w:val="center"/>
              <w:rPr>
                <w:rFonts w:eastAsia="Times New Roman"/>
                <w:b w:val="0"/>
                <w:color w:val="000000" w:themeColor="text1"/>
                <w:sz w:val="24"/>
                <w:szCs w:val="24"/>
                <w:lang w:eastAsia="ru-RU"/>
              </w:rPr>
            </w:pPr>
            <w:r w:rsidRPr="00816A11">
              <w:rPr>
                <w:rFonts w:eastAsia="Times New Roman"/>
                <w:b w:val="0"/>
                <w:color w:val="000000" w:themeColor="text1"/>
                <w:sz w:val="24"/>
                <w:szCs w:val="24"/>
                <w:lang w:eastAsia="ru-RU"/>
              </w:rPr>
              <w:t>3916,77</w:t>
            </w:r>
          </w:p>
        </w:tc>
        <w:tc>
          <w:tcPr>
            <w:tcW w:w="640" w:type="pct"/>
            <w:tcBorders>
              <w:top w:val="single" w:sz="4" w:space="0" w:color="auto"/>
              <w:left w:val="nil"/>
              <w:bottom w:val="single" w:sz="4" w:space="0" w:color="auto"/>
              <w:right w:val="single" w:sz="4" w:space="0" w:color="auto"/>
            </w:tcBorders>
            <w:shd w:val="clear" w:color="auto" w:fill="auto"/>
            <w:vAlign w:val="center"/>
          </w:tcPr>
          <w:p w14:paraId="16CA18FE" w14:textId="77777777" w:rsidR="00816A11" w:rsidRPr="00816A11" w:rsidRDefault="00816A11" w:rsidP="00816A11">
            <w:pPr>
              <w:spacing w:after="0" w:line="240" w:lineRule="auto"/>
              <w:jc w:val="center"/>
              <w:rPr>
                <w:rFonts w:eastAsia="Times New Roman"/>
                <w:b w:val="0"/>
                <w:color w:val="000000" w:themeColor="text1"/>
                <w:sz w:val="24"/>
                <w:szCs w:val="24"/>
                <w:lang w:eastAsia="ru-RU"/>
              </w:rPr>
            </w:pPr>
            <w:r w:rsidRPr="00816A11">
              <w:rPr>
                <w:rFonts w:eastAsia="Times New Roman"/>
                <w:b w:val="0"/>
                <w:color w:val="000000" w:themeColor="text1"/>
                <w:sz w:val="24"/>
                <w:szCs w:val="24"/>
                <w:lang w:eastAsia="ru-RU"/>
              </w:rPr>
              <w:t>8,332</w:t>
            </w:r>
          </w:p>
        </w:tc>
      </w:tr>
    </w:tbl>
    <w:p w14:paraId="0897B368" w14:textId="77777777" w:rsidR="00B21EB7" w:rsidRPr="00F36643" w:rsidRDefault="00B21EB7" w:rsidP="00317C42">
      <w:pPr>
        <w:spacing w:after="0" w:line="240" w:lineRule="auto"/>
        <w:jc w:val="center"/>
        <w:rPr>
          <w:rFonts w:eastAsia="Times New Roman"/>
          <w:b w:val="0"/>
          <w:sz w:val="24"/>
          <w:szCs w:val="24"/>
          <w:highlight w:val="lightGray"/>
          <w:lang w:eastAsia="ru-RU"/>
        </w:rPr>
      </w:pPr>
    </w:p>
    <w:p w14:paraId="3ECA50EF" w14:textId="77777777" w:rsidR="009B2834" w:rsidRPr="00F36643" w:rsidRDefault="009B2834" w:rsidP="00E75864">
      <w:pPr>
        <w:pStyle w:val="afc"/>
        <w:rPr>
          <w:noProof/>
          <w:highlight w:val="lightGray"/>
        </w:rPr>
      </w:pPr>
    </w:p>
    <w:p w14:paraId="728FA47B" w14:textId="77777777" w:rsidR="00CD11FE" w:rsidRPr="00F36643" w:rsidRDefault="00CD11FE" w:rsidP="00E75864">
      <w:pPr>
        <w:pStyle w:val="afc"/>
        <w:rPr>
          <w:noProof/>
          <w:highlight w:val="lightGray"/>
        </w:rPr>
        <w:sectPr w:rsidR="00CD11FE" w:rsidRPr="00F36643" w:rsidSect="00E96172">
          <w:pgSz w:w="11906" w:h="16838"/>
          <w:pgMar w:top="1134" w:right="851" w:bottom="1134" w:left="1701" w:header="708" w:footer="708" w:gutter="0"/>
          <w:cols w:space="708"/>
          <w:docGrid w:linePitch="382"/>
        </w:sectPr>
      </w:pPr>
    </w:p>
    <w:p w14:paraId="0BA603B7" w14:textId="77777777" w:rsidR="00B81A03" w:rsidRPr="007F4258" w:rsidRDefault="00B81A03" w:rsidP="00E75864">
      <w:pPr>
        <w:pStyle w:val="3"/>
        <w:numPr>
          <w:ilvl w:val="2"/>
          <w:numId w:val="5"/>
        </w:numPr>
        <w:ind w:left="0" w:firstLine="709"/>
        <w:jc w:val="both"/>
        <w:rPr>
          <w:rStyle w:val="21"/>
          <w:b/>
          <w:bCs w:val="0"/>
        </w:rPr>
      </w:pPr>
      <w:bookmarkStart w:id="38" w:name="_Toc59276542"/>
      <w:bookmarkStart w:id="39" w:name="_Toc131157817"/>
      <w:r w:rsidRPr="007F4258">
        <w:rPr>
          <w:rStyle w:val="21"/>
          <w:b/>
          <w:bCs w:val="0"/>
        </w:rPr>
        <w:lastRenderedPageBreak/>
        <w:t>Демографическая ситуация</w:t>
      </w:r>
      <w:bookmarkEnd w:id="38"/>
      <w:bookmarkEnd w:id="39"/>
    </w:p>
    <w:p w14:paraId="7AE92EDC" w14:textId="77777777" w:rsidR="007F4258" w:rsidRPr="00CD760D" w:rsidRDefault="00FB5070" w:rsidP="007F4258">
      <w:pPr>
        <w:pStyle w:val="affffb"/>
        <w:spacing w:before="0" w:after="0"/>
        <w:rPr>
          <w:rStyle w:val="ae"/>
          <w:color w:val="auto"/>
          <w:u w:val="none"/>
        </w:rPr>
      </w:pPr>
      <w:r w:rsidRPr="00CD760D">
        <w:fldChar w:fldCharType="begin"/>
      </w:r>
      <w:r w:rsidR="007F4258" w:rsidRPr="00CD760D">
        <w:instrText xml:space="preserve"> HYPERLINK "https://krasstat.gks.ru/" </w:instrText>
      </w:r>
      <w:r w:rsidRPr="00CD760D">
        <w:fldChar w:fldCharType="separate"/>
      </w:r>
    </w:p>
    <w:p w14:paraId="5EB7B4A4" w14:textId="77777777" w:rsidR="007F4258" w:rsidRPr="00CD760D" w:rsidRDefault="007F4258" w:rsidP="007F4258">
      <w:pPr>
        <w:pStyle w:val="affffb"/>
      </w:pPr>
      <w:r w:rsidRPr="00CD760D">
        <w:t>По данным сайта управления Федеральной службы государственной статистики по Красноярскому краю, Республике Хакасия и Республике Тыва</w:t>
      </w:r>
      <w:r w:rsidRPr="00381847">
        <w:rPr>
          <w:rStyle w:val="aff7"/>
          <w:sz w:val="20"/>
          <w:szCs w:val="20"/>
        </w:rPr>
        <w:footnoteReference w:id="2"/>
      </w:r>
      <w:r w:rsidRPr="00CD760D">
        <w:t xml:space="preserve"> </w:t>
      </w:r>
      <w:r w:rsidR="00FB5070" w:rsidRPr="00CD760D">
        <w:fldChar w:fldCharType="end"/>
      </w:r>
      <w:r w:rsidRPr="00CD760D">
        <w:t>численность населения составила на 01.01.202</w:t>
      </w:r>
      <w:r>
        <w:t>2</w:t>
      </w:r>
      <w:r w:rsidRPr="00CD760D">
        <w:t xml:space="preserve"> </w:t>
      </w:r>
      <w:r>
        <w:t>-</w:t>
      </w:r>
      <w:r w:rsidRPr="00CD760D">
        <w:t xml:space="preserve"> </w:t>
      </w:r>
      <w:r w:rsidRPr="00DA2848">
        <w:t>807</w:t>
      </w:r>
      <w:r w:rsidRPr="00CD760D">
        <w:t xml:space="preserve"> человек.</w:t>
      </w:r>
    </w:p>
    <w:p w14:paraId="4899E832" w14:textId="77777777" w:rsidR="007F4258" w:rsidRDefault="007F4258" w:rsidP="007F4258">
      <w:pPr>
        <w:pStyle w:val="affffb"/>
      </w:pPr>
      <w:r w:rsidRPr="00CD760D">
        <w:t>В период с 201</w:t>
      </w:r>
      <w:r>
        <w:t>3</w:t>
      </w:r>
      <w:r w:rsidRPr="00CD760D">
        <w:t xml:space="preserve"> г. по 202</w:t>
      </w:r>
      <w:r>
        <w:t>2</w:t>
      </w:r>
      <w:r w:rsidRPr="00CD760D">
        <w:t xml:space="preserve"> г. на территории </w:t>
      </w:r>
      <w:r>
        <w:t>сельсовета</w:t>
      </w:r>
      <w:r w:rsidRPr="00CD760D">
        <w:t xml:space="preserve"> наблюдалось сокращение численности населения</w:t>
      </w:r>
      <w:r>
        <w:t xml:space="preserve"> </w:t>
      </w:r>
      <w:r w:rsidRPr="00CD760D">
        <w:t>(рисунок 2.3.5-1).</w:t>
      </w:r>
    </w:p>
    <w:p w14:paraId="536DA03A" w14:textId="77777777" w:rsidR="007F4258" w:rsidRDefault="007F4258" w:rsidP="007F4258">
      <w:pPr>
        <w:pStyle w:val="affffb"/>
      </w:pPr>
    </w:p>
    <w:p w14:paraId="2FA8B7A6" w14:textId="77777777" w:rsidR="007F4258" w:rsidRPr="00E140EE" w:rsidRDefault="007F4258" w:rsidP="007F4258">
      <w:pPr>
        <w:pStyle w:val="affffb"/>
        <w:rPr>
          <w:lang w:val="en-US"/>
        </w:rPr>
      </w:pPr>
      <w:r>
        <w:rPr>
          <w:noProof/>
        </w:rPr>
        <w:drawing>
          <wp:inline distT="0" distB="0" distL="0" distR="0" wp14:anchorId="7E275627" wp14:editId="462117F2">
            <wp:extent cx="4572000" cy="2743200"/>
            <wp:effectExtent l="0" t="0" r="0" b="0"/>
            <wp:docPr id="1" name="Диаграмма 4">
              <a:extLst xmlns:a="http://schemas.openxmlformats.org/drawingml/2006/main">
                <a:ext uri="{FF2B5EF4-FFF2-40B4-BE49-F238E27FC236}">
                  <a16:creationId xmlns:a16="http://schemas.microsoft.com/office/drawing/2014/main" id="{09833AD2-AD91-15B9-DD1E-A22AD3FD288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769A2854" w14:textId="77777777" w:rsidR="007F4258" w:rsidRPr="00541CF1" w:rsidRDefault="007F4258" w:rsidP="007F4258">
      <w:pPr>
        <w:pStyle w:val="affffb"/>
        <w:tabs>
          <w:tab w:val="clear" w:pos="851"/>
          <w:tab w:val="left" w:pos="0"/>
        </w:tabs>
        <w:ind w:firstLine="0"/>
        <w:jc w:val="center"/>
        <w:rPr>
          <w:i/>
          <w:iCs/>
        </w:rPr>
      </w:pPr>
      <w:r w:rsidRPr="00541CF1">
        <w:rPr>
          <w:i/>
          <w:iCs/>
        </w:rPr>
        <w:t>Рисунок 2.3.5-1 – Динамика численности населения</w:t>
      </w:r>
      <w:r w:rsidRPr="00DA2848">
        <w:rPr>
          <w:i/>
          <w:iCs/>
        </w:rPr>
        <w:t xml:space="preserve"> </w:t>
      </w:r>
      <w:r>
        <w:rPr>
          <w:i/>
          <w:iCs/>
        </w:rPr>
        <w:t>Большесейского сельсовета</w:t>
      </w:r>
      <w:r w:rsidRPr="00541CF1">
        <w:rPr>
          <w:i/>
          <w:iCs/>
        </w:rPr>
        <w:t xml:space="preserve"> за 201</w:t>
      </w:r>
      <w:r>
        <w:rPr>
          <w:i/>
          <w:iCs/>
        </w:rPr>
        <w:t>3</w:t>
      </w:r>
      <w:r w:rsidRPr="00541CF1">
        <w:rPr>
          <w:i/>
          <w:iCs/>
        </w:rPr>
        <w:t>-202</w:t>
      </w:r>
      <w:r>
        <w:rPr>
          <w:i/>
          <w:iCs/>
        </w:rPr>
        <w:t>2</w:t>
      </w:r>
      <w:r w:rsidRPr="00541CF1">
        <w:rPr>
          <w:i/>
          <w:iCs/>
        </w:rPr>
        <w:t xml:space="preserve"> гг., чел.</w:t>
      </w:r>
    </w:p>
    <w:p w14:paraId="130A143B" w14:textId="77777777" w:rsidR="007F4258" w:rsidRDefault="007F4258" w:rsidP="007F4258">
      <w:pPr>
        <w:pStyle w:val="3"/>
        <w:rPr>
          <w:lang w:eastAsia="ru-RU"/>
        </w:rPr>
        <w:sectPr w:rsidR="007F4258" w:rsidSect="00E96172">
          <w:footerReference w:type="default" r:id="rId15"/>
          <w:pgSz w:w="11906" w:h="16838"/>
          <w:pgMar w:top="1134" w:right="850" w:bottom="1134" w:left="1701" w:header="708" w:footer="708" w:gutter="0"/>
          <w:cols w:space="708"/>
          <w:docGrid w:linePitch="382"/>
        </w:sectPr>
      </w:pPr>
    </w:p>
    <w:p w14:paraId="04B6DCB3" w14:textId="77777777" w:rsidR="007F4258" w:rsidRPr="00541CF1" w:rsidRDefault="007F4258" w:rsidP="007F4258">
      <w:pPr>
        <w:pStyle w:val="ac"/>
        <w:spacing w:after="0"/>
        <w:ind w:left="600"/>
        <w:jc w:val="right"/>
        <w:rPr>
          <w:b w:val="0"/>
          <w:bCs/>
          <w:i/>
          <w:szCs w:val="28"/>
        </w:rPr>
      </w:pPr>
      <w:r w:rsidRPr="00541CF1">
        <w:rPr>
          <w:b w:val="0"/>
          <w:bCs/>
          <w:i/>
          <w:szCs w:val="28"/>
        </w:rPr>
        <w:lastRenderedPageBreak/>
        <w:t>Таблица 2.3.5-1</w:t>
      </w:r>
    </w:p>
    <w:p w14:paraId="763D7A84" w14:textId="77777777" w:rsidR="007F4258" w:rsidRPr="00541CF1" w:rsidRDefault="007F4258" w:rsidP="007F4258">
      <w:pPr>
        <w:pStyle w:val="ac"/>
        <w:spacing w:after="0"/>
        <w:ind w:left="600"/>
        <w:jc w:val="center"/>
        <w:rPr>
          <w:b w:val="0"/>
          <w:bCs/>
          <w:i/>
          <w:szCs w:val="28"/>
        </w:rPr>
      </w:pPr>
    </w:p>
    <w:p w14:paraId="2F9222B3" w14:textId="77777777" w:rsidR="007F4258" w:rsidRPr="00343C46" w:rsidRDefault="007F4258" w:rsidP="007F4258">
      <w:pPr>
        <w:pStyle w:val="ac"/>
        <w:spacing w:after="0"/>
        <w:ind w:left="0"/>
        <w:jc w:val="center"/>
        <w:rPr>
          <w:b w:val="0"/>
          <w:bCs/>
          <w:i/>
          <w:szCs w:val="28"/>
        </w:rPr>
      </w:pPr>
      <w:r w:rsidRPr="00343C46">
        <w:rPr>
          <w:b w:val="0"/>
          <w:bCs/>
          <w:i/>
          <w:szCs w:val="28"/>
        </w:rPr>
        <w:t xml:space="preserve">Основные показатели, характеризующие демографическую ситуацию на территории </w:t>
      </w:r>
    </w:p>
    <w:p w14:paraId="1449F38A" w14:textId="77777777" w:rsidR="007F4258" w:rsidRPr="00343C46" w:rsidRDefault="007F4258" w:rsidP="007F4258">
      <w:pPr>
        <w:pStyle w:val="ac"/>
        <w:spacing w:after="0"/>
        <w:ind w:left="0"/>
        <w:jc w:val="center"/>
        <w:rPr>
          <w:b w:val="0"/>
          <w:bCs/>
          <w:i/>
          <w:szCs w:val="28"/>
        </w:rPr>
      </w:pPr>
      <w:r w:rsidRPr="00343C46">
        <w:rPr>
          <w:b w:val="0"/>
          <w:bCs/>
          <w:i/>
          <w:szCs w:val="28"/>
        </w:rPr>
        <w:t>Большесейского сельсовета</w:t>
      </w:r>
    </w:p>
    <w:tbl>
      <w:tblPr>
        <w:tblW w:w="14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900"/>
        <w:gridCol w:w="940"/>
        <w:gridCol w:w="860"/>
        <w:gridCol w:w="800"/>
        <w:gridCol w:w="900"/>
        <w:gridCol w:w="1137"/>
        <w:gridCol w:w="1137"/>
        <w:gridCol w:w="1080"/>
        <w:gridCol w:w="1137"/>
        <w:gridCol w:w="1011"/>
        <w:gridCol w:w="1447"/>
      </w:tblGrid>
      <w:tr w:rsidR="007F4258" w:rsidRPr="00343C46" w14:paraId="5C3BA43F" w14:textId="77777777" w:rsidTr="007F4258">
        <w:trPr>
          <w:trHeight w:val="315"/>
        </w:trPr>
        <w:tc>
          <w:tcPr>
            <w:tcW w:w="3539" w:type="dxa"/>
            <w:shd w:val="clear" w:color="auto" w:fill="auto"/>
            <w:noWrap/>
            <w:vAlign w:val="center"/>
            <w:hideMark/>
          </w:tcPr>
          <w:p w14:paraId="7410A5AF" w14:textId="77777777" w:rsidR="007F4258" w:rsidRPr="00343C46" w:rsidRDefault="007F4258" w:rsidP="007F4258">
            <w:pPr>
              <w:spacing w:after="0" w:line="240" w:lineRule="auto"/>
              <w:jc w:val="center"/>
              <w:rPr>
                <w:rFonts w:eastAsia="Times New Roman"/>
                <w:sz w:val="24"/>
                <w:szCs w:val="24"/>
                <w:lang w:eastAsia="ru-RU"/>
              </w:rPr>
            </w:pPr>
            <w:r w:rsidRPr="00343C46">
              <w:rPr>
                <w:rFonts w:eastAsia="Times New Roman"/>
                <w:sz w:val="24"/>
                <w:szCs w:val="24"/>
                <w:lang w:eastAsia="ru-RU"/>
              </w:rPr>
              <w:t>Показатель</w:t>
            </w:r>
          </w:p>
        </w:tc>
        <w:tc>
          <w:tcPr>
            <w:tcW w:w="900" w:type="dxa"/>
            <w:shd w:val="clear" w:color="auto" w:fill="auto"/>
            <w:noWrap/>
            <w:vAlign w:val="center"/>
            <w:hideMark/>
          </w:tcPr>
          <w:p w14:paraId="3DB11F63" w14:textId="77777777" w:rsidR="007F4258" w:rsidRPr="00343C46" w:rsidRDefault="007F4258" w:rsidP="007B08DA">
            <w:pPr>
              <w:spacing w:after="0" w:line="240" w:lineRule="auto"/>
              <w:jc w:val="center"/>
              <w:rPr>
                <w:rFonts w:eastAsia="Times New Roman"/>
                <w:color w:val="000000"/>
                <w:sz w:val="24"/>
                <w:szCs w:val="24"/>
                <w:lang w:eastAsia="ru-RU"/>
              </w:rPr>
            </w:pPr>
            <w:r w:rsidRPr="00343C46">
              <w:rPr>
                <w:rFonts w:eastAsia="Times New Roman"/>
                <w:color w:val="000000"/>
                <w:sz w:val="24"/>
                <w:szCs w:val="24"/>
                <w:lang w:eastAsia="ru-RU"/>
              </w:rPr>
              <w:t>2013</w:t>
            </w:r>
          </w:p>
        </w:tc>
        <w:tc>
          <w:tcPr>
            <w:tcW w:w="940" w:type="dxa"/>
            <w:shd w:val="clear" w:color="auto" w:fill="auto"/>
            <w:noWrap/>
            <w:vAlign w:val="center"/>
            <w:hideMark/>
          </w:tcPr>
          <w:p w14:paraId="4F0DF9B2" w14:textId="77777777" w:rsidR="007F4258" w:rsidRPr="00343C46" w:rsidRDefault="007F4258" w:rsidP="007B08DA">
            <w:pPr>
              <w:spacing w:after="0" w:line="240" w:lineRule="auto"/>
              <w:jc w:val="center"/>
              <w:rPr>
                <w:rFonts w:eastAsia="Times New Roman"/>
                <w:color w:val="000000"/>
                <w:sz w:val="24"/>
                <w:szCs w:val="24"/>
                <w:lang w:eastAsia="ru-RU"/>
              </w:rPr>
            </w:pPr>
            <w:r w:rsidRPr="00343C46">
              <w:rPr>
                <w:rFonts w:eastAsia="Times New Roman"/>
                <w:color w:val="000000"/>
                <w:sz w:val="24"/>
                <w:szCs w:val="24"/>
                <w:lang w:eastAsia="ru-RU"/>
              </w:rPr>
              <w:t>2014</w:t>
            </w:r>
          </w:p>
        </w:tc>
        <w:tc>
          <w:tcPr>
            <w:tcW w:w="860" w:type="dxa"/>
            <w:shd w:val="clear" w:color="auto" w:fill="auto"/>
            <w:noWrap/>
            <w:vAlign w:val="center"/>
            <w:hideMark/>
          </w:tcPr>
          <w:p w14:paraId="66310E9C" w14:textId="77777777" w:rsidR="007F4258" w:rsidRPr="00343C46" w:rsidRDefault="007F4258" w:rsidP="007B08DA">
            <w:pPr>
              <w:spacing w:after="0" w:line="240" w:lineRule="auto"/>
              <w:jc w:val="center"/>
              <w:rPr>
                <w:rFonts w:eastAsia="Times New Roman"/>
                <w:color w:val="000000"/>
                <w:sz w:val="24"/>
                <w:szCs w:val="24"/>
                <w:lang w:eastAsia="ru-RU"/>
              </w:rPr>
            </w:pPr>
            <w:r w:rsidRPr="00343C46">
              <w:rPr>
                <w:rFonts w:eastAsia="Times New Roman"/>
                <w:color w:val="000000"/>
                <w:sz w:val="24"/>
                <w:szCs w:val="24"/>
                <w:lang w:eastAsia="ru-RU"/>
              </w:rPr>
              <w:t>2015</w:t>
            </w:r>
          </w:p>
        </w:tc>
        <w:tc>
          <w:tcPr>
            <w:tcW w:w="800" w:type="dxa"/>
            <w:shd w:val="clear" w:color="auto" w:fill="auto"/>
            <w:noWrap/>
            <w:vAlign w:val="center"/>
            <w:hideMark/>
          </w:tcPr>
          <w:p w14:paraId="030A5490" w14:textId="77777777" w:rsidR="007F4258" w:rsidRPr="00343C46" w:rsidRDefault="007F4258" w:rsidP="007B08DA">
            <w:pPr>
              <w:spacing w:after="0" w:line="240" w:lineRule="auto"/>
              <w:jc w:val="center"/>
              <w:rPr>
                <w:rFonts w:eastAsia="Times New Roman"/>
                <w:color w:val="000000"/>
                <w:sz w:val="24"/>
                <w:szCs w:val="24"/>
                <w:lang w:eastAsia="ru-RU"/>
              </w:rPr>
            </w:pPr>
            <w:r w:rsidRPr="00343C46">
              <w:rPr>
                <w:rFonts w:eastAsia="Times New Roman"/>
                <w:color w:val="000000"/>
                <w:sz w:val="24"/>
                <w:szCs w:val="24"/>
                <w:lang w:eastAsia="ru-RU"/>
              </w:rPr>
              <w:t>2016</w:t>
            </w:r>
          </w:p>
        </w:tc>
        <w:tc>
          <w:tcPr>
            <w:tcW w:w="900" w:type="dxa"/>
            <w:shd w:val="clear" w:color="auto" w:fill="auto"/>
            <w:noWrap/>
            <w:vAlign w:val="center"/>
            <w:hideMark/>
          </w:tcPr>
          <w:p w14:paraId="3E5ABC47" w14:textId="77777777" w:rsidR="007F4258" w:rsidRPr="00343C46" w:rsidRDefault="007F4258" w:rsidP="007B08DA">
            <w:pPr>
              <w:spacing w:after="0" w:line="240" w:lineRule="auto"/>
              <w:jc w:val="center"/>
              <w:rPr>
                <w:rFonts w:eastAsia="Times New Roman"/>
                <w:color w:val="000000"/>
                <w:sz w:val="24"/>
                <w:szCs w:val="24"/>
                <w:lang w:eastAsia="ru-RU"/>
              </w:rPr>
            </w:pPr>
            <w:r w:rsidRPr="00343C46">
              <w:rPr>
                <w:rFonts w:eastAsia="Times New Roman"/>
                <w:color w:val="000000"/>
                <w:sz w:val="24"/>
                <w:szCs w:val="24"/>
                <w:lang w:eastAsia="ru-RU"/>
              </w:rPr>
              <w:t>2017</w:t>
            </w:r>
          </w:p>
        </w:tc>
        <w:tc>
          <w:tcPr>
            <w:tcW w:w="1137" w:type="dxa"/>
            <w:shd w:val="clear" w:color="000000" w:fill="FFFFFF"/>
            <w:vAlign w:val="center"/>
            <w:hideMark/>
          </w:tcPr>
          <w:p w14:paraId="39F5D0D4" w14:textId="77777777" w:rsidR="007F4258" w:rsidRPr="00343C46" w:rsidRDefault="007F4258" w:rsidP="007B08DA">
            <w:pPr>
              <w:spacing w:after="0" w:line="240" w:lineRule="auto"/>
              <w:jc w:val="center"/>
              <w:rPr>
                <w:rFonts w:eastAsia="Times New Roman"/>
                <w:color w:val="000000"/>
                <w:sz w:val="24"/>
                <w:szCs w:val="24"/>
                <w:lang w:eastAsia="ru-RU"/>
              </w:rPr>
            </w:pPr>
            <w:r w:rsidRPr="00343C46">
              <w:rPr>
                <w:rFonts w:eastAsia="Times New Roman"/>
                <w:color w:val="000000"/>
                <w:sz w:val="24"/>
                <w:szCs w:val="24"/>
                <w:lang w:eastAsia="ru-RU"/>
              </w:rPr>
              <w:t>2018</w:t>
            </w:r>
          </w:p>
        </w:tc>
        <w:tc>
          <w:tcPr>
            <w:tcW w:w="1137" w:type="dxa"/>
            <w:shd w:val="clear" w:color="000000" w:fill="FFFFFF"/>
            <w:vAlign w:val="center"/>
            <w:hideMark/>
          </w:tcPr>
          <w:p w14:paraId="2659281D" w14:textId="77777777" w:rsidR="007F4258" w:rsidRPr="00343C46" w:rsidRDefault="007F4258" w:rsidP="007B08DA">
            <w:pPr>
              <w:spacing w:after="0" w:line="240" w:lineRule="auto"/>
              <w:jc w:val="center"/>
              <w:rPr>
                <w:rFonts w:eastAsia="Times New Roman"/>
                <w:color w:val="000000"/>
                <w:sz w:val="24"/>
                <w:szCs w:val="24"/>
                <w:lang w:eastAsia="ru-RU"/>
              </w:rPr>
            </w:pPr>
            <w:r w:rsidRPr="00343C46">
              <w:rPr>
                <w:rFonts w:eastAsia="Times New Roman"/>
                <w:color w:val="000000"/>
                <w:sz w:val="24"/>
                <w:szCs w:val="24"/>
                <w:lang w:eastAsia="ru-RU"/>
              </w:rPr>
              <w:t>2019</w:t>
            </w:r>
          </w:p>
        </w:tc>
        <w:tc>
          <w:tcPr>
            <w:tcW w:w="1080" w:type="dxa"/>
            <w:shd w:val="clear" w:color="000000" w:fill="FFFFFF"/>
            <w:vAlign w:val="center"/>
            <w:hideMark/>
          </w:tcPr>
          <w:p w14:paraId="4564A4DF" w14:textId="77777777" w:rsidR="007F4258" w:rsidRPr="00343C46" w:rsidRDefault="007F4258" w:rsidP="007B08DA">
            <w:pPr>
              <w:spacing w:after="0" w:line="240" w:lineRule="auto"/>
              <w:jc w:val="center"/>
              <w:rPr>
                <w:rFonts w:eastAsia="Times New Roman"/>
                <w:color w:val="000000"/>
                <w:sz w:val="24"/>
                <w:szCs w:val="24"/>
                <w:lang w:eastAsia="ru-RU"/>
              </w:rPr>
            </w:pPr>
            <w:r w:rsidRPr="00343C46">
              <w:rPr>
                <w:rFonts w:eastAsia="Times New Roman"/>
                <w:color w:val="000000"/>
                <w:sz w:val="24"/>
                <w:szCs w:val="24"/>
                <w:lang w:eastAsia="ru-RU"/>
              </w:rPr>
              <w:t>2020</w:t>
            </w:r>
          </w:p>
        </w:tc>
        <w:tc>
          <w:tcPr>
            <w:tcW w:w="1137" w:type="dxa"/>
            <w:shd w:val="clear" w:color="000000" w:fill="FFFFFF"/>
            <w:vAlign w:val="center"/>
            <w:hideMark/>
          </w:tcPr>
          <w:p w14:paraId="4115CBAA" w14:textId="77777777" w:rsidR="007F4258" w:rsidRPr="00343C46" w:rsidRDefault="007F4258" w:rsidP="007B08DA">
            <w:pPr>
              <w:spacing w:after="0" w:line="240" w:lineRule="auto"/>
              <w:jc w:val="center"/>
              <w:rPr>
                <w:rFonts w:eastAsia="Times New Roman"/>
                <w:color w:val="000000"/>
                <w:sz w:val="24"/>
                <w:szCs w:val="24"/>
                <w:lang w:eastAsia="ru-RU"/>
              </w:rPr>
            </w:pPr>
            <w:r w:rsidRPr="00343C46">
              <w:rPr>
                <w:rFonts w:eastAsia="Times New Roman"/>
                <w:color w:val="000000"/>
                <w:sz w:val="24"/>
                <w:szCs w:val="24"/>
                <w:lang w:eastAsia="ru-RU"/>
              </w:rPr>
              <w:t>2021</w:t>
            </w:r>
          </w:p>
        </w:tc>
        <w:tc>
          <w:tcPr>
            <w:tcW w:w="1011" w:type="dxa"/>
            <w:shd w:val="clear" w:color="000000" w:fill="FFFFFF"/>
            <w:vAlign w:val="center"/>
            <w:hideMark/>
          </w:tcPr>
          <w:p w14:paraId="7C330BA0" w14:textId="77777777" w:rsidR="007F4258" w:rsidRPr="00343C46" w:rsidRDefault="007F4258" w:rsidP="007B08DA">
            <w:pPr>
              <w:spacing w:after="0" w:line="240" w:lineRule="auto"/>
              <w:jc w:val="center"/>
              <w:rPr>
                <w:rFonts w:eastAsia="Times New Roman"/>
                <w:color w:val="000000"/>
                <w:sz w:val="24"/>
                <w:szCs w:val="24"/>
                <w:lang w:eastAsia="ru-RU"/>
              </w:rPr>
            </w:pPr>
            <w:r w:rsidRPr="00343C46">
              <w:rPr>
                <w:rFonts w:eastAsia="Times New Roman"/>
                <w:color w:val="000000"/>
                <w:sz w:val="24"/>
                <w:szCs w:val="24"/>
                <w:lang w:eastAsia="ru-RU"/>
              </w:rPr>
              <w:t>2022</w:t>
            </w:r>
          </w:p>
        </w:tc>
        <w:tc>
          <w:tcPr>
            <w:tcW w:w="1447" w:type="dxa"/>
            <w:shd w:val="clear" w:color="auto" w:fill="auto"/>
            <w:noWrap/>
            <w:vAlign w:val="center"/>
            <w:hideMark/>
          </w:tcPr>
          <w:p w14:paraId="4D51F548" w14:textId="77777777" w:rsidR="007F4258" w:rsidRPr="00343C46" w:rsidRDefault="007F4258" w:rsidP="007B08DA">
            <w:pPr>
              <w:spacing w:after="0" w:line="240" w:lineRule="auto"/>
              <w:jc w:val="center"/>
              <w:rPr>
                <w:rFonts w:eastAsia="Times New Roman"/>
                <w:color w:val="000000"/>
                <w:sz w:val="24"/>
                <w:szCs w:val="24"/>
                <w:lang w:eastAsia="ru-RU"/>
              </w:rPr>
            </w:pPr>
            <w:r w:rsidRPr="00343C46">
              <w:rPr>
                <w:rFonts w:eastAsia="Times New Roman"/>
                <w:color w:val="000000"/>
                <w:sz w:val="24"/>
                <w:szCs w:val="24"/>
                <w:lang w:eastAsia="ru-RU"/>
              </w:rPr>
              <w:t>Средние</w:t>
            </w:r>
            <w:r>
              <w:rPr>
                <w:rFonts w:eastAsia="Times New Roman"/>
                <w:color w:val="000000"/>
                <w:sz w:val="24"/>
                <w:szCs w:val="24"/>
                <w:lang w:eastAsia="ru-RU"/>
              </w:rPr>
              <w:t xml:space="preserve"> показатели за период</w:t>
            </w:r>
          </w:p>
        </w:tc>
      </w:tr>
      <w:tr w:rsidR="007F4258" w:rsidRPr="00343C46" w14:paraId="2DF09C90" w14:textId="77777777" w:rsidTr="007F4258">
        <w:trPr>
          <w:trHeight w:val="330"/>
        </w:trPr>
        <w:tc>
          <w:tcPr>
            <w:tcW w:w="3539" w:type="dxa"/>
            <w:shd w:val="clear" w:color="000000" w:fill="FFFFFF"/>
            <w:vAlign w:val="center"/>
            <w:hideMark/>
          </w:tcPr>
          <w:p w14:paraId="7718DD99" w14:textId="77777777" w:rsidR="007F4258" w:rsidRPr="00343C46" w:rsidRDefault="007F4258" w:rsidP="007B08DA">
            <w:pPr>
              <w:spacing w:after="0" w:line="240" w:lineRule="auto"/>
              <w:jc w:val="both"/>
              <w:rPr>
                <w:rFonts w:eastAsia="Times New Roman"/>
                <w:b w:val="0"/>
                <w:color w:val="000000"/>
                <w:sz w:val="22"/>
                <w:lang w:eastAsia="ru-RU"/>
              </w:rPr>
            </w:pPr>
            <w:r w:rsidRPr="00343C46">
              <w:rPr>
                <w:rFonts w:eastAsia="Times New Roman"/>
                <w:b w:val="0"/>
                <w:color w:val="000000"/>
                <w:sz w:val="22"/>
                <w:lang w:eastAsia="ru-RU"/>
              </w:rPr>
              <w:t>Численность населения</w:t>
            </w:r>
          </w:p>
        </w:tc>
        <w:tc>
          <w:tcPr>
            <w:tcW w:w="900" w:type="dxa"/>
            <w:shd w:val="clear" w:color="000000" w:fill="FFFFFF"/>
            <w:vAlign w:val="center"/>
            <w:hideMark/>
          </w:tcPr>
          <w:p w14:paraId="0FFA392F"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986</w:t>
            </w:r>
          </w:p>
        </w:tc>
        <w:tc>
          <w:tcPr>
            <w:tcW w:w="940" w:type="dxa"/>
            <w:shd w:val="clear" w:color="000000" w:fill="FFFFFF"/>
            <w:vAlign w:val="center"/>
            <w:hideMark/>
          </w:tcPr>
          <w:p w14:paraId="0D708AA2"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958</w:t>
            </w:r>
          </w:p>
        </w:tc>
        <w:tc>
          <w:tcPr>
            <w:tcW w:w="860" w:type="dxa"/>
            <w:shd w:val="clear" w:color="000000" w:fill="FFFFFF"/>
            <w:vAlign w:val="center"/>
            <w:hideMark/>
          </w:tcPr>
          <w:p w14:paraId="31831210"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951</w:t>
            </w:r>
          </w:p>
        </w:tc>
        <w:tc>
          <w:tcPr>
            <w:tcW w:w="800" w:type="dxa"/>
            <w:shd w:val="clear" w:color="000000" w:fill="FFFFFF"/>
            <w:vAlign w:val="center"/>
            <w:hideMark/>
          </w:tcPr>
          <w:p w14:paraId="0C58C5E9"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937</w:t>
            </w:r>
          </w:p>
        </w:tc>
        <w:tc>
          <w:tcPr>
            <w:tcW w:w="900" w:type="dxa"/>
            <w:shd w:val="clear" w:color="000000" w:fill="FFFFFF"/>
            <w:vAlign w:val="center"/>
            <w:hideMark/>
          </w:tcPr>
          <w:p w14:paraId="44AD23CE"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905</w:t>
            </w:r>
          </w:p>
        </w:tc>
        <w:tc>
          <w:tcPr>
            <w:tcW w:w="1137" w:type="dxa"/>
            <w:shd w:val="clear" w:color="auto" w:fill="auto"/>
            <w:vAlign w:val="center"/>
            <w:hideMark/>
          </w:tcPr>
          <w:p w14:paraId="41437D76"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877</w:t>
            </w:r>
          </w:p>
        </w:tc>
        <w:tc>
          <w:tcPr>
            <w:tcW w:w="1137" w:type="dxa"/>
            <w:shd w:val="clear" w:color="auto" w:fill="auto"/>
            <w:vAlign w:val="center"/>
            <w:hideMark/>
          </w:tcPr>
          <w:p w14:paraId="5530F9B9"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874</w:t>
            </w:r>
          </w:p>
        </w:tc>
        <w:tc>
          <w:tcPr>
            <w:tcW w:w="1080" w:type="dxa"/>
            <w:shd w:val="clear" w:color="auto" w:fill="auto"/>
            <w:vAlign w:val="center"/>
            <w:hideMark/>
          </w:tcPr>
          <w:p w14:paraId="52E91096"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848</w:t>
            </w:r>
          </w:p>
        </w:tc>
        <w:tc>
          <w:tcPr>
            <w:tcW w:w="1137" w:type="dxa"/>
            <w:shd w:val="clear" w:color="auto" w:fill="auto"/>
            <w:vAlign w:val="center"/>
            <w:hideMark/>
          </w:tcPr>
          <w:p w14:paraId="522E374A"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823</w:t>
            </w:r>
          </w:p>
        </w:tc>
        <w:tc>
          <w:tcPr>
            <w:tcW w:w="1011" w:type="dxa"/>
            <w:shd w:val="clear" w:color="auto" w:fill="auto"/>
            <w:vAlign w:val="center"/>
            <w:hideMark/>
          </w:tcPr>
          <w:p w14:paraId="520BE1D5"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807</w:t>
            </w:r>
          </w:p>
        </w:tc>
        <w:tc>
          <w:tcPr>
            <w:tcW w:w="1447" w:type="dxa"/>
            <w:shd w:val="clear" w:color="auto" w:fill="auto"/>
            <w:noWrap/>
            <w:vAlign w:val="center"/>
            <w:hideMark/>
          </w:tcPr>
          <w:p w14:paraId="2CE37AF4"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897</w:t>
            </w:r>
          </w:p>
        </w:tc>
      </w:tr>
      <w:tr w:rsidR="007F4258" w:rsidRPr="00343C46" w14:paraId="31AB8D67" w14:textId="77777777" w:rsidTr="007F4258">
        <w:trPr>
          <w:trHeight w:val="330"/>
        </w:trPr>
        <w:tc>
          <w:tcPr>
            <w:tcW w:w="3539" w:type="dxa"/>
            <w:shd w:val="clear" w:color="000000" w:fill="FFFFFF"/>
            <w:vAlign w:val="center"/>
            <w:hideMark/>
          </w:tcPr>
          <w:p w14:paraId="02B30374" w14:textId="77777777" w:rsidR="007F4258" w:rsidRPr="00343C46" w:rsidRDefault="007F4258" w:rsidP="007B08DA">
            <w:pPr>
              <w:spacing w:after="0" w:line="240" w:lineRule="auto"/>
              <w:jc w:val="both"/>
              <w:rPr>
                <w:rFonts w:eastAsia="Times New Roman"/>
                <w:b w:val="0"/>
                <w:color w:val="000000"/>
                <w:sz w:val="22"/>
                <w:lang w:eastAsia="ru-RU"/>
              </w:rPr>
            </w:pPr>
            <w:r w:rsidRPr="00343C46">
              <w:rPr>
                <w:rFonts w:eastAsia="Times New Roman"/>
                <w:b w:val="0"/>
                <w:color w:val="000000"/>
                <w:sz w:val="22"/>
                <w:lang w:eastAsia="ru-RU"/>
              </w:rPr>
              <w:t>Число родившихся</w:t>
            </w:r>
          </w:p>
        </w:tc>
        <w:tc>
          <w:tcPr>
            <w:tcW w:w="900" w:type="dxa"/>
            <w:shd w:val="clear" w:color="000000" w:fill="FFFFFF"/>
            <w:vAlign w:val="center"/>
            <w:hideMark/>
          </w:tcPr>
          <w:p w14:paraId="28982307"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19</w:t>
            </w:r>
          </w:p>
        </w:tc>
        <w:tc>
          <w:tcPr>
            <w:tcW w:w="940" w:type="dxa"/>
            <w:shd w:val="clear" w:color="000000" w:fill="FFFFFF"/>
            <w:vAlign w:val="center"/>
            <w:hideMark/>
          </w:tcPr>
          <w:p w14:paraId="6F848BA0"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19</w:t>
            </w:r>
          </w:p>
        </w:tc>
        <w:tc>
          <w:tcPr>
            <w:tcW w:w="860" w:type="dxa"/>
            <w:shd w:val="clear" w:color="000000" w:fill="FFFFFF"/>
            <w:vAlign w:val="center"/>
            <w:hideMark/>
          </w:tcPr>
          <w:p w14:paraId="4AED5FED"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16</w:t>
            </w:r>
          </w:p>
        </w:tc>
        <w:tc>
          <w:tcPr>
            <w:tcW w:w="800" w:type="dxa"/>
            <w:shd w:val="clear" w:color="000000" w:fill="FFFFFF"/>
            <w:vAlign w:val="center"/>
            <w:hideMark/>
          </w:tcPr>
          <w:p w14:paraId="0F85E908"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14</w:t>
            </w:r>
          </w:p>
        </w:tc>
        <w:tc>
          <w:tcPr>
            <w:tcW w:w="900" w:type="dxa"/>
            <w:shd w:val="clear" w:color="000000" w:fill="FFFFFF"/>
            <w:vAlign w:val="center"/>
            <w:hideMark/>
          </w:tcPr>
          <w:p w14:paraId="1F499AE5"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16</w:t>
            </w:r>
          </w:p>
        </w:tc>
        <w:tc>
          <w:tcPr>
            <w:tcW w:w="1137" w:type="dxa"/>
            <w:shd w:val="clear" w:color="auto" w:fill="auto"/>
            <w:vAlign w:val="center"/>
            <w:hideMark/>
          </w:tcPr>
          <w:p w14:paraId="65C80580"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18</w:t>
            </w:r>
          </w:p>
        </w:tc>
        <w:tc>
          <w:tcPr>
            <w:tcW w:w="1137" w:type="dxa"/>
            <w:shd w:val="clear" w:color="auto" w:fill="auto"/>
            <w:vAlign w:val="center"/>
            <w:hideMark/>
          </w:tcPr>
          <w:p w14:paraId="4587F630"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11</w:t>
            </w:r>
          </w:p>
        </w:tc>
        <w:tc>
          <w:tcPr>
            <w:tcW w:w="1080" w:type="dxa"/>
            <w:shd w:val="clear" w:color="auto" w:fill="auto"/>
            <w:vAlign w:val="center"/>
            <w:hideMark/>
          </w:tcPr>
          <w:p w14:paraId="0BFC5E7E"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11</w:t>
            </w:r>
          </w:p>
        </w:tc>
        <w:tc>
          <w:tcPr>
            <w:tcW w:w="1137" w:type="dxa"/>
            <w:shd w:val="clear" w:color="auto" w:fill="auto"/>
            <w:vAlign w:val="center"/>
            <w:hideMark/>
          </w:tcPr>
          <w:p w14:paraId="6BC1AD16"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14</w:t>
            </w:r>
          </w:p>
        </w:tc>
        <w:tc>
          <w:tcPr>
            <w:tcW w:w="1011" w:type="dxa"/>
            <w:shd w:val="clear" w:color="000000" w:fill="FFFFFF"/>
            <w:vAlign w:val="center"/>
            <w:hideMark/>
          </w:tcPr>
          <w:p w14:paraId="001A105E"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w:t>
            </w:r>
          </w:p>
        </w:tc>
        <w:tc>
          <w:tcPr>
            <w:tcW w:w="1447" w:type="dxa"/>
            <w:shd w:val="clear" w:color="auto" w:fill="auto"/>
            <w:noWrap/>
            <w:vAlign w:val="center"/>
            <w:hideMark/>
          </w:tcPr>
          <w:p w14:paraId="02F2A4DE"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15</w:t>
            </w:r>
          </w:p>
        </w:tc>
      </w:tr>
      <w:tr w:rsidR="007F4258" w:rsidRPr="00343C46" w14:paraId="1C0FC6B6" w14:textId="77777777" w:rsidTr="007F4258">
        <w:trPr>
          <w:trHeight w:val="330"/>
        </w:trPr>
        <w:tc>
          <w:tcPr>
            <w:tcW w:w="3539" w:type="dxa"/>
            <w:shd w:val="clear" w:color="000000" w:fill="FFFFFF"/>
            <w:vAlign w:val="center"/>
            <w:hideMark/>
          </w:tcPr>
          <w:p w14:paraId="1D5C657A" w14:textId="77777777" w:rsidR="007F4258" w:rsidRPr="00343C46" w:rsidRDefault="007F4258" w:rsidP="007B08DA">
            <w:pPr>
              <w:spacing w:after="0" w:line="240" w:lineRule="auto"/>
              <w:jc w:val="both"/>
              <w:rPr>
                <w:rFonts w:eastAsia="Times New Roman"/>
                <w:b w:val="0"/>
                <w:color w:val="000000"/>
                <w:sz w:val="22"/>
                <w:lang w:eastAsia="ru-RU"/>
              </w:rPr>
            </w:pPr>
            <w:r w:rsidRPr="00343C46">
              <w:rPr>
                <w:rFonts w:eastAsia="Times New Roman"/>
                <w:b w:val="0"/>
                <w:color w:val="000000"/>
                <w:sz w:val="22"/>
                <w:lang w:eastAsia="ru-RU"/>
              </w:rPr>
              <w:t>Число умерших</w:t>
            </w:r>
          </w:p>
        </w:tc>
        <w:tc>
          <w:tcPr>
            <w:tcW w:w="900" w:type="dxa"/>
            <w:shd w:val="clear" w:color="000000" w:fill="FFFFFF"/>
            <w:vAlign w:val="center"/>
            <w:hideMark/>
          </w:tcPr>
          <w:p w14:paraId="7CADAE54"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10</w:t>
            </w:r>
          </w:p>
        </w:tc>
        <w:tc>
          <w:tcPr>
            <w:tcW w:w="940" w:type="dxa"/>
            <w:shd w:val="clear" w:color="000000" w:fill="FFFFFF"/>
            <w:vAlign w:val="center"/>
            <w:hideMark/>
          </w:tcPr>
          <w:p w14:paraId="2E05CD22"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9</w:t>
            </w:r>
          </w:p>
        </w:tc>
        <w:tc>
          <w:tcPr>
            <w:tcW w:w="860" w:type="dxa"/>
            <w:shd w:val="clear" w:color="000000" w:fill="FFFFFF"/>
            <w:vAlign w:val="center"/>
            <w:hideMark/>
          </w:tcPr>
          <w:p w14:paraId="2F9B4FEB"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22</w:t>
            </w:r>
          </w:p>
        </w:tc>
        <w:tc>
          <w:tcPr>
            <w:tcW w:w="800" w:type="dxa"/>
            <w:shd w:val="clear" w:color="000000" w:fill="FFFFFF"/>
            <w:vAlign w:val="center"/>
            <w:hideMark/>
          </w:tcPr>
          <w:p w14:paraId="7455B78B"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12</w:t>
            </w:r>
          </w:p>
        </w:tc>
        <w:tc>
          <w:tcPr>
            <w:tcW w:w="900" w:type="dxa"/>
            <w:shd w:val="clear" w:color="000000" w:fill="FFFFFF"/>
            <w:vAlign w:val="center"/>
            <w:hideMark/>
          </w:tcPr>
          <w:p w14:paraId="176F5326"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12</w:t>
            </w:r>
          </w:p>
        </w:tc>
        <w:tc>
          <w:tcPr>
            <w:tcW w:w="1137" w:type="dxa"/>
            <w:shd w:val="clear" w:color="auto" w:fill="auto"/>
            <w:vAlign w:val="center"/>
            <w:hideMark/>
          </w:tcPr>
          <w:p w14:paraId="24D591D4"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14</w:t>
            </w:r>
          </w:p>
        </w:tc>
        <w:tc>
          <w:tcPr>
            <w:tcW w:w="1137" w:type="dxa"/>
            <w:shd w:val="clear" w:color="auto" w:fill="auto"/>
            <w:vAlign w:val="center"/>
            <w:hideMark/>
          </w:tcPr>
          <w:p w14:paraId="30482E42"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18</w:t>
            </w:r>
          </w:p>
        </w:tc>
        <w:tc>
          <w:tcPr>
            <w:tcW w:w="1080" w:type="dxa"/>
            <w:shd w:val="clear" w:color="auto" w:fill="auto"/>
            <w:vAlign w:val="center"/>
            <w:hideMark/>
          </w:tcPr>
          <w:p w14:paraId="5C237550"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7</w:t>
            </w:r>
          </w:p>
        </w:tc>
        <w:tc>
          <w:tcPr>
            <w:tcW w:w="1137" w:type="dxa"/>
            <w:shd w:val="clear" w:color="auto" w:fill="auto"/>
            <w:vAlign w:val="center"/>
            <w:hideMark/>
          </w:tcPr>
          <w:p w14:paraId="57586803"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19</w:t>
            </w:r>
          </w:p>
        </w:tc>
        <w:tc>
          <w:tcPr>
            <w:tcW w:w="1011" w:type="dxa"/>
            <w:shd w:val="clear" w:color="000000" w:fill="FFFFFF"/>
            <w:vAlign w:val="center"/>
            <w:hideMark/>
          </w:tcPr>
          <w:p w14:paraId="759B0EC8"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w:t>
            </w:r>
          </w:p>
        </w:tc>
        <w:tc>
          <w:tcPr>
            <w:tcW w:w="1447" w:type="dxa"/>
            <w:shd w:val="clear" w:color="auto" w:fill="auto"/>
            <w:noWrap/>
            <w:vAlign w:val="center"/>
            <w:hideMark/>
          </w:tcPr>
          <w:p w14:paraId="58930ABC"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14</w:t>
            </w:r>
          </w:p>
        </w:tc>
      </w:tr>
      <w:tr w:rsidR="007F4258" w:rsidRPr="00343C46" w14:paraId="1D13E185" w14:textId="77777777" w:rsidTr="007F4258">
        <w:trPr>
          <w:trHeight w:val="915"/>
        </w:trPr>
        <w:tc>
          <w:tcPr>
            <w:tcW w:w="3539" w:type="dxa"/>
            <w:shd w:val="clear" w:color="000000" w:fill="FFFFFF"/>
            <w:vAlign w:val="center"/>
            <w:hideMark/>
          </w:tcPr>
          <w:p w14:paraId="2446E3A0" w14:textId="77777777" w:rsidR="007F4258" w:rsidRPr="00343C46" w:rsidRDefault="007F4258" w:rsidP="007B08DA">
            <w:pPr>
              <w:spacing w:after="0" w:line="240" w:lineRule="auto"/>
              <w:jc w:val="both"/>
              <w:rPr>
                <w:rFonts w:eastAsia="Times New Roman"/>
                <w:b w:val="0"/>
                <w:color w:val="000000"/>
                <w:sz w:val="22"/>
                <w:lang w:eastAsia="ru-RU"/>
              </w:rPr>
            </w:pPr>
            <w:r w:rsidRPr="00343C46">
              <w:rPr>
                <w:rFonts w:eastAsia="Times New Roman"/>
                <w:b w:val="0"/>
                <w:color w:val="000000"/>
                <w:sz w:val="22"/>
                <w:lang w:eastAsia="ru-RU"/>
              </w:rPr>
              <w:t>Общий коэффициент рождаемости (на 1000 чел. населения)</w:t>
            </w:r>
          </w:p>
        </w:tc>
        <w:tc>
          <w:tcPr>
            <w:tcW w:w="900" w:type="dxa"/>
            <w:shd w:val="clear" w:color="000000" w:fill="FFFFFF"/>
            <w:vAlign w:val="center"/>
            <w:hideMark/>
          </w:tcPr>
          <w:p w14:paraId="4E972ABF" w14:textId="77777777" w:rsidR="007F4258" w:rsidRPr="00343C46" w:rsidRDefault="007F4258" w:rsidP="007B08DA">
            <w:pPr>
              <w:spacing w:after="0" w:line="240" w:lineRule="auto"/>
              <w:jc w:val="center"/>
              <w:rPr>
                <w:rFonts w:eastAsia="Times New Roman"/>
                <w:b w:val="0"/>
                <w:color w:val="000000"/>
                <w:sz w:val="24"/>
                <w:szCs w:val="24"/>
                <w:lang w:eastAsia="ru-RU"/>
              </w:rPr>
            </w:pPr>
          </w:p>
        </w:tc>
        <w:tc>
          <w:tcPr>
            <w:tcW w:w="940" w:type="dxa"/>
            <w:shd w:val="clear" w:color="000000" w:fill="FFFFFF"/>
            <w:vAlign w:val="center"/>
            <w:hideMark/>
          </w:tcPr>
          <w:p w14:paraId="184FAF04" w14:textId="77777777" w:rsidR="007F4258" w:rsidRPr="00343C46" w:rsidRDefault="007F4258" w:rsidP="007B08DA">
            <w:pPr>
              <w:spacing w:after="0" w:line="240" w:lineRule="auto"/>
              <w:jc w:val="center"/>
              <w:rPr>
                <w:rFonts w:eastAsia="Times New Roman"/>
                <w:b w:val="0"/>
                <w:color w:val="000000"/>
                <w:sz w:val="24"/>
                <w:szCs w:val="24"/>
                <w:lang w:eastAsia="ru-RU"/>
              </w:rPr>
            </w:pPr>
          </w:p>
        </w:tc>
        <w:tc>
          <w:tcPr>
            <w:tcW w:w="860" w:type="dxa"/>
            <w:shd w:val="clear" w:color="000000" w:fill="FFFFFF"/>
            <w:vAlign w:val="center"/>
            <w:hideMark/>
          </w:tcPr>
          <w:p w14:paraId="43F9E6D3" w14:textId="77777777" w:rsidR="007F4258" w:rsidRPr="00343C46" w:rsidRDefault="007F4258" w:rsidP="007B08DA">
            <w:pPr>
              <w:spacing w:after="0" w:line="240" w:lineRule="auto"/>
              <w:jc w:val="center"/>
              <w:rPr>
                <w:rFonts w:eastAsia="Times New Roman"/>
                <w:b w:val="0"/>
                <w:color w:val="000000"/>
                <w:sz w:val="24"/>
                <w:szCs w:val="24"/>
                <w:lang w:eastAsia="ru-RU"/>
              </w:rPr>
            </w:pPr>
          </w:p>
        </w:tc>
        <w:tc>
          <w:tcPr>
            <w:tcW w:w="800" w:type="dxa"/>
            <w:shd w:val="clear" w:color="000000" w:fill="FFFFFF"/>
            <w:vAlign w:val="center"/>
            <w:hideMark/>
          </w:tcPr>
          <w:p w14:paraId="6518F33C"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15,20</w:t>
            </w:r>
          </w:p>
        </w:tc>
        <w:tc>
          <w:tcPr>
            <w:tcW w:w="900" w:type="dxa"/>
            <w:shd w:val="clear" w:color="000000" w:fill="FFFFFF"/>
            <w:vAlign w:val="center"/>
            <w:hideMark/>
          </w:tcPr>
          <w:p w14:paraId="093822B0"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18,00</w:t>
            </w:r>
          </w:p>
        </w:tc>
        <w:tc>
          <w:tcPr>
            <w:tcW w:w="1137" w:type="dxa"/>
            <w:shd w:val="clear" w:color="000000" w:fill="FFFFFF"/>
            <w:vAlign w:val="center"/>
            <w:hideMark/>
          </w:tcPr>
          <w:p w14:paraId="49975DE7"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20,50</w:t>
            </w:r>
          </w:p>
        </w:tc>
        <w:tc>
          <w:tcPr>
            <w:tcW w:w="1137" w:type="dxa"/>
            <w:shd w:val="clear" w:color="000000" w:fill="FFFFFF"/>
            <w:vAlign w:val="center"/>
            <w:hideMark/>
          </w:tcPr>
          <w:p w14:paraId="4EFA47F3"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12,80</w:t>
            </w:r>
          </w:p>
        </w:tc>
        <w:tc>
          <w:tcPr>
            <w:tcW w:w="1080" w:type="dxa"/>
            <w:shd w:val="clear" w:color="000000" w:fill="FFFFFF"/>
            <w:vAlign w:val="center"/>
            <w:hideMark/>
          </w:tcPr>
          <w:p w14:paraId="72A717BB"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13,20</w:t>
            </w:r>
          </w:p>
        </w:tc>
        <w:tc>
          <w:tcPr>
            <w:tcW w:w="1137" w:type="dxa"/>
            <w:shd w:val="clear" w:color="000000" w:fill="FFFFFF"/>
            <w:vAlign w:val="center"/>
            <w:hideMark/>
          </w:tcPr>
          <w:p w14:paraId="0F4654B3"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17,20</w:t>
            </w:r>
          </w:p>
        </w:tc>
        <w:tc>
          <w:tcPr>
            <w:tcW w:w="1011" w:type="dxa"/>
            <w:shd w:val="clear" w:color="000000" w:fill="FFFFFF"/>
            <w:vAlign w:val="center"/>
            <w:hideMark/>
          </w:tcPr>
          <w:p w14:paraId="182C22EF"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0,00</w:t>
            </w:r>
          </w:p>
        </w:tc>
        <w:tc>
          <w:tcPr>
            <w:tcW w:w="1447" w:type="dxa"/>
            <w:shd w:val="clear" w:color="auto" w:fill="auto"/>
            <w:noWrap/>
            <w:vAlign w:val="center"/>
            <w:hideMark/>
          </w:tcPr>
          <w:p w14:paraId="7044DE5F"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13,84</w:t>
            </w:r>
          </w:p>
        </w:tc>
      </w:tr>
      <w:tr w:rsidR="007F4258" w:rsidRPr="00343C46" w14:paraId="24E8ED33" w14:textId="77777777" w:rsidTr="007F4258">
        <w:trPr>
          <w:trHeight w:val="915"/>
        </w:trPr>
        <w:tc>
          <w:tcPr>
            <w:tcW w:w="3539" w:type="dxa"/>
            <w:shd w:val="clear" w:color="000000" w:fill="FFFFFF"/>
            <w:vAlign w:val="center"/>
            <w:hideMark/>
          </w:tcPr>
          <w:p w14:paraId="1EBF5A4C" w14:textId="77777777" w:rsidR="007F4258" w:rsidRPr="00343C46" w:rsidRDefault="007F4258" w:rsidP="007B08DA">
            <w:pPr>
              <w:spacing w:after="0" w:line="240" w:lineRule="auto"/>
              <w:jc w:val="both"/>
              <w:rPr>
                <w:rFonts w:eastAsia="Times New Roman"/>
                <w:b w:val="0"/>
                <w:color w:val="000000"/>
                <w:sz w:val="22"/>
                <w:lang w:eastAsia="ru-RU"/>
              </w:rPr>
            </w:pPr>
            <w:r w:rsidRPr="00343C46">
              <w:rPr>
                <w:rFonts w:eastAsia="Times New Roman"/>
                <w:b w:val="0"/>
                <w:color w:val="000000"/>
                <w:sz w:val="22"/>
                <w:lang w:eastAsia="ru-RU"/>
              </w:rPr>
              <w:t>Общий коэффициент смертности (на 1000 чел. населения)</w:t>
            </w:r>
          </w:p>
        </w:tc>
        <w:tc>
          <w:tcPr>
            <w:tcW w:w="900" w:type="dxa"/>
            <w:shd w:val="clear" w:color="000000" w:fill="FFFFFF"/>
            <w:vAlign w:val="center"/>
            <w:hideMark/>
          </w:tcPr>
          <w:p w14:paraId="2DF7EB2E" w14:textId="77777777" w:rsidR="007F4258" w:rsidRPr="00343C46" w:rsidRDefault="007F4258" w:rsidP="007B08DA">
            <w:pPr>
              <w:spacing w:after="0" w:line="240" w:lineRule="auto"/>
              <w:jc w:val="center"/>
              <w:rPr>
                <w:rFonts w:eastAsia="Times New Roman"/>
                <w:b w:val="0"/>
                <w:color w:val="000000"/>
                <w:sz w:val="24"/>
                <w:szCs w:val="24"/>
                <w:lang w:eastAsia="ru-RU"/>
              </w:rPr>
            </w:pPr>
          </w:p>
        </w:tc>
        <w:tc>
          <w:tcPr>
            <w:tcW w:w="940" w:type="dxa"/>
            <w:shd w:val="clear" w:color="000000" w:fill="FFFFFF"/>
            <w:vAlign w:val="center"/>
            <w:hideMark/>
          </w:tcPr>
          <w:p w14:paraId="1B0607D3" w14:textId="77777777" w:rsidR="007F4258" w:rsidRPr="00343C46" w:rsidRDefault="007F4258" w:rsidP="007B08DA">
            <w:pPr>
              <w:spacing w:after="0" w:line="240" w:lineRule="auto"/>
              <w:jc w:val="center"/>
              <w:rPr>
                <w:rFonts w:eastAsia="Times New Roman"/>
                <w:b w:val="0"/>
                <w:color w:val="000000"/>
                <w:sz w:val="24"/>
                <w:szCs w:val="24"/>
                <w:lang w:eastAsia="ru-RU"/>
              </w:rPr>
            </w:pPr>
          </w:p>
        </w:tc>
        <w:tc>
          <w:tcPr>
            <w:tcW w:w="860" w:type="dxa"/>
            <w:shd w:val="clear" w:color="000000" w:fill="FFFFFF"/>
            <w:vAlign w:val="center"/>
            <w:hideMark/>
          </w:tcPr>
          <w:p w14:paraId="5166E166" w14:textId="77777777" w:rsidR="007F4258" w:rsidRPr="00343C46" w:rsidRDefault="007F4258" w:rsidP="007B08DA">
            <w:pPr>
              <w:spacing w:after="0" w:line="240" w:lineRule="auto"/>
              <w:jc w:val="center"/>
              <w:rPr>
                <w:rFonts w:eastAsia="Times New Roman"/>
                <w:b w:val="0"/>
                <w:color w:val="000000"/>
                <w:sz w:val="24"/>
                <w:szCs w:val="24"/>
                <w:lang w:eastAsia="ru-RU"/>
              </w:rPr>
            </w:pPr>
          </w:p>
        </w:tc>
        <w:tc>
          <w:tcPr>
            <w:tcW w:w="800" w:type="dxa"/>
            <w:shd w:val="clear" w:color="000000" w:fill="FFFFFF"/>
            <w:vAlign w:val="center"/>
            <w:hideMark/>
          </w:tcPr>
          <w:p w14:paraId="72E1E549"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13</w:t>
            </w:r>
          </w:p>
        </w:tc>
        <w:tc>
          <w:tcPr>
            <w:tcW w:w="900" w:type="dxa"/>
            <w:shd w:val="clear" w:color="000000" w:fill="FFFFFF"/>
            <w:vAlign w:val="center"/>
            <w:hideMark/>
          </w:tcPr>
          <w:p w14:paraId="5F261C8D"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13,5</w:t>
            </w:r>
          </w:p>
        </w:tc>
        <w:tc>
          <w:tcPr>
            <w:tcW w:w="1137" w:type="dxa"/>
            <w:shd w:val="clear" w:color="000000" w:fill="FFFFFF"/>
            <w:vAlign w:val="center"/>
            <w:hideMark/>
          </w:tcPr>
          <w:p w14:paraId="542230F4"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16,00</w:t>
            </w:r>
          </w:p>
        </w:tc>
        <w:tc>
          <w:tcPr>
            <w:tcW w:w="1137" w:type="dxa"/>
            <w:shd w:val="clear" w:color="000000" w:fill="FFFFFF"/>
            <w:vAlign w:val="center"/>
            <w:hideMark/>
          </w:tcPr>
          <w:p w14:paraId="3EBCD16A"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20,90</w:t>
            </w:r>
          </w:p>
        </w:tc>
        <w:tc>
          <w:tcPr>
            <w:tcW w:w="1080" w:type="dxa"/>
            <w:shd w:val="clear" w:color="000000" w:fill="FFFFFF"/>
            <w:vAlign w:val="center"/>
            <w:hideMark/>
          </w:tcPr>
          <w:p w14:paraId="6CBAA200"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8,40</w:t>
            </w:r>
          </w:p>
        </w:tc>
        <w:tc>
          <w:tcPr>
            <w:tcW w:w="1137" w:type="dxa"/>
            <w:shd w:val="clear" w:color="000000" w:fill="FFFFFF"/>
            <w:vAlign w:val="center"/>
            <w:hideMark/>
          </w:tcPr>
          <w:p w14:paraId="4EE5D9AD"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23,30</w:t>
            </w:r>
          </w:p>
        </w:tc>
        <w:tc>
          <w:tcPr>
            <w:tcW w:w="1011" w:type="dxa"/>
            <w:shd w:val="clear" w:color="000000" w:fill="FFFFFF"/>
            <w:vAlign w:val="center"/>
            <w:hideMark/>
          </w:tcPr>
          <w:p w14:paraId="62DCAF77"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w:t>
            </w:r>
          </w:p>
        </w:tc>
        <w:tc>
          <w:tcPr>
            <w:tcW w:w="1447" w:type="dxa"/>
            <w:shd w:val="clear" w:color="auto" w:fill="auto"/>
            <w:noWrap/>
            <w:vAlign w:val="center"/>
            <w:hideMark/>
          </w:tcPr>
          <w:p w14:paraId="47445E78"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15,85</w:t>
            </w:r>
          </w:p>
        </w:tc>
      </w:tr>
      <w:tr w:rsidR="007F4258" w:rsidRPr="00343C46" w14:paraId="19236867" w14:textId="77777777" w:rsidTr="007F4258">
        <w:trPr>
          <w:trHeight w:val="330"/>
        </w:trPr>
        <w:tc>
          <w:tcPr>
            <w:tcW w:w="3539" w:type="dxa"/>
            <w:shd w:val="clear" w:color="000000" w:fill="FFFFFF"/>
            <w:vAlign w:val="center"/>
            <w:hideMark/>
          </w:tcPr>
          <w:p w14:paraId="16E07B92" w14:textId="77777777" w:rsidR="007F4258" w:rsidRPr="00343C46" w:rsidRDefault="007F4258" w:rsidP="007B08DA">
            <w:pPr>
              <w:spacing w:after="0" w:line="240" w:lineRule="auto"/>
              <w:jc w:val="both"/>
              <w:rPr>
                <w:rFonts w:eastAsia="Times New Roman"/>
                <w:b w:val="0"/>
                <w:color w:val="000000"/>
                <w:sz w:val="22"/>
                <w:lang w:eastAsia="ru-RU"/>
              </w:rPr>
            </w:pPr>
            <w:r w:rsidRPr="00343C46">
              <w:rPr>
                <w:rFonts w:eastAsia="Times New Roman"/>
                <w:b w:val="0"/>
                <w:color w:val="000000"/>
                <w:sz w:val="22"/>
                <w:lang w:eastAsia="ru-RU"/>
              </w:rPr>
              <w:t>Естественный прирост (убыль)</w:t>
            </w:r>
          </w:p>
        </w:tc>
        <w:tc>
          <w:tcPr>
            <w:tcW w:w="900" w:type="dxa"/>
            <w:shd w:val="clear" w:color="000000" w:fill="FFFFFF"/>
            <w:vAlign w:val="center"/>
            <w:hideMark/>
          </w:tcPr>
          <w:p w14:paraId="3CF152CD"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9</w:t>
            </w:r>
          </w:p>
        </w:tc>
        <w:tc>
          <w:tcPr>
            <w:tcW w:w="940" w:type="dxa"/>
            <w:shd w:val="clear" w:color="000000" w:fill="FFFFFF"/>
            <w:vAlign w:val="center"/>
            <w:hideMark/>
          </w:tcPr>
          <w:p w14:paraId="1102563F"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10</w:t>
            </w:r>
          </w:p>
        </w:tc>
        <w:tc>
          <w:tcPr>
            <w:tcW w:w="860" w:type="dxa"/>
            <w:shd w:val="clear" w:color="000000" w:fill="FFFFFF"/>
            <w:vAlign w:val="center"/>
            <w:hideMark/>
          </w:tcPr>
          <w:p w14:paraId="21B36536"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-6</w:t>
            </w:r>
          </w:p>
        </w:tc>
        <w:tc>
          <w:tcPr>
            <w:tcW w:w="800" w:type="dxa"/>
            <w:shd w:val="clear" w:color="000000" w:fill="FFFFFF"/>
            <w:vAlign w:val="center"/>
            <w:hideMark/>
          </w:tcPr>
          <w:p w14:paraId="7A3E968A"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2</w:t>
            </w:r>
          </w:p>
        </w:tc>
        <w:tc>
          <w:tcPr>
            <w:tcW w:w="900" w:type="dxa"/>
            <w:shd w:val="clear" w:color="000000" w:fill="FFFFFF"/>
            <w:vAlign w:val="center"/>
            <w:hideMark/>
          </w:tcPr>
          <w:p w14:paraId="4E2228BD"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4</w:t>
            </w:r>
          </w:p>
        </w:tc>
        <w:tc>
          <w:tcPr>
            <w:tcW w:w="1137" w:type="dxa"/>
            <w:shd w:val="clear" w:color="000000" w:fill="FFFFFF"/>
            <w:vAlign w:val="center"/>
            <w:hideMark/>
          </w:tcPr>
          <w:p w14:paraId="0F81B733"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4</w:t>
            </w:r>
          </w:p>
        </w:tc>
        <w:tc>
          <w:tcPr>
            <w:tcW w:w="1137" w:type="dxa"/>
            <w:shd w:val="clear" w:color="000000" w:fill="FFFFFF"/>
            <w:vAlign w:val="center"/>
            <w:hideMark/>
          </w:tcPr>
          <w:p w14:paraId="7E5DDF83"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-7</w:t>
            </w:r>
          </w:p>
        </w:tc>
        <w:tc>
          <w:tcPr>
            <w:tcW w:w="1080" w:type="dxa"/>
            <w:shd w:val="clear" w:color="000000" w:fill="FFFFFF"/>
            <w:vAlign w:val="center"/>
            <w:hideMark/>
          </w:tcPr>
          <w:p w14:paraId="7254A96F"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4</w:t>
            </w:r>
          </w:p>
        </w:tc>
        <w:tc>
          <w:tcPr>
            <w:tcW w:w="1137" w:type="dxa"/>
            <w:shd w:val="clear" w:color="000000" w:fill="FFFFFF"/>
            <w:vAlign w:val="center"/>
            <w:hideMark/>
          </w:tcPr>
          <w:p w14:paraId="34F5097A"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-5</w:t>
            </w:r>
          </w:p>
        </w:tc>
        <w:tc>
          <w:tcPr>
            <w:tcW w:w="1011" w:type="dxa"/>
            <w:shd w:val="clear" w:color="000000" w:fill="FFFFFF"/>
            <w:vAlign w:val="center"/>
            <w:hideMark/>
          </w:tcPr>
          <w:p w14:paraId="3779546E"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w:t>
            </w:r>
          </w:p>
        </w:tc>
        <w:tc>
          <w:tcPr>
            <w:tcW w:w="1447" w:type="dxa"/>
            <w:shd w:val="clear" w:color="auto" w:fill="auto"/>
            <w:noWrap/>
            <w:vAlign w:val="center"/>
            <w:hideMark/>
          </w:tcPr>
          <w:p w14:paraId="44A8C1E6"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2</w:t>
            </w:r>
          </w:p>
        </w:tc>
      </w:tr>
      <w:tr w:rsidR="007F4258" w:rsidRPr="00343C46" w14:paraId="5FB8E3DF" w14:textId="77777777" w:rsidTr="007F4258">
        <w:trPr>
          <w:trHeight w:val="330"/>
        </w:trPr>
        <w:tc>
          <w:tcPr>
            <w:tcW w:w="3539" w:type="dxa"/>
            <w:shd w:val="clear" w:color="000000" w:fill="FFFFFF"/>
            <w:vAlign w:val="center"/>
            <w:hideMark/>
          </w:tcPr>
          <w:p w14:paraId="7E68F4B5" w14:textId="77777777" w:rsidR="007F4258" w:rsidRPr="00343C46" w:rsidRDefault="007F4258" w:rsidP="007B08DA">
            <w:pPr>
              <w:spacing w:after="0" w:line="240" w:lineRule="auto"/>
              <w:jc w:val="both"/>
              <w:rPr>
                <w:rFonts w:eastAsia="Times New Roman"/>
                <w:b w:val="0"/>
                <w:color w:val="000000"/>
                <w:sz w:val="22"/>
                <w:lang w:eastAsia="ru-RU"/>
              </w:rPr>
            </w:pPr>
            <w:r w:rsidRPr="00343C46">
              <w:rPr>
                <w:rFonts w:eastAsia="Times New Roman"/>
                <w:b w:val="0"/>
                <w:color w:val="000000"/>
                <w:sz w:val="22"/>
                <w:lang w:eastAsia="ru-RU"/>
              </w:rPr>
              <w:t>Число прибывших</w:t>
            </w:r>
          </w:p>
        </w:tc>
        <w:tc>
          <w:tcPr>
            <w:tcW w:w="900" w:type="dxa"/>
            <w:shd w:val="clear" w:color="000000" w:fill="FFFFFF"/>
            <w:vAlign w:val="center"/>
            <w:hideMark/>
          </w:tcPr>
          <w:p w14:paraId="1B80B3ED"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6</w:t>
            </w:r>
          </w:p>
        </w:tc>
        <w:tc>
          <w:tcPr>
            <w:tcW w:w="940" w:type="dxa"/>
            <w:shd w:val="clear" w:color="000000" w:fill="FFFFFF"/>
            <w:vAlign w:val="center"/>
            <w:hideMark/>
          </w:tcPr>
          <w:p w14:paraId="33833B6D"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28</w:t>
            </w:r>
          </w:p>
        </w:tc>
        <w:tc>
          <w:tcPr>
            <w:tcW w:w="860" w:type="dxa"/>
            <w:shd w:val="clear" w:color="000000" w:fill="FFFFFF"/>
            <w:vAlign w:val="center"/>
            <w:hideMark/>
          </w:tcPr>
          <w:p w14:paraId="4C8BA481"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33</w:t>
            </w:r>
          </w:p>
        </w:tc>
        <w:tc>
          <w:tcPr>
            <w:tcW w:w="800" w:type="dxa"/>
            <w:shd w:val="clear" w:color="000000" w:fill="FFFFFF"/>
            <w:vAlign w:val="center"/>
            <w:hideMark/>
          </w:tcPr>
          <w:p w14:paraId="2432D5E3"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22</w:t>
            </w:r>
          </w:p>
        </w:tc>
        <w:tc>
          <w:tcPr>
            <w:tcW w:w="900" w:type="dxa"/>
            <w:shd w:val="clear" w:color="000000" w:fill="FFFFFF"/>
            <w:vAlign w:val="center"/>
            <w:hideMark/>
          </w:tcPr>
          <w:p w14:paraId="4D4423F4"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22</w:t>
            </w:r>
          </w:p>
        </w:tc>
        <w:tc>
          <w:tcPr>
            <w:tcW w:w="1137" w:type="dxa"/>
            <w:shd w:val="clear" w:color="000000" w:fill="FFFFFF"/>
            <w:vAlign w:val="center"/>
            <w:hideMark/>
          </w:tcPr>
          <w:p w14:paraId="4A243436"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27</w:t>
            </w:r>
          </w:p>
        </w:tc>
        <w:tc>
          <w:tcPr>
            <w:tcW w:w="1137" w:type="dxa"/>
            <w:shd w:val="clear" w:color="000000" w:fill="FFFFFF"/>
            <w:vAlign w:val="center"/>
            <w:hideMark/>
          </w:tcPr>
          <w:p w14:paraId="69F3DD06"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26</w:t>
            </w:r>
          </w:p>
        </w:tc>
        <w:tc>
          <w:tcPr>
            <w:tcW w:w="1080" w:type="dxa"/>
            <w:shd w:val="clear" w:color="000000" w:fill="FFFFFF"/>
            <w:vAlign w:val="center"/>
            <w:hideMark/>
          </w:tcPr>
          <w:p w14:paraId="4B730E1D"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28</w:t>
            </w:r>
          </w:p>
        </w:tc>
        <w:tc>
          <w:tcPr>
            <w:tcW w:w="1137" w:type="dxa"/>
            <w:shd w:val="clear" w:color="000000" w:fill="FFFFFF"/>
            <w:vAlign w:val="center"/>
            <w:hideMark/>
          </w:tcPr>
          <w:p w14:paraId="17F14DB2"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30</w:t>
            </w:r>
          </w:p>
        </w:tc>
        <w:tc>
          <w:tcPr>
            <w:tcW w:w="1011" w:type="dxa"/>
            <w:shd w:val="clear" w:color="000000" w:fill="FFFFFF"/>
            <w:vAlign w:val="center"/>
            <w:hideMark/>
          </w:tcPr>
          <w:p w14:paraId="1F3E735E"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w:t>
            </w:r>
          </w:p>
        </w:tc>
        <w:tc>
          <w:tcPr>
            <w:tcW w:w="1447" w:type="dxa"/>
            <w:shd w:val="clear" w:color="auto" w:fill="auto"/>
            <w:noWrap/>
            <w:vAlign w:val="center"/>
            <w:hideMark/>
          </w:tcPr>
          <w:p w14:paraId="39DC9E7D"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25</w:t>
            </w:r>
          </w:p>
        </w:tc>
      </w:tr>
      <w:tr w:rsidR="007F4258" w:rsidRPr="00343C46" w14:paraId="2D42D0BD" w14:textId="77777777" w:rsidTr="007F4258">
        <w:trPr>
          <w:trHeight w:val="330"/>
        </w:trPr>
        <w:tc>
          <w:tcPr>
            <w:tcW w:w="3539" w:type="dxa"/>
            <w:shd w:val="clear" w:color="000000" w:fill="FFFFFF"/>
            <w:vAlign w:val="center"/>
            <w:hideMark/>
          </w:tcPr>
          <w:p w14:paraId="530AC045" w14:textId="77777777" w:rsidR="007F4258" w:rsidRPr="00343C46" w:rsidRDefault="007F4258" w:rsidP="007B08DA">
            <w:pPr>
              <w:spacing w:after="0" w:line="240" w:lineRule="auto"/>
              <w:jc w:val="both"/>
              <w:rPr>
                <w:rFonts w:eastAsia="Times New Roman"/>
                <w:b w:val="0"/>
                <w:color w:val="000000"/>
                <w:sz w:val="22"/>
                <w:lang w:eastAsia="ru-RU"/>
              </w:rPr>
            </w:pPr>
            <w:r w:rsidRPr="00343C46">
              <w:rPr>
                <w:rFonts w:eastAsia="Times New Roman"/>
                <w:b w:val="0"/>
                <w:color w:val="000000"/>
                <w:sz w:val="22"/>
                <w:lang w:eastAsia="ru-RU"/>
              </w:rPr>
              <w:t>Число выбывших</w:t>
            </w:r>
          </w:p>
        </w:tc>
        <w:tc>
          <w:tcPr>
            <w:tcW w:w="900" w:type="dxa"/>
            <w:shd w:val="clear" w:color="000000" w:fill="FFFFFF"/>
            <w:vAlign w:val="center"/>
            <w:hideMark/>
          </w:tcPr>
          <w:p w14:paraId="5E7F043C"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43</w:t>
            </w:r>
          </w:p>
        </w:tc>
        <w:tc>
          <w:tcPr>
            <w:tcW w:w="940" w:type="dxa"/>
            <w:shd w:val="clear" w:color="000000" w:fill="FFFFFF"/>
            <w:vAlign w:val="center"/>
            <w:hideMark/>
          </w:tcPr>
          <w:p w14:paraId="49D26496"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45</w:t>
            </w:r>
          </w:p>
        </w:tc>
        <w:tc>
          <w:tcPr>
            <w:tcW w:w="860" w:type="dxa"/>
            <w:shd w:val="clear" w:color="000000" w:fill="FFFFFF"/>
            <w:vAlign w:val="center"/>
            <w:hideMark/>
          </w:tcPr>
          <w:p w14:paraId="2769B2D3"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41</w:t>
            </w:r>
          </w:p>
        </w:tc>
        <w:tc>
          <w:tcPr>
            <w:tcW w:w="800" w:type="dxa"/>
            <w:shd w:val="clear" w:color="000000" w:fill="FFFFFF"/>
            <w:vAlign w:val="center"/>
            <w:hideMark/>
          </w:tcPr>
          <w:p w14:paraId="1CFE0473"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56</w:t>
            </w:r>
          </w:p>
        </w:tc>
        <w:tc>
          <w:tcPr>
            <w:tcW w:w="900" w:type="dxa"/>
            <w:shd w:val="clear" w:color="000000" w:fill="FFFFFF"/>
            <w:vAlign w:val="center"/>
            <w:hideMark/>
          </w:tcPr>
          <w:p w14:paraId="57FD614E"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54</w:t>
            </w:r>
          </w:p>
        </w:tc>
        <w:tc>
          <w:tcPr>
            <w:tcW w:w="1137" w:type="dxa"/>
            <w:shd w:val="clear" w:color="000000" w:fill="FFFFFF"/>
            <w:vAlign w:val="center"/>
            <w:hideMark/>
          </w:tcPr>
          <w:p w14:paraId="2E8AC9A6"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34</w:t>
            </w:r>
          </w:p>
        </w:tc>
        <w:tc>
          <w:tcPr>
            <w:tcW w:w="1137" w:type="dxa"/>
            <w:shd w:val="clear" w:color="000000" w:fill="FFFFFF"/>
            <w:vAlign w:val="center"/>
            <w:hideMark/>
          </w:tcPr>
          <w:p w14:paraId="1D66B6C1"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45</w:t>
            </w:r>
          </w:p>
        </w:tc>
        <w:tc>
          <w:tcPr>
            <w:tcW w:w="1080" w:type="dxa"/>
            <w:shd w:val="clear" w:color="000000" w:fill="FFFFFF"/>
            <w:vAlign w:val="center"/>
            <w:hideMark/>
          </w:tcPr>
          <w:p w14:paraId="087DCE9A"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57</w:t>
            </w:r>
          </w:p>
        </w:tc>
        <w:tc>
          <w:tcPr>
            <w:tcW w:w="1137" w:type="dxa"/>
            <w:shd w:val="clear" w:color="000000" w:fill="FFFFFF"/>
            <w:vAlign w:val="center"/>
            <w:hideMark/>
          </w:tcPr>
          <w:p w14:paraId="5D6B9E2B"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41</w:t>
            </w:r>
          </w:p>
        </w:tc>
        <w:tc>
          <w:tcPr>
            <w:tcW w:w="1011" w:type="dxa"/>
            <w:shd w:val="clear" w:color="000000" w:fill="FFFFFF"/>
            <w:vAlign w:val="center"/>
            <w:hideMark/>
          </w:tcPr>
          <w:p w14:paraId="049FC89E"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w:t>
            </w:r>
          </w:p>
        </w:tc>
        <w:tc>
          <w:tcPr>
            <w:tcW w:w="1447" w:type="dxa"/>
            <w:shd w:val="clear" w:color="auto" w:fill="auto"/>
            <w:noWrap/>
            <w:vAlign w:val="center"/>
            <w:hideMark/>
          </w:tcPr>
          <w:p w14:paraId="00E00595"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46</w:t>
            </w:r>
          </w:p>
        </w:tc>
      </w:tr>
      <w:tr w:rsidR="007F4258" w:rsidRPr="00343C46" w14:paraId="72C17473" w14:textId="77777777" w:rsidTr="007F4258">
        <w:trPr>
          <w:trHeight w:val="315"/>
        </w:trPr>
        <w:tc>
          <w:tcPr>
            <w:tcW w:w="3539" w:type="dxa"/>
            <w:shd w:val="clear" w:color="000000" w:fill="FFFFFF"/>
            <w:vAlign w:val="center"/>
            <w:hideMark/>
          </w:tcPr>
          <w:p w14:paraId="774EB18F" w14:textId="77777777" w:rsidR="007F4258" w:rsidRPr="00343C46" w:rsidRDefault="007F4258" w:rsidP="007B08DA">
            <w:pPr>
              <w:spacing w:after="0" w:line="240" w:lineRule="auto"/>
              <w:jc w:val="both"/>
              <w:rPr>
                <w:rFonts w:eastAsia="Times New Roman"/>
                <w:b w:val="0"/>
                <w:color w:val="000000"/>
                <w:sz w:val="22"/>
                <w:lang w:eastAsia="ru-RU"/>
              </w:rPr>
            </w:pPr>
            <w:r w:rsidRPr="00343C46">
              <w:rPr>
                <w:rFonts w:eastAsia="Times New Roman"/>
                <w:b w:val="0"/>
                <w:color w:val="000000"/>
                <w:sz w:val="22"/>
                <w:lang w:eastAsia="ru-RU"/>
              </w:rPr>
              <w:t>Миграционный прирост (убыль)</w:t>
            </w:r>
          </w:p>
        </w:tc>
        <w:tc>
          <w:tcPr>
            <w:tcW w:w="900" w:type="dxa"/>
            <w:shd w:val="clear" w:color="000000" w:fill="FFFFFF"/>
            <w:vAlign w:val="center"/>
            <w:hideMark/>
          </w:tcPr>
          <w:p w14:paraId="20FEAA8F"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-37</w:t>
            </w:r>
          </w:p>
        </w:tc>
        <w:tc>
          <w:tcPr>
            <w:tcW w:w="940" w:type="dxa"/>
            <w:shd w:val="clear" w:color="000000" w:fill="FFFFFF"/>
            <w:vAlign w:val="center"/>
            <w:hideMark/>
          </w:tcPr>
          <w:p w14:paraId="64E1E585"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-17</w:t>
            </w:r>
          </w:p>
        </w:tc>
        <w:tc>
          <w:tcPr>
            <w:tcW w:w="860" w:type="dxa"/>
            <w:shd w:val="clear" w:color="000000" w:fill="FFFFFF"/>
            <w:vAlign w:val="center"/>
            <w:hideMark/>
          </w:tcPr>
          <w:p w14:paraId="492F1AA6"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-8</w:t>
            </w:r>
          </w:p>
        </w:tc>
        <w:tc>
          <w:tcPr>
            <w:tcW w:w="800" w:type="dxa"/>
            <w:shd w:val="clear" w:color="000000" w:fill="FFFFFF"/>
            <w:vAlign w:val="center"/>
            <w:hideMark/>
          </w:tcPr>
          <w:p w14:paraId="2F1E2B65"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-34</w:t>
            </w:r>
          </w:p>
        </w:tc>
        <w:tc>
          <w:tcPr>
            <w:tcW w:w="900" w:type="dxa"/>
            <w:shd w:val="clear" w:color="000000" w:fill="FFFFFF"/>
            <w:vAlign w:val="center"/>
            <w:hideMark/>
          </w:tcPr>
          <w:p w14:paraId="33739A68"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-32</w:t>
            </w:r>
          </w:p>
        </w:tc>
        <w:tc>
          <w:tcPr>
            <w:tcW w:w="1137" w:type="dxa"/>
            <w:shd w:val="clear" w:color="000000" w:fill="FFFFFF"/>
            <w:vAlign w:val="center"/>
            <w:hideMark/>
          </w:tcPr>
          <w:p w14:paraId="74F76404"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-7</w:t>
            </w:r>
          </w:p>
        </w:tc>
        <w:tc>
          <w:tcPr>
            <w:tcW w:w="1137" w:type="dxa"/>
            <w:shd w:val="clear" w:color="000000" w:fill="FFFFFF"/>
            <w:vAlign w:val="center"/>
            <w:hideMark/>
          </w:tcPr>
          <w:p w14:paraId="51C4DE4B"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-19</w:t>
            </w:r>
          </w:p>
        </w:tc>
        <w:tc>
          <w:tcPr>
            <w:tcW w:w="1080" w:type="dxa"/>
            <w:shd w:val="clear" w:color="000000" w:fill="FFFFFF"/>
            <w:vAlign w:val="center"/>
            <w:hideMark/>
          </w:tcPr>
          <w:p w14:paraId="0890D25E"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-29</w:t>
            </w:r>
          </w:p>
        </w:tc>
        <w:tc>
          <w:tcPr>
            <w:tcW w:w="1137" w:type="dxa"/>
            <w:shd w:val="clear" w:color="000000" w:fill="FFFFFF"/>
            <w:vAlign w:val="center"/>
            <w:hideMark/>
          </w:tcPr>
          <w:p w14:paraId="36E321F0"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-11</w:t>
            </w:r>
          </w:p>
        </w:tc>
        <w:tc>
          <w:tcPr>
            <w:tcW w:w="1011" w:type="dxa"/>
            <w:shd w:val="clear" w:color="000000" w:fill="FFFFFF"/>
            <w:vAlign w:val="center"/>
            <w:hideMark/>
          </w:tcPr>
          <w:p w14:paraId="4299BA19"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w:t>
            </w:r>
          </w:p>
        </w:tc>
        <w:tc>
          <w:tcPr>
            <w:tcW w:w="1447" w:type="dxa"/>
            <w:shd w:val="clear" w:color="auto" w:fill="auto"/>
            <w:noWrap/>
            <w:vAlign w:val="center"/>
            <w:hideMark/>
          </w:tcPr>
          <w:p w14:paraId="1E85169E"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-22</w:t>
            </w:r>
          </w:p>
        </w:tc>
      </w:tr>
      <w:tr w:rsidR="007F4258" w:rsidRPr="00343C46" w14:paraId="0165864A" w14:textId="77777777" w:rsidTr="007F4258">
        <w:trPr>
          <w:trHeight w:val="300"/>
        </w:trPr>
        <w:tc>
          <w:tcPr>
            <w:tcW w:w="3539" w:type="dxa"/>
            <w:shd w:val="clear" w:color="000000" w:fill="FFFFFF"/>
            <w:vAlign w:val="center"/>
            <w:hideMark/>
          </w:tcPr>
          <w:p w14:paraId="029D63CE" w14:textId="77777777" w:rsidR="007F4258" w:rsidRPr="00343C46" w:rsidRDefault="007F4258" w:rsidP="007B08DA">
            <w:pPr>
              <w:spacing w:after="0" w:line="240" w:lineRule="auto"/>
              <w:jc w:val="both"/>
              <w:rPr>
                <w:rFonts w:eastAsia="Times New Roman"/>
                <w:b w:val="0"/>
                <w:color w:val="000000"/>
                <w:sz w:val="22"/>
                <w:lang w:eastAsia="ru-RU"/>
              </w:rPr>
            </w:pPr>
            <w:r w:rsidRPr="00343C46">
              <w:rPr>
                <w:rFonts w:eastAsia="Times New Roman"/>
                <w:b w:val="0"/>
                <w:color w:val="000000"/>
                <w:sz w:val="22"/>
                <w:lang w:eastAsia="ru-RU"/>
              </w:rPr>
              <w:t>Прирост (убыль), чел.</w:t>
            </w:r>
          </w:p>
        </w:tc>
        <w:tc>
          <w:tcPr>
            <w:tcW w:w="900" w:type="dxa"/>
            <w:shd w:val="clear" w:color="000000" w:fill="FFFFFF"/>
            <w:vAlign w:val="center"/>
            <w:hideMark/>
          </w:tcPr>
          <w:p w14:paraId="6B0A8B68"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-28</w:t>
            </w:r>
          </w:p>
        </w:tc>
        <w:tc>
          <w:tcPr>
            <w:tcW w:w="940" w:type="dxa"/>
            <w:shd w:val="clear" w:color="000000" w:fill="FFFFFF"/>
            <w:vAlign w:val="center"/>
            <w:hideMark/>
          </w:tcPr>
          <w:p w14:paraId="0E93101E"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-7</w:t>
            </w:r>
          </w:p>
        </w:tc>
        <w:tc>
          <w:tcPr>
            <w:tcW w:w="860" w:type="dxa"/>
            <w:shd w:val="clear" w:color="000000" w:fill="FFFFFF"/>
            <w:vAlign w:val="center"/>
            <w:hideMark/>
          </w:tcPr>
          <w:p w14:paraId="3ADE18B4"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-14</w:t>
            </w:r>
          </w:p>
        </w:tc>
        <w:tc>
          <w:tcPr>
            <w:tcW w:w="800" w:type="dxa"/>
            <w:shd w:val="clear" w:color="000000" w:fill="FFFFFF"/>
            <w:vAlign w:val="center"/>
            <w:hideMark/>
          </w:tcPr>
          <w:p w14:paraId="75668801"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-32</w:t>
            </w:r>
          </w:p>
        </w:tc>
        <w:tc>
          <w:tcPr>
            <w:tcW w:w="900" w:type="dxa"/>
            <w:shd w:val="clear" w:color="000000" w:fill="FFFFFF"/>
            <w:vAlign w:val="center"/>
            <w:hideMark/>
          </w:tcPr>
          <w:p w14:paraId="797C8DAA"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-28</w:t>
            </w:r>
          </w:p>
        </w:tc>
        <w:tc>
          <w:tcPr>
            <w:tcW w:w="1137" w:type="dxa"/>
            <w:shd w:val="clear" w:color="000000" w:fill="FFFFFF"/>
            <w:vAlign w:val="center"/>
            <w:hideMark/>
          </w:tcPr>
          <w:p w14:paraId="3A53A3FA"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-3</w:t>
            </w:r>
          </w:p>
        </w:tc>
        <w:tc>
          <w:tcPr>
            <w:tcW w:w="1137" w:type="dxa"/>
            <w:shd w:val="clear" w:color="000000" w:fill="FFFFFF"/>
            <w:vAlign w:val="center"/>
            <w:hideMark/>
          </w:tcPr>
          <w:p w14:paraId="35C672FB"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-26</w:t>
            </w:r>
          </w:p>
        </w:tc>
        <w:tc>
          <w:tcPr>
            <w:tcW w:w="1080" w:type="dxa"/>
            <w:shd w:val="clear" w:color="000000" w:fill="FFFFFF"/>
            <w:vAlign w:val="center"/>
            <w:hideMark/>
          </w:tcPr>
          <w:p w14:paraId="1935D3C3"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-25</w:t>
            </w:r>
          </w:p>
        </w:tc>
        <w:tc>
          <w:tcPr>
            <w:tcW w:w="1137" w:type="dxa"/>
            <w:shd w:val="clear" w:color="000000" w:fill="FFFFFF"/>
            <w:vAlign w:val="center"/>
            <w:hideMark/>
          </w:tcPr>
          <w:p w14:paraId="4109ABBE"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-16</w:t>
            </w:r>
          </w:p>
        </w:tc>
        <w:tc>
          <w:tcPr>
            <w:tcW w:w="1011" w:type="dxa"/>
            <w:shd w:val="clear" w:color="000000" w:fill="FFFFFF"/>
            <w:vAlign w:val="center"/>
            <w:hideMark/>
          </w:tcPr>
          <w:p w14:paraId="2B0E71F0"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w:t>
            </w:r>
          </w:p>
        </w:tc>
        <w:tc>
          <w:tcPr>
            <w:tcW w:w="1447" w:type="dxa"/>
            <w:shd w:val="clear" w:color="auto" w:fill="auto"/>
            <w:noWrap/>
            <w:vAlign w:val="center"/>
            <w:hideMark/>
          </w:tcPr>
          <w:p w14:paraId="6435DCD3" w14:textId="77777777" w:rsidR="007F4258" w:rsidRPr="00343C46" w:rsidRDefault="007F4258" w:rsidP="007B08DA">
            <w:pPr>
              <w:spacing w:after="0" w:line="240" w:lineRule="auto"/>
              <w:jc w:val="center"/>
              <w:rPr>
                <w:rFonts w:eastAsia="Times New Roman"/>
                <w:b w:val="0"/>
                <w:color w:val="000000"/>
                <w:sz w:val="24"/>
                <w:szCs w:val="24"/>
                <w:lang w:eastAsia="ru-RU"/>
              </w:rPr>
            </w:pPr>
            <w:r w:rsidRPr="00343C46">
              <w:rPr>
                <w:rFonts w:eastAsia="Times New Roman"/>
                <w:b w:val="0"/>
                <w:color w:val="000000"/>
                <w:sz w:val="24"/>
                <w:szCs w:val="24"/>
                <w:lang w:eastAsia="ru-RU"/>
              </w:rPr>
              <w:t>-20</w:t>
            </w:r>
          </w:p>
        </w:tc>
      </w:tr>
    </w:tbl>
    <w:p w14:paraId="2EDD6D1F" w14:textId="77777777" w:rsidR="007F4258" w:rsidRDefault="007F4258" w:rsidP="007F4258">
      <w:pPr>
        <w:pStyle w:val="ac"/>
        <w:ind w:left="0"/>
        <w:jc w:val="center"/>
        <w:rPr>
          <w:b w:val="0"/>
          <w:bCs/>
          <w:i/>
          <w:szCs w:val="28"/>
          <w:highlight w:val="yellow"/>
        </w:rPr>
      </w:pPr>
    </w:p>
    <w:p w14:paraId="7FB0067D" w14:textId="77777777" w:rsidR="007F4258" w:rsidRPr="00DA2848" w:rsidRDefault="007F4258" w:rsidP="007F4258">
      <w:pPr>
        <w:pStyle w:val="afc"/>
        <w:rPr>
          <w:highlight w:val="yellow"/>
        </w:rPr>
      </w:pPr>
    </w:p>
    <w:p w14:paraId="1EF5F903" w14:textId="77777777" w:rsidR="007F4258" w:rsidRPr="008B317C" w:rsidRDefault="007F4258" w:rsidP="007F4258">
      <w:pPr>
        <w:rPr>
          <w:sz w:val="24"/>
          <w:szCs w:val="24"/>
          <w:lang w:eastAsia="ru-RU"/>
        </w:rPr>
      </w:pPr>
    </w:p>
    <w:p w14:paraId="5D5EB33E" w14:textId="77777777" w:rsidR="007F4258" w:rsidRDefault="007F4258" w:rsidP="007F4258">
      <w:pPr>
        <w:pStyle w:val="afc"/>
      </w:pPr>
    </w:p>
    <w:p w14:paraId="150F327C" w14:textId="77777777" w:rsidR="007F4258" w:rsidRPr="00DA2848" w:rsidRDefault="007F4258" w:rsidP="007F4258">
      <w:pPr>
        <w:rPr>
          <w:lang w:eastAsia="ru-RU"/>
        </w:rPr>
        <w:sectPr w:rsidR="007F4258" w:rsidRPr="00DA2848" w:rsidSect="00E96172">
          <w:pgSz w:w="16838" w:h="11906" w:orient="landscape"/>
          <w:pgMar w:top="1701" w:right="1134" w:bottom="850" w:left="1134" w:header="708" w:footer="708" w:gutter="0"/>
          <w:cols w:space="708"/>
          <w:docGrid w:linePitch="382"/>
        </w:sectPr>
      </w:pPr>
    </w:p>
    <w:p w14:paraId="0310742D" w14:textId="77777777" w:rsidR="007F4258" w:rsidRPr="00404B2F" w:rsidRDefault="007F4258" w:rsidP="007F4258">
      <w:pPr>
        <w:pStyle w:val="S"/>
      </w:pPr>
      <w:r w:rsidRPr="00404B2F">
        <w:lastRenderedPageBreak/>
        <w:t>Значение коэффициента рождаемости на начало 2022 года составило 17,</w:t>
      </w:r>
      <w:r>
        <w:t>20</w:t>
      </w:r>
      <w:r w:rsidRPr="00404B2F">
        <w:t> ‰. Среднее за период с 201</w:t>
      </w:r>
      <w:r>
        <w:t>3</w:t>
      </w:r>
      <w:r w:rsidRPr="00404B2F">
        <w:t xml:space="preserve"> г. по 2022 г. значение коэффициента рождаемости на территории муниципального образования составил 1</w:t>
      </w:r>
      <w:r>
        <w:t>3</w:t>
      </w:r>
      <w:r w:rsidRPr="00404B2F">
        <w:t>,</w:t>
      </w:r>
      <w:r>
        <w:t>84</w:t>
      </w:r>
      <w:r w:rsidRPr="00404B2F">
        <w:t xml:space="preserve"> ‰. Среднее за период с 201</w:t>
      </w:r>
      <w:r>
        <w:t>3</w:t>
      </w:r>
      <w:r w:rsidRPr="00404B2F">
        <w:t xml:space="preserve"> г. по 2022 г. значение коэффициента смертности составило 1</w:t>
      </w:r>
      <w:r>
        <w:t>5</w:t>
      </w:r>
      <w:r w:rsidRPr="00404B2F">
        <w:t>,</w:t>
      </w:r>
      <w:r>
        <w:t>85</w:t>
      </w:r>
      <w:r w:rsidRPr="00404B2F">
        <w:t xml:space="preserve"> ‰.</w:t>
      </w:r>
    </w:p>
    <w:p w14:paraId="29458D82" w14:textId="77777777" w:rsidR="007F4258" w:rsidRDefault="007F4258" w:rsidP="007F4258">
      <w:pPr>
        <w:pStyle w:val="afc"/>
      </w:pPr>
    </w:p>
    <w:p w14:paraId="6C527FAE" w14:textId="77777777" w:rsidR="007F4258" w:rsidRDefault="007F4258" w:rsidP="007F4258">
      <w:pPr>
        <w:pStyle w:val="S"/>
      </w:pPr>
      <w:r>
        <w:rPr>
          <w:noProof/>
          <w:lang w:eastAsia="ru-RU"/>
        </w:rPr>
        <w:drawing>
          <wp:inline distT="0" distB="0" distL="0" distR="0" wp14:anchorId="7EA06977" wp14:editId="6AFAF02A">
            <wp:extent cx="4572000" cy="2743200"/>
            <wp:effectExtent l="0" t="0" r="0" b="0"/>
            <wp:docPr id="9" name="Диаграмма 9">
              <a:extLst xmlns:a="http://schemas.openxmlformats.org/drawingml/2006/main">
                <a:ext uri="{FF2B5EF4-FFF2-40B4-BE49-F238E27FC236}">
                  <a16:creationId xmlns:a16="http://schemas.microsoft.com/office/drawing/2014/main" id="{A029CDF6-3B28-81BD-4811-19D319E7988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33F923AF" w14:textId="77777777" w:rsidR="007F4258" w:rsidRDefault="007F4258" w:rsidP="007F4258">
      <w:pPr>
        <w:pStyle w:val="S"/>
        <w:ind w:firstLine="0"/>
        <w:jc w:val="center"/>
        <w:rPr>
          <w:i/>
          <w:iCs/>
        </w:rPr>
      </w:pPr>
      <w:r w:rsidRPr="00541CF1">
        <w:rPr>
          <w:i/>
          <w:iCs/>
        </w:rPr>
        <w:t xml:space="preserve">Рисунок </w:t>
      </w:r>
      <w:r>
        <w:rPr>
          <w:i/>
          <w:iCs/>
        </w:rPr>
        <w:t>2.3.5-2</w:t>
      </w:r>
      <w:r w:rsidRPr="00541CF1">
        <w:rPr>
          <w:i/>
          <w:iCs/>
        </w:rPr>
        <w:t xml:space="preserve"> - Естественное движение населения</w:t>
      </w:r>
      <w:r>
        <w:rPr>
          <w:i/>
          <w:iCs/>
        </w:rPr>
        <w:t xml:space="preserve"> </w:t>
      </w:r>
    </w:p>
    <w:p w14:paraId="77DAB295" w14:textId="77777777" w:rsidR="007F4258" w:rsidRPr="00541CF1" w:rsidRDefault="007F4258" w:rsidP="007F4258">
      <w:pPr>
        <w:pStyle w:val="S"/>
        <w:ind w:firstLine="0"/>
        <w:jc w:val="center"/>
        <w:rPr>
          <w:i/>
          <w:iCs/>
        </w:rPr>
      </w:pPr>
      <w:r w:rsidRPr="00541CF1">
        <w:rPr>
          <w:i/>
          <w:iCs/>
        </w:rPr>
        <w:t xml:space="preserve">в </w:t>
      </w:r>
      <w:r>
        <w:rPr>
          <w:i/>
          <w:iCs/>
        </w:rPr>
        <w:t>Большесейском сельсовете</w:t>
      </w:r>
      <w:r w:rsidRPr="00541CF1">
        <w:rPr>
          <w:i/>
          <w:iCs/>
        </w:rPr>
        <w:t xml:space="preserve"> за 201</w:t>
      </w:r>
      <w:r>
        <w:rPr>
          <w:i/>
          <w:iCs/>
        </w:rPr>
        <w:t>3</w:t>
      </w:r>
      <w:r w:rsidRPr="00541CF1">
        <w:rPr>
          <w:i/>
          <w:iCs/>
        </w:rPr>
        <w:t>-2021 гг.</w:t>
      </w:r>
    </w:p>
    <w:p w14:paraId="1C01FF4F" w14:textId="77777777" w:rsidR="007F4258" w:rsidRDefault="007F4258" w:rsidP="007F4258">
      <w:pPr>
        <w:pStyle w:val="S"/>
      </w:pPr>
    </w:p>
    <w:p w14:paraId="13AC32DF" w14:textId="77777777" w:rsidR="007F4258" w:rsidRDefault="007F4258" w:rsidP="007F4258">
      <w:pPr>
        <w:pStyle w:val="S"/>
        <w:rPr>
          <w:szCs w:val="28"/>
        </w:rPr>
      </w:pPr>
      <w:r>
        <w:rPr>
          <w:szCs w:val="28"/>
        </w:rPr>
        <w:t>Таким образом, показатель смертности</w:t>
      </w:r>
      <w:r w:rsidRPr="001B22F1">
        <w:rPr>
          <w:szCs w:val="28"/>
        </w:rPr>
        <w:t xml:space="preserve"> превышал</w:t>
      </w:r>
      <w:r>
        <w:rPr>
          <w:szCs w:val="28"/>
        </w:rPr>
        <w:t xml:space="preserve"> показатель</w:t>
      </w:r>
      <w:r w:rsidRPr="001B22F1">
        <w:rPr>
          <w:szCs w:val="28"/>
        </w:rPr>
        <w:t xml:space="preserve"> </w:t>
      </w:r>
      <w:r>
        <w:rPr>
          <w:szCs w:val="28"/>
        </w:rPr>
        <w:t>рождаемости</w:t>
      </w:r>
      <w:r w:rsidRPr="001B22F1">
        <w:rPr>
          <w:szCs w:val="28"/>
        </w:rPr>
        <w:t xml:space="preserve"> </w:t>
      </w:r>
      <w:r>
        <w:rPr>
          <w:szCs w:val="28"/>
        </w:rPr>
        <w:t>в 2015, 2019 и в 2021 годах</w:t>
      </w:r>
      <w:r w:rsidRPr="001B22F1">
        <w:rPr>
          <w:szCs w:val="28"/>
        </w:rPr>
        <w:t xml:space="preserve"> (рисунок 2.3.5-2). </w:t>
      </w:r>
      <w:r>
        <w:rPr>
          <w:szCs w:val="28"/>
        </w:rPr>
        <w:t>М</w:t>
      </w:r>
      <w:r w:rsidRPr="001B22F1">
        <w:rPr>
          <w:szCs w:val="28"/>
        </w:rPr>
        <w:t xml:space="preserve">играционные процессы </w:t>
      </w:r>
      <w:r>
        <w:rPr>
          <w:szCs w:val="28"/>
        </w:rPr>
        <w:t>в динамике также</w:t>
      </w:r>
      <w:r w:rsidRPr="001B22F1">
        <w:rPr>
          <w:szCs w:val="28"/>
        </w:rPr>
        <w:t xml:space="preserve"> имеют отрицательную тенденцию, таким образом, для демографической ситуации на территории характерна убыль населения.</w:t>
      </w:r>
    </w:p>
    <w:p w14:paraId="50285F31" w14:textId="77777777" w:rsidR="007F4258" w:rsidRDefault="007F4258" w:rsidP="007F4258">
      <w:pPr>
        <w:pStyle w:val="S"/>
        <w:rPr>
          <w:i/>
          <w:szCs w:val="28"/>
        </w:rPr>
      </w:pPr>
    </w:p>
    <w:p w14:paraId="37D8ADE6" w14:textId="77777777" w:rsidR="007F4258" w:rsidRPr="00541CF1" w:rsidRDefault="007F4258" w:rsidP="007F4258">
      <w:pPr>
        <w:pStyle w:val="S"/>
        <w:ind w:firstLine="0"/>
        <w:jc w:val="center"/>
        <w:rPr>
          <w:i/>
          <w:szCs w:val="28"/>
        </w:rPr>
      </w:pPr>
      <w:r>
        <w:rPr>
          <w:noProof/>
          <w:lang w:eastAsia="ru-RU"/>
        </w:rPr>
        <w:drawing>
          <wp:inline distT="0" distB="0" distL="0" distR="0" wp14:anchorId="37DC77DD" wp14:editId="1FEF35D3">
            <wp:extent cx="4572000" cy="2743200"/>
            <wp:effectExtent l="0" t="0" r="0" b="0"/>
            <wp:docPr id="8" name="Диаграмма 1">
              <a:extLst xmlns:a="http://schemas.openxmlformats.org/drawingml/2006/main">
                <a:ext uri="{FF2B5EF4-FFF2-40B4-BE49-F238E27FC236}">
                  <a16:creationId xmlns:a16="http://schemas.microsoft.com/office/drawing/2014/main" id="{72BA26C5-F020-9852-9EBF-02BE0CB6BDF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0E9414E5" w14:textId="77777777" w:rsidR="007F4258" w:rsidRDefault="007F4258" w:rsidP="007F4258">
      <w:pPr>
        <w:pStyle w:val="S"/>
        <w:ind w:firstLine="0"/>
        <w:jc w:val="center"/>
        <w:rPr>
          <w:i/>
          <w:iCs/>
        </w:rPr>
      </w:pPr>
      <w:r w:rsidRPr="00541CF1">
        <w:rPr>
          <w:i/>
          <w:iCs/>
        </w:rPr>
        <w:t xml:space="preserve">Рисунок </w:t>
      </w:r>
      <w:r>
        <w:rPr>
          <w:i/>
          <w:iCs/>
        </w:rPr>
        <w:t>2.3.5-3</w:t>
      </w:r>
      <w:r w:rsidRPr="00541CF1">
        <w:rPr>
          <w:i/>
          <w:iCs/>
        </w:rPr>
        <w:t xml:space="preserve"> - </w:t>
      </w:r>
      <w:r>
        <w:rPr>
          <w:i/>
          <w:iCs/>
        </w:rPr>
        <w:t>Механическое</w:t>
      </w:r>
      <w:r w:rsidRPr="00541CF1">
        <w:rPr>
          <w:i/>
          <w:iCs/>
        </w:rPr>
        <w:t xml:space="preserve"> движение населения</w:t>
      </w:r>
      <w:r>
        <w:rPr>
          <w:i/>
          <w:iCs/>
        </w:rPr>
        <w:t xml:space="preserve"> </w:t>
      </w:r>
    </w:p>
    <w:p w14:paraId="61F23B7A" w14:textId="77777777" w:rsidR="007F4258" w:rsidRPr="00541CF1" w:rsidRDefault="007F4258" w:rsidP="007F4258">
      <w:pPr>
        <w:pStyle w:val="S"/>
        <w:ind w:firstLine="0"/>
        <w:jc w:val="center"/>
        <w:rPr>
          <w:i/>
          <w:iCs/>
        </w:rPr>
      </w:pPr>
      <w:r w:rsidRPr="00541CF1">
        <w:rPr>
          <w:i/>
          <w:iCs/>
        </w:rPr>
        <w:t xml:space="preserve">в </w:t>
      </w:r>
      <w:r>
        <w:rPr>
          <w:i/>
          <w:iCs/>
        </w:rPr>
        <w:t>Большесейском сельсовете</w:t>
      </w:r>
      <w:r w:rsidRPr="00541CF1">
        <w:rPr>
          <w:i/>
          <w:iCs/>
        </w:rPr>
        <w:t xml:space="preserve"> за 201</w:t>
      </w:r>
      <w:r>
        <w:rPr>
          <w:i/>
          <w:iCs/>
        </w:rPr>
        <w:t>3</w:t>
      </w:r>
      <w:r w:rsidRPr="00541CF1">
        <w:rPr>
          <w:i/>
          <w:iCs/>
        </w:rPr>
        <w:t>-2021 гг.</w:t>
      </w:r>
    </w:p>
    <w:p w14:paraId="24E0B08E" w14:textId="77777777" w:rsidR="007F4258" w:rsidRDefault="007F4258" w:rsidP="007F4258">
      <w:pPr>
        <w:pStyle w:val="afc"/>
        <w:rPr>
          <w:rStyle w:val="21"/>
          <w:b w:val="0"/>
          <w:bCs w:val="0"/>
        </w:rPr>
        <w:sectPr w:rsidR="007F4258" w:rsidSect="00E96172">
          <w:pgSz w:w="11906" w:h="16838"/>
          <w:pgMar w:top="1134" w:right="850" w:bottom="1134" w:left="1701" w:header="708" w:footer="708" w:gutter="0"/>
          <w:cols w:space="708"/>
          <w:docGrid w:linePitch="382"/>
        </w:sectPr>
      </w:pPr>
    </w:p>
    <w:p w14:paraId="5AE20D61" w14:textId="77777777" w:rsidR="001B672A" w:rsidRPr="007F4258" w:rsidRDefault="001B672A" w:rsidP="007F4258">
      <w:pPr>
        <w:pStyle w:val="afc"/>
        <w:rPr>
          <w:i/>
        </w:rPr>
      </w:pPr>
      <w:r w:rsidRPr="007F4258">
        <w:rPr>
          <w:i/>
        </w:rPr>
        <w:lastRenderedPageBreak/>
        <w:t>Демографический прогноз</w:t>
      </w:r>
    </w:p>
    <w:p w14:paraId="2D281B41" w14:textId="77777777" w:rsidR="007F4258" w:rsidRPr="005C3308" w:rsidRDefault="007F4258" w:rsidP="007F4258">
      <w:pPr>
        <w:pStyle w:val="S"/>
      </w:pPr>
      <w:r w:rsidRPr="005C3308">
        <w:t>Для расчета численности населения на перспективу использован метод демографического прогноза, основанный на применении математических функций, с учетом сложившихся социально-экономических условий и гипотезы демографического и социально-экономического развития муниципального образования.</w:t>
      </w:r>
    </w:p>
    <w:p w14:paraId="76AA5E5B" w14:textId="77777777" w:rsidR="007F4258" w:rsidRPr="005C3308" w:rsidRDefault="007F4258" w:rsidP="007F4258">
      <w:pPr>
        <w:pStyle w:val="S"/>
      </w:pPr>
      <w:r w:rsidRPr="005C3308">
        <w:t xml:space="preserve">Согласно принятому в проекте сценарию развития расчетная численность населения </w:t>
      </w:r>
      <w:r>
        <w:rPr>
          <w:shd w:val="clear" w:color="auto" w:fill="FFFFFF"/>
        </w:rPr>
        <w:t xml:space="preserve">Большесейского </w:t>
      </w:r>
      <w:r w:rsidRPr="005C3308">
        <w:rPr>
          <w:shd w:val="clear" w:color="auto" w:fill="FFFFFF"/>
        </w:rPr>
        <w:t>сельсовета</w:t>
      </w:r>
      <w:r w:rsidRPr="005C3308">
        <w:t xml:space="preserve"> составит около </w:t>
      </w:r>
      <w:r>
        <w:t>700 </w:t>
      </w:r>
      <w:r w:rsidRPr="005C3308">
        <w:t>человек к 203</w:t>
      </w:r>
      <w:r>
        <w:t xml:space="preserve">3 </w:t>
      </w:r>
      <w:r w:rsidRPr="005C3308">
        <w:t xml:space="preserve">г., около </w:t>
      </w:r>
      <w:r w:rsidRPr="00600DA3">
        <w:t>65</w:t>
      </w:r>
      <w:r w:rsidRPr="00D2015F">
        <w:t>0</w:t>
      </w:r>
      <w:r w:rsidRPr="005C3308">
        <w:t xml:space="preserve"> человек к 204</w:t>
      </w:r>
      <w:r>
        <w:t>3</w:t>
      </w:r>
      <w:r w:rsidRPr="005C3308">
        <w:t xml:space="preserve"> г. </w:t>
      </w:r>
    </w:p>
    <w:p w14:paraId="00F2CFC9" w14:textId="77777777" w:rsidR="007F4258" w:rsidRPr="005C3308" w:rsidRDefault="007F4258" w:rsidP="007F4258">
      <w:pPr>
        <w:pStyle w:val="S"/>
      </w:pPr>
      <w:r w:rsidRPr="005C3308">
        <w:t>Помимо этого, использованы данные Росстата «Предположительная численность населения Российской Федерации до 2030 года» по регионам</w:t>
      </w:r>
      <w:r w:rsidRPr="005C3308">
        <w:rPr>
          <w:rStyle w:val="aff7"/>
          <w:szCs w:val="28"/>
        </w:rPr>
        <w:footnoteReference w:id="3"/>
      </w:r>
      <w:r w:rsidRPr="005C3308">
        <w:t>.</w:t>
      </w:r>
    </w:p>
    <w:p w14:paraId="7E19F5E8" w14:textId="77777777" w:rsidR="007F4258" w:rsidRPr="005C3308" w:rsidRDefault="007F4258" w:rsidP="007F4258">
      <w:pPr>
        <w:pStyle w:val="S"/>
      </w:pPr>
    </w:p>
    <w:p w14:paraId="44FBC5B6" w14:textId="77777777" w:rsidR="007F4258" w:rsidRPr="00F0306C" w:rsidRDefault="007F4258" w:rsidP="007F4258">
      <w:pPr>
        <w:pStyle w:val="S"/>
        <w:jc w:val="right"/>
        <w:rPr>
          <w:i/>
          <w:iCs/>
        </w:rPr>
      </w:pPr>
      <w:r w:rsidRPr="005C3308">
        <w:rPr>
          <w:i/>
          <w:iCs/>
        </w:rPr>
        <w:t>Таблица 2.3.5-</w:t>
      </w:r>
      <w:r w:rsidRPr="00F0306C">
        <w:rPr>
          <w:i/>
          <w:iCs/>
        </w:rPr>
        <w:t>2</w:t>
      </w:r>
    </w:p>
    <w:p w14:paraId="09DCA2E0" w14:textId="77777777" w:rsidR="007F4258" w:rsidRPr="00B16A79" w:rsidRDefault="007F4258" w:rsidP="007F4258">
      <w:pPr>
        <w:pStyle w:val="S"/>
        <w:jc w:val="right"/>
        <w:rPr>
          <w:i/>
          <w:iCs/>
          <w:highlight w:val="yellow"/>
        </w:rPr>
      </w:pPr>
    </w:p>
    <w:p w14:paraId="706110FD" w14:textId="77777777" w:rsidR="007F4258" w:rsidRPr="00381847" w:rsidRDefault="007F4258" w:rsidP="007F4258">
      <w:pPr>
        <w:pStyle w:val="S"/>
        <w:ind w:firstLine="284"/>
        <w:jc w:val="center"/>
        <w:rPr>
          <w:i/>
          <w:iCs/>
        </w:rPr>
      </w:pPr>
      <w:r w:rsidRPr="00381847">
        <w:rPr>
          <w:i/>
          <w:iCs/>
        </w:rPr>
        <w:t xml:space="preserve">Прогноз численности населения </w:t>
      </w:r>
      <w:r>
        <w:rPr>
          <w:i/>
          <w:iCs/>
        </w:rPr>
        <w:t>Большесейского сельсовета</w:t>
      </w:r>
      <w:r w:rsidRPr="00381847">
        <w:rPr>
          <w:i/>
          <w:iCs/>
        </w:rPr>
        <w:t>, чел.</w:t>
      </w:r>
    </w:p>
    <w:tbl>
      <w:tblPr>
        <w:tblW w:w="47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8"/>
        <w:gridCol w:w="1367"/>
        <w:gridCol w:w="1318"/>
        <w:gridCol w:w="1317"/>
      </w:tblGrid>
      <w:tr w:rsidR="007F4258" w:rsidRPr="00CE679C" w14:paraId="3D7F9356" w14:textId="77777777" w:rsidTr="007F4258">
        <w:trPr>
          <w:tblHeader/>
          <w:jc w:val="center"/>
        </w:trPr>
        <w:tc>
          <w:tcPr>
            <w:tcW w:w="2796" w:type="pct"/>
            <w:tcBorders>
              <w:top w:val="single" w:sz="4" w:space="0" w:color="auto"/>
              <w:left w:val="single" w:sz="4" w:space="0" w:color="auto"/>
              <w:bottom w:val="single" w:sz="4" w:space="0" w:color="auto"/>
              <w:right w:val="single" w:sz="4" w:space="0" w:color="auto"/>
            </w:tcBorders>
            <w:vAlign w:val="center"/>
            <w:hideMark/>
          </w:tcPr>
          <w:p w14:paraId="56D59ACB" w14:textId="77777777" w:rsidR="007F4258" w:rsidRPr="00CE679C" w:rsidRDefault="007F4258" w:rsidP="007F4258">
            <w:pPr>
              <w:spacing w:after="0"/>
              <w:jc w:val="center"/>
              <w:rPr>
                <w:bCs/>
                <w:sz w:val="24"/>
                <w:szCs w:val="24"/>
              </w:rPr>
            </w:pPr>
            <w:r w:rsidRPr="00CE679C">
              <w:rPr>
                <w:bCs/>
                <w:sz w:val="24"/>
                <w:szCs w:val="24"/>
              </w:rPr>
              <w:t>Наименование населенного пункта</w:t>
            </w:r>
          </w:p>
        </w:tc>
        <w:tc>
          <w:tcPr>
            <w:tcW w:w="753" w:type="pct"/>
            <w:tcBorders>
              <w:top w:val="single" w:sz="4" w:space="0" w:color="auto"/>
              <w:left w:val="single" w:sz="4" w:space="0" w:color="auto"/>
              <w:bottom w:val="single" w:sz="4" w:space="0" w:color="auto"/>
              <w:right w:val="single" w:sz="4" w:space="0" w:color="auto"/>
            </w:tcBorders>
            <w:vAlign w:val="center"/>
            <w:hideMark/>
          </w:tcPr>
          <w:p w14:paraId="5BA03257" w14:textId="77777777" w:rsidR="007F4258" w:rsidRPr="00CE679C" w:rsidRDefault="007F4258" w:rsidP="007F4258">
            <w:pPr>
              <w:spacing w:after="0"/>
              <w:jc w:val="center"/>
              <w:rPr>
                <w:bCs/>
                <w:sz w:val="24"/>
                <w:szCs w:val="24"/>
              </w:rPr>
            </w:pPr>
            <w:r w:rsidRPr="00CE679C">
              <w:rPr>
                <w:bCs/>
                <w:sz w:val="24"/>
                <w:szCs w:val="24"/>
              </w:rPr>
              <w:t>202</w:t>
            </w:r>
            <w:r>
              <w:rPr>
                <w:bCs/>
                <w:sz w:val="24"/>
                <w:szCs w:val="24"/>
              </w:rPr>
              <w:t>2</w:t>
            </w:r>
            <w:r w:rsidRPr="00CE679C">
              <w:rPr>
                <w:bCs/>
                <w:sz w:val="24"/>
                <w:szCs w:val="24"/>
              </w:rPr>
              <w:t xml:space="preserve"> г.</w:t>
            </w:r>
          </w:p>
        </w:tc>
        <w:tc>
          <w:tcPr>
            <w:tcW w:w="726" w:type="pct"/>
            <w:tcBorders>
              <w:top w:val="single" w:sz="4" w:space="0" w:color="auto"/>
              <w:left w:val="single" w:sz="4" w:space="0" w:color="auto"/>
              <w:bottom w:val="single" w:sz="4" w:space="0" w:color="auto"/>
              <w:right w:val="single" w:sz="4" w:space="0" w:color="auto"/>
            </w:tcBorders>
            <w:vAlign w:val="center"/>
            <w:hideMark/>
          </w:tcPr>
          <w:p w14:paraId="2BB81038" w14:textId="77777777" w:rsidR="007F4258" w:rsidRPr="00CE679C" w:rsidRDefault="007F4258" w:rsidP="007F4258">
            <w:pPr>
              <w:spacing w:after="0"/>
              <w:jc w:val="center"/>
              <w:rPr>
                <w:bCs/>
                <w:sz w:val="24"/>
                <w:szCs w:val="24"/>
              </w:rPr>
            </w:pPr>
            <w:r w:rsidRPr="00CE679C">
              <w:rPr>
                <w:bCs/>
                <w:sz w:val="24"/>
                <w:szCs w:val="24"/>
              </w:rPr>
              <w:t>203</w:t>
            </w:r>
            <w:r>
              <w:rPr>
                <w:bCs/>
                <w:sz w:val="24"/>
                <w:szCs w:val="24"/>
              </w:rPr>
              <w:t>3</w:t>
            </w:r>
            <w:r w:rsidRPr="00CE679C">
              <w:rPr>
                <w:bCs/>
                <w:sz w:val="24"/>
                <w:szCs w:val="24"/>
              </w:rPr>
              <w:t xml:space="preserve"> г.</w:t>
            </w:r>
          </w:p>
        </w:tc>
        <w:tc>
          <w:tcPr>
            <w:tcW w:w="725" w:type="pct"/>
            <w:tcBorders>
              <w:top w:val="single" w:sz="4" w:space="0" w:color="auto"/>
              <w:left w:val="single" w:sz="4" w:space="0" w:color="auto"/>
              <w:bottom w:val="single" w:sz="4" w:space="0" w:color="auto"/>
              <w:right w:val="single" w:sz="4" w:space="0" w:color="auto"/>
            </w:tcBorders>
            <w:vAlign w:val="center"/>
            <w:hideMark/>
          </w:tcPr>
          <w:p w14:paraId="4F52FB4D" w14:textId="77777777" w:rsidR="007F4258" w:rsidRPr="00CE679C" w:rsidRDefault="007F4258" w:rsidP="007F4258">
            <w:pPr>
              <w:spacing w:after="0"/>
              <w:jc w:val="center"/>
              <w:rPr>
                <w:bCs/>
                <w:sz w:val="24"/>
                <w:szCs w:val="24"/>
              </w:rPr>
            </w:pPr>
            <w:r w:rsidRPr="00CE679C">
              <w:rPr>
                <w:bCs/>
                <w:sz w:val="24"/>
                <w:szCs w:val="24"/>
              </w:rPr>
              <w:t>204</w:t>
            </w:r>
            <w:r>
              <w:rPr>
                <w:bCs/>
                <w:sz w:val="24"/>
                <w:szCs w:val="24"/>
              </w:rPr>
              <w:t>3</w:t>
            </w:r>
            <w:r w:rsidRPr="00CE679C">
              <w:rPr>
                <w:bCs/>
                <w:sz w:val="24"/>
                <w:szCs w:val="24"/>
              </w:rPr>
              <w:t xml:space="preserve"> г.</w:t>
            </w:r>
          </w:p>
        </w:tc>
      </w:tr>
      <w:tr w:rsidR="007F4258" w:rsidRPr="00CE679C" w14:paraId="107653C9" w14:textId="77777777" w:rsidTr="007F4258">
        <w:trPr>
          <w:jc w:val="center"/>
        </w:trPr>
        <w:tc>
          <w:tcPr>
            <w:tcW w:w="2796" w:type="pct"/>
            <w:tcBorders>
              <w:top w:val="single" w:sz="4" w:space="0" w:color="auto"/>
              <w:left w:val="single" w:sz="4" w:space="0" w:color="auto"/>
              <w:bottom w:val="single" w:sz="4" w:space="0" w:color="auto"/>
              <w:right w:val="single" w:sz="4" w:space="0" w:color="auto"/>
            </w:tcBorders>
            <w:vAlign w:val="center"/>
          </w:tcPr>
          <w:p w14:paraId="62442654" w14:textId="77777777" w:rsidR="007F4258" w:rsidRPr="00CE679C" w:rsidRDefault="007F4258" w:rsidP="007F4258">
            <w:pPr>
              <w:spacing w:after="0" w:line="240" w:lineRule="auto"/>
              <w:jc w:val="center"/>
              <w:rPr>
                <w:b w:val="0"/>
                <w:sz w:val="24"/>
                <w:szCs w:val="24"/>
              </w:rPr>
            </w:pPr>
            <w:r>
              <w:rPr>
                <w:rFonts w:eastAsia="Times New Roman"/>
                <w:b w:val="0"/>
                <w:color w:val="000000"/>
                <w:sz w:val="24"/>
                <w:szCs w:val="24"/>
                <w:lang w:eastAsia="ru-RU"/>
              </w:rPr>
              <w:t>Большесейский</w:t>
            </w:r>
            <w:r w:rsidRPr="00CE679C">
              <w:rPr>
                <w:rFonts w:eastAsia="Times New Roman"/>
                <w:b w:val="0"/>
                <w:color w:val="000000"/>
                <w:sz w:val="24"/>
                <w:szCs w:val="24"/>
                <w:lang w:eastAsia="ru-RU"/>
              </w:rPr>
              <w:t xml:space="preserve"> сельсовет</w:t>
            </w:r>
          </w:p>
        </w:tc>
        <w:tc>
          <w:tcPr>
            <w:tcW w:w="753" w:type="pct"/>
            <w:tcBorders>
              <w:top w:val="single" w:sz="4" w:space="0" w:color="auto"/>
              <w:left w:val="single" w:sz="4" w:space="0" w:color="auto"/>
              <w:bottom w:val="single" w:sz="4" w:space="0" w:color="auto"/>
              <w:right w:val="single" w:sz="4" w:space="0" w:color="auto"/>
            </w:tcBorders>
            <w:vAlign w:val="center"/>
          </w:tcPr>
          <w:p w14:paraId="6B7F476B" w14:textId="77777777" w:rsidR="007F4258" w:rsidRPr="00404B2F" w:rsidRDefault="007F4258" w:rsidP="007F4258">
            <w:pPr>
              <w:spacing w:after="0" w:line="240" w:lineRule="auto"/>
              <w:jc w:val="center"/>
              <w:rPr>
                <w:b w:val="0"/>
                <w:sz w:val="24"/>
                <w:szCs w:val="24"/>
              </w:rPr>
            </w:pPr>
            <w:r>
              <w:rPr>
                <w:b w:val="0"/>
                <w:sz w:val="24"/>
                <w:szCs w:val="24"/>
              </w:rPr>
              <w:t>807</w:t>
            </w:r>
          </w:p>
        </w:tc>
        <w:tc>
          <w:tcPr>
            <w:tcW w:w="726" w:type="pct"/>
            <w:tcBorders>
              <w:top w:val="single" w:sz="4" w:space="0" w:color="auto"/>
              <w:left w:val="single" w:sz="4" w:space="0" w:color="auto"/>
              <w:bottom w:val="single" w:sz="4" w:space="0" w:color="auto"/>
              <w:right w:val="single" w:sz="4" w:space="0" w:color="auto"/>
            </w:tcBorders>
            <w:vAlign w:val="center"/>
          </w:tcPr>
          <w:p w14:paraId="0CE3CB16" w14:textId="77777777" w:rsidR="007F4258" w:rsidRPr="00404B2F" w:rsidRDefault="007F4258" w:rsidP="007F4258">
            <w:pPr>
              <w:spacing w:after="0" w:line="240" w:lineRule="auto"/>
              <w:jc w:val="center"/>
              <w:rPr>
                <w:b w:val="0"/>
                <w:sz w:val="24"/>
                <w:szCs w:val="24"/>
              </w:rPr>
            </w:pPr>
            <w:r>
              <w:rPr>
                <w:b w:val="0"/>
                <w:sz w:val="24"/>
                <w:szCs w:val="24"/>
              </w:rPr>
              <w:t>700</w:t>
            </w:r>
          </w:p>
        </w:tc>
        <w:tc>
          <w:tcPr>
            <w:tcW w:w="725" w:type="pct"/>
            <w:tcBorders>
              <w:top w:val="single" w:sz="4" w:space="0" w:color="auto"/>
              <w:left w:val="single" w:sz="4" w:space="0" w:color="auto"/>
              <w:bottom w:val="single" w:sz="4" w:space="0" w:color="auto"/>
              <w:right w:val="single" w:sz="4" w:space="0" w:color="auto"/>
            </w:tcBorders>
            <w:vAlign w:val="center"/>
          </w:tcPr>
          <w:p w14:paraId="19F2BE2C" w14:textId="77777777" w:rsidR="007F4258" w:rsidRPr="00404B2F" w:rsidRDefault="007F4258" w:rsidP="007F4258">
            <w:pPr>
              <w:spacing w:after="0" w:line="240" w:lineRule="auto"/>
              <w:jc w:val="center"/>
              <w:rPr>
                <w:b w:val="0"/>
                <w:sz w:val="24"/>
                <w:szCs w:val="24"/>
              </w:rPr>
            </w:pPr>
            <w:r>
              <w:rPr>
                <w:b w:val="0"/>
                <w:sz w:val="24"/>
                <w:szCs w:val="24"/>
              </w:rPr>
              <w:t>650</w:t>
            </w:r>
          </w:p>
        </w:tc>
      </w:tr>
    </w:tbl>
    <w:p w14:paraId="26790988" w14:textId="77777777" w:rsidR="007F4258" w:rsidRPr="001A5539" w:rsidRDefault="007F4258" w:rsidP="007F4258">
      <w:pPr>
        <w:pStyle w:val="S"/>
        <w:rPr>
          <w:szCs w:val="28"/>
          <w:highlight w:val="yellow"/>
          <w:lang w:val="en-US"/>
        </w:rPr>
      </w:pPr>
    </w:p>
    <w:p w14:paraId="0C6F7323" w14:textId="77777777" w:rsidR="007F4258" w:rsidRPr="00C807CA" w:rsidRDefault="007F4258" w:rsidP="007F4258">
      <w:pPr>
        <w:pStyle w:val="S"/>
        <w:rPr>
          <w:szCs w:val="28"/>
        </w:rPr>
      </w:pPr>
      <w:r w:rsidRPr="00C807CA">
        <w:rPr>
          <w:szCs w:val="28"/>
        </w:rPr>
        <w:t xml:space="preserve">Основанием для прогноза изменения возрастной структуры населения </w:t>
      </w:r>
      <w:r w:rsidRPr="00C807CA">
        <w:rPr>
          <w:szCs w:val="28"/>
          <w:shd w:val="clear" w:color="auto" w:fill="FFFFFF"/>
        </w:rPr>
        <w:t>муниципального образования</w:t>
      </w:r>
      <w:r w:rsidRPr="00C807CA">
        <w:rPr>
          <w:szCs w:val="28"/>
        </w:rPr>
        <w:t xml:space="preserve"> в течение расчетного срока являлся прогноз изменения демографических показателей на территории Российской Федерации и регионов РФ до 2035 г.</w:t>
      </w:r>
      <w:r w:rsidRPr="00C807CA">
        <w:rPr>
          <w:rStyle w:val="aff7"/>
          <w:szCs w:val="28"/>
        </w:rPr>
        <w:footnoteReference w:id="4"/>
      </w:r>
      <w:r w:rsidRPr="00C807CA">
        <w:rPr>
          <w:szCs w:val="28"/>
        </w:rPr>
        <w:t xml:space="preserve">, разработанный специалистами Федеральной службы государственной статистики, а также особенности существующей возрастной структуры. Основополагающим принят средний вариант изменения демографических показателей. </w:t>
      </w:r>
    </w:p>
    <w:p w14:paraId="2AA0B931" w14:textId="77777777" w:rsidR="007F4258" w:rsidRPr="00C807CA" w:rsidRDefault="007F4258" w:rsidP="007F4258">
      <w:pPr>
        <w:pStyle w:val="S"/>
        <w:rPr>
          <w:rFonts w:eastAsia="Calibri"/>
        </w:rPr>
      </w:pPr>
      <w:r w:rsidRPr="00C807CA">
        <w:t>Помимо этого учтено, что значение миграционного</w:t>
      </w:r>
      <w:r w:rsidRPr="00C807CA">
        <w:rPr>
          <w:shd w:val="clear" w:color="auto" w:fill="FFFFFF"/>
        </w:rPr>
        <w:t xml:space="preserve"> прироста будет оставаться на уровне 2020 года и тот факт, что с 2022 по 2028 годы будут в наибольшей степени ощущаться последствия «демографических провалов» девяностых годов XX века. В частности, естественная убыль начнет постепенно снижаться с 2028 года</w:t>
      </w:r>
      <w:r w:rsidRPr="00C807CA">
        <w:rPr>
          <w:rStyle w:val="aff7"/>
          <w:szCs w:val="28"/>
          <w:shd w:val="clear" w:color="auto" w:fill="FFFFFF"/>
        </w:rPr>
        <w:t>2</w:t>
      </w:r>
      <w:r w:rsidRPr="00C807CA">
        <w:rPr>
          <w:shd w:val="clear" w:color="auto" w:fill="FFFFFF"/>
        </w:rPr>
        <w:t>.</w:t>
      </w:r>
    </w:p>
    <w:p w14:paraId="72ED5E78" w14:textId="77777777" w:rsidR="007F4258" w:rsidRPr="00C807CA" w:rsidRDefault="007F4258" w:rsidP="007F4258">
      <w:pPr>
        <w:pStyle w:val="S"/>
      </w:pPr>
      <w:r w:rsidRPr="00C807CA">
        <w:t xml:space="preserve">Предполагаемое изменение возрастной структуры населения </w:t>
      </w:r>
      <w:r>
        <w:t>Большесейский сельсовета</w:t>
      </w:r>
      <w:r w:rsidRPr="00C807CA">
        <w:t xml:space="preserve"> представлено в таблице 2.3.5-5.</w:t>
      </w:r>
    </w:p>
    <w:p w14:paraId="174E2159" w14:textId="77777777" w:rsidR="007F4258" w:rsidRDefault="007F4258" w:rsidP="007F4258">
      <w:pPr>
        <w:pStyle w:val="S"/>
        <w:rPr>
          <w:i/>
        </w:rPr>
      </w:pPr>
    </w:p>
    <w:p w14:paraId="2B6221A2" w14:textId="77777777" w:rsidR="007F4258" w:rsidRDefault="007F4258" w:rsidP="007F4258">
      <w:pPr>
        <w:pStyle w:val="S"/>
        <w:rPr>
          <w:i/>
        </w:rPr>
      </w:pPr>
    </w:p>
    <w:p w14:paraId="6EB11692" w14:textId="77777777" w:rsidR="007F4258" w:rsidRDefault="007F4258" w:rsidP="007F4258">
      <w:pPr>
        <w:pStyle w:val="S"/>
        <w:rPr>
          <w:i/>
        </w:rPr>
      </w:pPr>
    </w:p>
    <w:p w14:paraId="1ABBCD43" w14:textId="77777777" w:rsidR="007F4258" w:rsidRDefault="007F4258" w:rsidP="007F4258">
      <w:pPr>
        <w:pStyle w:val="S"/>
        <w:rPr>
          <w:i/>
        </w:rPr>
      </w:pPr>
    </w:p>
    <w:p w14:paraId="31BE3E4F" w14:textId="77777777" w:rsidR="007F4258" w:rsidRDefault="007F4258" w:rsidP="007F4258">
      <w:pPr>
        <w:pStyle w:val="S"/>
        <w:rPr>
          <w:i/>
        </w:rPr>
      </w:pPr>
    </w:p>
    <w:p w14:paraId="6A6934AA" w14:textId="77777777" w:rsidR="007F4258" w:rsidRDefault="007F4258" w:rsidP="007F4258">
      <w:pPr>
        <w:pStyle w:val="S"/>
        <w:rPr>
          <w:i/>
        </w:rPr>
      </w:pPr>
    </w:p>
    <w:p w14:paraId="61164109" w14:textId="77777777" w:rsidR="007F4258" w:rsidRPr="00C807CA" w:rsidRDefault="007F4258" w:rsidP="007F4258">
      <w:pPr>
        <w:pStyle w:val="S"/>
        <w:rPr>
          <w:i/>
        </w:rPr>
      </w:pPr>
    </w:p>
    <w:p w14:paraId="2DC9E9F6" w14:textId="77777777" w:rsidR="007F4258" w:rsidRPr="00F0306C" w:rsidRDefault="007F4258" w:rsidP="007F4258">
      <w:pPr>
        <w:pStyle w:val="S"/>
        <w:jc w:val="right"/>
        <w:rPr>
          <w:i/>
        </w:rPr>
      </w:pPr>
      <w:r w:rsidRPr="00C807CA">
        <w:rPr>
          <w:i/>
        </w:rPr>
        <w:lastRenderedPageBreak/>
        <w:t>Таблица 2.3.5-</w:t>
      </w:r>
      <w:r w:rsidRPr="00F0306C">
        <w:rPr>
          <w:i/>
        </w:rPr>
        <w:t>3</w:t>
      </w:r>
    </w:p>
    <w:p w14:paraId="3621473A" w14:textId="77777777" w:rsidR="007F4258" w:rsidRPr="007F4258" w:rsidRDefault="007F4258" w:rsidP="007F4258">
      <w:pPr>
        <w:pStyle w:val="S"/>
      </w:pPr>
    </w:p>
    <w:p w14:paraId="35B65323" w14:textId="77777777" w:rsidR="007F4258" w:rsidRDefault="007F4258" w:rsidP="007F4258">
      <w:pPr>
        <w:pStyle w:val="S"/>
        <w:rPr>
          <w:i/>
        </w:rPr>
      </w:pPr>
      <w:r w:rsidRPr="00C807CA">
        <w:rPr>
          <w:i/>
        </w:rPr>
        <w:t xml:space="preserve">Предполагаемое изменение возрастной структуры населения </w:t>
      </w:r>
    </w:p>
    <w:tbl>
      <w:tblPr>
        <w:tblW w:w="47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6"/>
        <w:gridCol w:w="922"/>
        <w:gridCol w:w="955"/>
        <w:gridCol w:w="951"/>
      </w:tblGrid>
      <w:tr w:rsidR="007F4258" w:rsidRPr="00B16A79" w14:paraId="14D6EE2D" w14:textId="77777777" w:rsidTr="007F4258">
        <w:trPr>
          <w:trHeight w:val="549"/>
          <w:jc w:val="center"/>
        </w:trPr>
        <w:tc>
          <w:tcPr>
            <w:tcW w:w="3457" w:type="pct"/>
            <w:tcBorders>
              <w:top w:val="single" w:sz="4" w:space="0" w:color="auto"/>
              <w:left w:val="single" w:sz="4" w:space="0" w:color="auto"/>
              <w:bottom w:val="single" w:sz="4" w:space="0" w:color="auto"/>
              <w:right w:val="single" w:sz="4" w:space="0" w:color="auto"/>
            </w:tcBorders>
            <w:vAlign w:val="center"/>
            <w:hideMark/>
          </w:tcPr>
          <w:p w14:paraId="2EA0421A" w14:textId="77777777" w:rsidR="007F4258" w:rsidRPr="00C807CA" w:rsidRDefault="007F4258" w:rsidP="007F4258">
            <w:pPr>
              <w:spacing w:after="0"/>
              <w:jc w:val="center"/>
              <w:rPr>
                <w:sz w:val="24"/>
                <w:szCs w:val="24"/>
              </w:rPr>
            </w:pPr>
            <w:r w:rsidRPr="00C807CA">
              <w:rPr>
                <w:sz w:val="24"/>
                <w:szCs w:val="24"/>
              </w:rPr>
              <w:t>Возрастная структура населения (на начало года)</w:t>
            </w:r>
          </w:p>
        </w:tc>
        <w:tc>
          <w:tcPr>
            <w:tcW w:w="503" w:type="pct"/>
            <w:tcBorders>
              <w:top w:val="single" w:sz="4" w:space="0" w:color="auto"/>
              <w:left w:val="single" w:sz="4" w:space="0" w:color="auto"/>
              <w:bottom w:val="single" w:sz="4" w:space="0" w:color="auto"/>
              <w:right w:val="single" w:sz="4" w:space="0" w:color="auto"/>
            </w:tcBorders>
            <w:vAlign w:val="center"/>
            <w:hideMark/>
          </w:tcPr>
          <w:p w14:paraId="5514B7DC" w14:textId="77777777" w:rsidR="007F4258" w:rsidRPr="00C807CA" w:rsidRDefault="007F4258" w:rsidP="007F4258">
            <w:pPr>
              <w:spacing w:after="0"/>
              <w:jc w:val="center"/>
              <w:rPr>
                <w:sz w:val="24"/>
                <w:szCs w:val="24"/>
              </w:rPr>
            </w:pPr>
            <w:r w:rsidRPr="00C807CA">
              <w:rPr>
                <w:sz w:val="24"/>
                <w:szCs w:val="24"/>
              </w:rPr>
              <w:t>202</w:t>
            </w:r>
            <w:r>
              <w:rPr>
                <w:sz w:val="24"/>
                <w:szCs w:val="24"/>
              </w:rPr>
              <w:t>2</w:t>
            </w:r>
            <w:r w:rsidRPr="00C807CA">
              <w:rPr>
                <w:sz w:val="24"/>
                <w:szCs w:val="24"/>
              </w:rPr>
              <w:t>г.</w:t>
            </w:r>
          </w:p>
        </w:tc>
        <w:tc>
          <w:tcPr>
            <w:tcW w:w="521" w:type="pct"/>
            <w:tcBorders>
              <w:top w:val="single" w:sz="4" w:space="0" w:color="auto"/>
              <w:left w:val="single" w:sz="4" w:space="0" w:color="auto"/>
              <w:bottom w:val="single" w:sz="4" w:space="0" w:color="auto"/>
              <w:right w:val="single" w:sz="4" w:space="0" w:color="auto"/>
            </w:tcBorders>
            <w:vAlign w:val="center"/>
            <w:hideMark/>
          </w:tcPr>
          <w:p w14:paraId="16DE59A7" w14:textId="77777777" w:rsidR="007F4258" w:rsidRPr="00C807CA" w:rsidRDefault="007F4258" w:rsidP="007F4258">
            <w:pPr>
              <w:spacing w:after="0"/>
              <w:jc w:val="center"/>
              <w:rPr>
                <w:sz w:val="24"/>
                <w:szCs w:val="24"/>
              </w:rPr>
            </w:pPr>
            <w:r w:rsidRPr="00C807CA">
              <w:rPr>
                <w:sz w:val="24"/>
                <w:szCs w:val="24"/>
              </w:rPr>
              <w:t>203</w:t>
            </w:r>
            <w:r>
              <w:rPr>
                <w:sz w:val="24"/>
                <w:szCs w:val="24"/>
              </w:rPr>
              <w:t>3</w:t>
            </w:r>
            <w:r w:rsidRPr="00C807CA">
              <w:rPr>
                <w:sz w:val="24"/>
                <w:szCs w:val="24"/>
              </w:rPr>
              <w:t>г.</w:t>
            </w:r>
          </w:p>
        </w:tc>
        <w:tc>
          <w:tcPr>
            <w:tcW w:w="519" w:type="pct"/>
            <w:tcBorders>
              <w:top w:val="single" w:sz="4" w:space="0" w:color="auto"/>
              <w:left w:val="single" w:sz="4" w:space="0" w:color="auto"/>
              <w:bottom w:val="single" w:sz="4" w:space="0" w:color="auto"/>
              <w:right w:val="single" w:sz="4" w:space="0" w:color="auto"/>
            </w:tcBorders>
            <w:vAlign w:val="center"/>
            <w:hideMark/>
          </w:tcPr>
          <w:p w14:paraId="6B221044" w14:textId="77777777" w:rsidR="007F4258" w:rsidRPr="00C807CA" w:rsidRDefault="007F4258" w:rsidP="007F4258">
            <w:pPr>
              <w:spacing w:after="0"/>
              <w:jc w:val="center"/>
              <w:rPr>
                <w:sz w:val="24"/>
                <w:szCs w:val="24"/>
              </w:rPr>
            </w:pPr>
            <w:r w:rsidRPr="00C807CA">
              <w:rPr>
                <w:sz w:val="24"/>
                <w:szCs w:val="24"/>
              </w:rPr>
              <w:t>204</w:t>
            </w:r>
            <w:r>
              <w:rPr>
                <w:sz w:val="24"/>
                <w:szCs w:val="24"/>
              </w:rPr>
              <w:t>3</w:t>
            </w:r>
            <w:r w:rsidRPr="00C807CA">
              <w:rPr>
                <w:sz w:val="24"/>
                <w:szCs w:val="24"/>
              </w:rPr>
              <w:t>г.</w:t>
            </w:r>
          </w:p>
        </w:tc>
      </w:tr>
      <w:tr w:rsidR="007F4258" w:rsidRPr="00B16A79" w14:paraId="65888C6A" w14:textId="77777777" w:rsidTr="007F4258">
        <w:trPr>
          <w:jc w:val="center"/>
        </w:trPr>
        <w:tc>
          <w:tcPr>
            <w:tcW w:w="3457" w:type="pct"/>
            <w:tcBorders>
              <w:top w:val="single" w:sz="4" w:space="0" w:color="auto"/>
              <w:left w:val="single" w:sz="4" w:space="0" w:color="auto"/>
              <w:bottom w:val="single" w:sz="4" w:space="0" w:color="auto"/>
              <w:right w:val="single" w:sz="4" w:space="0" w:color="auto"/>
            </w:tcBorders>
            <w:vAlign w:val="center"/>
            <w:hideMark/>
          </w:tcPr>
          <w:p w14:paraId="147BF65D" w14:textId="77777777" w:rsidR="007F4258" w:rsidRPr="00C807CA" w:rsidRDefault="007F4258" w:rsidP="00B7555B">
            <w:pPr>
              <w:spacing w:after="0"/>
              <w:rPr>
                <w:b w:val="0"/>
                <w:bCs/>
                <w:sz w:val="24"/>
                <w:szCs w:val="24"/>
              </w:rPr>
            </w:pPr>
            <w:r w:rsidRPr="00C807CA">
              <w:rPr>
                <w:b w:val="0"/>
                <w:bCs/>
                <w:sz w:val="24"/>
                <w:szCs w:val="24"/>
              </w:rPr>
              <w:t>Для населения моложе трудоспособного возраста, %</w:t>
            </w:r>
          </w:p>
        </w:tc>
        <w:tc>
          <w:tcPr>
            <w:tcW w:w="503" w:type="pct"/>
            <w:tcBorders>
              <w:top w:val="single" w:sz="4" w:space="0" w:color="auto"/>
              <w:left w:val="single" w:sz="4" w:space="0" w:color="auto"/>
              <w:bottom w:val="single" w:sz="4" w:space="0" w:color="auto"/>
              <w:right w:val="single" w:sz="4" w:space="0" w:color="auto"/>
            </w:tcBorders>
            <w:vAlign w:val="center"/>
            <w:hideMark/>
          </w:tcPr>
          <w:p w14:paraId="72A7023B" w14:textId="77777777" w:rsidR="007F4258" w:rsidRPr="00711794" w:rsidRDefault="007F4258" w:rsidP="007F4258">
            <w:pPr>
              <w:spacing w:after="0"/>
              <w:jc w:val="center"/>
              <w:rPr>
                <w:b w:val="0"/>
                <w:bCs/>
                <w:sz w:val="24"/>
                <w:szCs w:val="24"/>
              </w:rPr>
            </w:pPr>
            <w:r w:rsidRPr="00711794">
              <w:rPr>
                <w:rFonts w:eastAsia="Times New Roman"/>
                <w:b w:val="0"/>
                <w:color w:val="000000"/>
                <w:sz w:val="24"/>
                <w:szCs w:val="24"/>
                <w:lang w:eastAsia="ru-RU"/>
              </w:rPr>
              <w:t>18</w:t>
            </w:r>
          </w:p>
        </w:tc>
        <w:tc>
          <w:tcPr>
            <w:tcW w:w="521" w:type="pct"/>
            <w:tcBorders>
              <w:top w:val="single" w:sz="4" w:space="0" w:color="auto"/>
              <w:left w:val="single" w:sz="4" w:space="0" w:color="auto"/>
              <w:bottom w:val="single" w:sz="4" w:space="0" w:color="auto"/>
              <w:right w:val="single" w:sz="4" w:space="0" w:color="auto"/>
            </w:tcBorders>
            <w:vAlign w:val="center"/>
            <w:hideMark/>
          </w:tcPr>
          <w:p w14:paraId="0C0D9755" w14:textId="77777777" w:rsidR="007F4258" w:rsidRPr="00711794" w:rsidRDefault="007F4258" w:rsidP="007F4258">
            <w:pPr>
              <w:spacing w:after="0"/>
              <w:jc w:val="center"/>
              <w:rPr>
                <w:b w:val="0"/>
                <w:bCs/>
                <w:sz w:val="24"/>
                <w:szCs w:val="24"/>
              </w:rPr>
            </w:pPr>
            <w:r w:rsidRPr="00711794">
              <w:rPr>
                <w:b w:val="0"/>
                <w:bCs/>
                <w:sz w:val="24"/>
                <w:szCs w:val="24"/>
              </w:rPr>
              <w:t>16</w:t>
            </w:r>
          </w:p>
        </w:tc>
        <w:tc>
          <w:tcPr>
            <w:tcW w:w="519" w:type="pct"/>
            <w:tcBorders>
              <w:top w:val="single" w:sz="4" w:space="0" w:color="auto"/>
              <w:left w:val="single" w:sz="4" w:space="0" w:color="auto"/>
              <w:bottom w:val="single" w:sz="4" w:space="0" w:color="auto"/>
              <w:right w:val="single" w:sz="4" w:space="0" w:color="auto"/>
            </w:tcBorders>
            <w:vAlign w:val="center"/>
            <w:hideMark/>
          </w:tcPr>
          <w:p w14:paraId="00736223" w14:textId="77777777" w:rsidR="007F4258" w:rsidRPr="00711794" w:rsidRDefault="007F4258" w:rsidP="007F4258">
            <w:pPr>
              <w:spacing w:after="0"/>
              <w:jc w:val="center"/>
              <w:rPr>
                <w:b w:val="0"/>
                <w:bCs/>
                <w:sz w:val="24"/>
                <w:szCs w:val="24"/>
              </w:rPr>
            </w:pPr>
            <w:r w:rsidRPr="00711794">
              <w:rPr>
                <w:b w:val="0"/>
                <w:bCs/>
                <w:sz w:val="24"/>
                <w:szCs w:val="24"/>
              </w:rPr>
              <w:t>15</w:t>
            </w:r>
          </w:p>
        </w:tc>
      </w:tr>
      <w:tr w:rsidR="007F4258" w:rsidRPr="00B16A79" w14:paraId="2FD6721D" w14:textId="77777777" w:rsidTr="007F4258">
        <w:trPr>
          <w:jc w:val="center"/>
        </w:trPr>
        <w:tc>
          <w:tcPr>
            <w:tcW w:w="3457" w:type="pct"/>
            <w:tcBorders>
              <w:top w:val="single" w:sz="4" w:space="0" w:color="auto"/>
              <w:left w:val="single" w:sz="4" w:space="0" w:color="auto"/>
              <w:bottom w:val="single" w:sz="4" w:space="0" w:color="auto"/>
              <w:right w:val="single" w:sz="4" w:space="0" w:color="auto"/>
            </w:tcBorders>
            <w:vAlign w:val="center"/>
            <w:hideMark/>
          </w:tcPr>
          <w:p w14:paraId="427FA516" w14:textId="77777777" w:rsidR="007F4258" w:rsidRPr="00C807CA" w:rsidRDefault="007F4258" w:rsidP="00B7555B">
            <w:pPr>
              <w:spacing w:after="0"/>
              <w:rPr>
                <w:b w:val="0"/>
                <w:bCs/>
                <w:sz w:val="24"/>
                <w:szCs w:val="24"/>
              </w:rPr>
            </w:pPr>
            <w:r w:rsidRPr="00C807CA">
              <w:rPr>
                <w:b w:val="0"/>
                <w:bCs/>
                <w:sz w:val="24"/>
                <w:szCs w:val="24"/>
              </w:rPr>
              <w:t>Доля населения трудоспособного возраста, %</w:t>
            </w:r>
          </w:p>
        </w:tc>
        <w:tc>
          <w:tcPr>
            <w:tcW w:w="503" w:type="pct"/>
            <w:tcBorders>
              <w:top w:val="single" w:sz="4" w:space="0" w:color="auto"/>
              <w:left w:val="single" w:sz="4" w:space="0" w:color="auto"/>
              <w:bottom w:val="single" w:sz="4" w:space="0" w:color="auto"/>
              <w:right w:val="single" w:sz="4" w:space="0" w:color="auto"/>
            </w:tcBorders>
            <w:vAlign w:val="center"/>
            <w:hideMark/>
          </w:tcPr>
          <w:p w14:paraId="35ED157C" w14:textId="77777777" w:rsidR="007F4258" w:rsidRPr="00711794" w:rsidRDefault="007F4258" w:rsidP="007F4258">
            <w:pPr>
              <w:spacing w:after="0"/>
              <w:jc w:val="center"/>
              <w:rPr>
                <w:b w:val="0"/>
                <w:bCs/>
                <w:sz w:val="24"/>
                <w:szCs w:val="24"/>
              </w:rPr>
            </w:pPr>
            <w:r w:rsidRPr="00711794">
              <w:rPr>
                <w:rFonts w:eastAsia="Times New Roman"/>
                <w:b w:val="0"/>
                <w:color w:val="000000"/>
                <w:sz w:val="24"/>
                <w:szCs w:val="24"/>
                <w:lang w:eastAsia="ru-RU"/>
              </w:rPr>
              <w:t>63</w:t>
            </w:r>
          </w:p>
        </w:tc>
        <w:tc>
          <w:tcPr>
            <w:tcW w:w="521" w:type="pct"/>
            <w:tcBorders>
              <w:top w:val="single" w:sz="4" w:space="0" w:color="auto"/>
              <w:left w:val="single" w:sz="4" w:space="0" w:color="auto"/>
              <w:bottom w:val="single" w:sz="4" w:space="0" w:color="auto"/>
              <w:right w:val="single" w:sz="4" w:space="0" w:color="auto"/>
            </w:tcBorders>
            <w:vAlign w:val="center"/>
            <w:hideMark/>
          </w:tcPr>
          <w:p w14:paraId="635DFD60" w14:textId="77777777" w:rsidR="007F4258" w:rsidRPr="00711794" w:rsidRDefault="007F4258" w:rsidP="007F4258">
            <w:pPr>
              <w:spacing w:after="0"/>
              <w:jc w:val="center"/>
              <w:rPr>
                <w:b w:val="0"/>
                <w:bCs/>
                <w:sz w:val="24"/>
                <w:szCs w:val="24"/>
              </w:rPr>
            </w:pPr>
            <w:r w:rsidRPr="00711794">
              <w:rPr>
                <w:b w:val="0"/>
                <w:bCs/>
                <w:sz w:val="24"/>
                <w:szCs w:val="24"/>
              </w:rPr>
              <w:t>61</w:t>
            </w:r>
          </w:p>
        </w:tc>
        <w:tc>
          <w:tcPr>
            <w:tcW w:w="519" w:type="pct"/>
            <w:tcBorders>
              <w:top w:val="single" w:sz="4" w:space="0" w:color="auto"/>
              <w:left w:val="single" w:sz="4" w:space="0" w:color="auto"/>
              <w:bottom w:val="single" w:sz="4" w:space="0" w:color="auto"/>
              <w:right w:val="single" w:sz="4" w:space="0" w:color="auto"/>
            </w:tcBorders>
            <w:vAlign w:val="center"/>
            <w:hideMark/>
          </w:tcPr>
          <w:p w14:paraId="27CE4915" w14:textId="77777777" w:rsidR="007F4258" w:rsidRPr="00711794" w:rsidRDefault="007F4258" w:rsidP="007F4258">
            <w:pPr>
              <w:spacing w:after="0"/>
              <w:jc w:val="center"/>
              <w:rPr>
                <w:b w:val="0"/>
                <w:bCs/>
                <w:sz w:val="24"/>
                <w:szCs w:val="24"/>
              </w:rPr>
            </w:pPr>
            <w:r w:rsidRPr="00711794">
              <w:rPr>
                <w:b w:val="0"/>
                <w:bCs/>
                <w:sz w:val="24"/>
                <w:szCs w:val="24"/>
              </w:rPr>
              <w:t>60</w:t>
            </w:r>
          </w:p>
        </w:tc>
      </w:tr>
      <w:tr w:rsidR="007F4258" w:rsidRPr="00203BD0" w14:paraId="67EEB005" w14:textId="77777777" w:rsidTr="007F4258">
        <w:trPr>
          <w:jc w:val="center"/>
        </w:trPr>
        <w:tc>
          <w:tcPr>
            <w:tcW w:w="3457" w:type="pct"/>
            <w:tcBorders>
              <w:top w:val="single" w:sz="4" w:space="0" w:color="auto"/>
              <w:left w:val="single" w:sz="4" w:space="0" w:color="auto"/>
              <w:bottom w:val="single" w:sz="4" w:space="0" w:color="auto"/>
              <w:right w:val="single" w:sz="4" w:space="0" w:color="auto"/>
            </w:tcBorders>
            <w:vAlign w:val="center"/>
            <w:hideMark/>
          </w:tcPr>
          <w:p w14:paraId="50E480F3" w14:textId="77777777" w:rsidR="007F4258" w:rsidRPr="00C807CA" w:rsidRDefault="007F4258" w:rsidP="00B7555B">
            <w:pPr>
              <w:spacing w:after="0"/>
              <w:rPr>
                <w:b w:val="0"/>
                <w:bCs/>
                <w:sz w:val="24"/>
                <w:szCs w:val="24"/>
              </w:rPr>
            </w:pPr>
            <w:r w:rsidRPr="00C807CA">
              <w:rPr>
                <w:b w:val="0"/>
                <w:bCs/>
                <w:sz w:val="24"/>
                <w:szCs w:val="24"/>
              </w:rPr>
              <w:t>Доля населения старше трудоспособного возраста, %</w:t>
            </w:r>
          </w:p>
        </w:tc>
        <w:tc>
          <w:tcPr>
            <w:tcW w:w="503" w:type="pct"/>
            <w:tcBorders>
              <w:top w:val="single" w:sz="4" w:space="0" w:color="auto"/>
              <w:left w:val="single" w:sz="4" w:space="0" w:color="auto"/>
              <w:bottom w:val="single" w:sz="4" w:space="0" w:color="auto"/>
              <w:right w:val="single" w:sz="4" w:space="0" w:color="auto"/>
            </w:tcBorders>
            <w:vAlign w:val="center"/>
            <w:hideMark/>
          </w:tcPr>
          <w:p w14:paraId="6933CFE1" w14:textId="77777777" w:rsidR="007F4258" w:rsidRPr="00711794" w:rsidRDefault="007F4258" w:rsidP="007F4258">
            <w:pPr>
              <w:spacing w:after="0"/>
              <w:jc w:val="center"/>
              <w:rPr>
                <w:b w:val="0"/>
                <w:bCs/>
                <w:sz w:val="24"/>
                <w:szCs w:val="24"/>
                <w:lang w:val="en-US"/>
              </w:rPr>
            </w:pPr>
            <w:r w:rsidRPr="00711794">
              <w:rPr>
                <w:rFonts w:eastAsia="Times New Roman"/>
                <w:b w:val="0"/>
                <w:color w:val="000000"/>
                <w:sz w:val="24"/>
                <w:szCs w:val="24"/>
                <w:lang w:eastAsia="ru-RU"/>
              </w:rPr>
              <w:t>19</w:t>
            </w:r>
          </w:p>
        </w:tc>
        <w:tc>
          <w:tcPr>
            <w:tcW w:w="521" w:type="pct"/>
            <w:tcBorders>
              <w:top w:val="single" w:sz="4" w:space="0" w:color="auto"/>
              <w:left w:val="single" w:sz="4" w:space="0" w:color="auto"/>
              <w:bottom w:val="single" w:sz="4" w:space="0" w:color="auto"/>
              <w:right w:val="single" w:sz="4" w:space="0" w:color="auto"/>
            </w:tcBorders>
            <w:vAlign w:val="center"/>
            <w:hideMark/>
          </w:tcPr>
          <w:p w14:paraId="03BAD045" w14:textId="77777777" w:rsidR="007F4258" w:rsidRPr="00711794" w:rsidRDefault="007F4258" w:rsidP="007F4258">
            <w:pPr>
              <w:spacing w:after="0"/>
              <w:jc w:val="center"/>
              <w:rPr>
                <w:b w:val="0"/>
                <w:bCs/>
                <w:sz w:val="24"/>
                <w:szCs w:val="24"/>
              </w:rPr>
            </w:pPr>
            <w:r w:rsidRPr="00711794">
              <w:rPr>
                <w:b w:val="0"/>
                <w:bCs/>
                <w:sz w:val="24"/>
                <w:szCs w:val="24"/>
              </w:rPr>
              <w:t>23</w:t>
            </w:r>
          </w:p>
        </w:tc>
        <w:tc>
          <w:tcPr>
            <w:tcW w:w="519" w:type="pct"/>
            <w:tcBorders>
              <w:top w:val="single" w:sz="4" w:space="0" w:color="auto"/>
              <w:left w:val="single" w:sz="4" w:space="0" w:color="auto"/>
              <w:bottom w:val="single" w:sz="4" w:space="0" w:color="auto"/>
              <w:right w:val="single" w:sz="4" w:space="0" w:color="auto"/>
            </w:tcBorders>
            <w:vAlign w:val="center"/>
            <w:hideMark/>
          </w:tcPr>
          <w:p w14:paraId="30D49F44" w14:textId="77777777" w:rsidR="007F4258" w:rsidRPr="00711794" w:rsidRDefault="007F4258" w:rsidP="007F4258">
            <w:pPr>
              <w:spacing w:after="0"/>
              <w:jc w:val="center"/>
              <w:rPr>
                <w:b w:val="0"/>
                <w:bCs/>
                <w:sz w:val="24"/>
                <w:szCs w:val="24"/>
              </w:rPr>
            </w:pPr>
            <w:r w:rsidRPr="00711794">
              <w:rPr>
                <w:b w:val="0"/>
                <w:bCs/>
                <w:sz w:val="24"/>
                <w:szCs w:val="24"/>
              </w:rPr>
              <w:t>25</w:t>
            </w:r>
          </w:p>
        </w:tc>
      </w:tr>
    </w:tbl>
    <w:p w14:paraId="4AE3921F" w14:textId="77777777" w:rsidR="007F4258" w:rsidRPr="00541CF1" w:rsidRDefault="007F4258" w:rsidP="007F4258">
      <w:pPr>
        <w:pStyle w:val="S"/>
        <w:rPr>
          <w:rFonts w:eastAsia="Calibri"/>
        </w:rPr>
      </w:pPr>
    </w:p>
    <w:p w14:paraId="17699518" w14:textId="77777777" w:rsidR="00B81A03" w:rsidRPr="00E34553" w:rsidRDefault="002103FD" w:rsidP="00E75864">
      <w:pPr>
        <w:pStyle w:val="3"/>
        <w:numPr>
          <w:ilvl w:val="2"/>
          <w:numId w:val="5"/>
        </w:numPr>
        <w:ind w:left="0" w:firstLine="709"/>
        <w:jc w:val="both"/>
      </w:pPr>
      <w:bookmarkStart w:id="40" w:name="_Toc131157818"/>
      <w:r w:rsidRPr="00E34553">
        <w:t xml:space="preserve">Экономическая база развития </w:t>
      </w:r>
      <w:r w:rsidR="00D2257A">
        <w:t>сельсовета</w:t>
      </w:r>
      <w:bookmarkEnd w:id="40"/>
    </w:p>
    <w:p w14:paraId="4889676D" w14:textId="77777777" w:rsidR="002103FD" w:rsidRPr="00F36643" w:rsidRDefault="002103FD" w:rsidP="00AC2B4D">
      <w:pPr>
        <w:pStyle w:val="afc"/>
        <w:rPr>
          <w:rFonts w:eastAsia="Calibri"/>
          <w:highlight w:val="lightGray"/>
        </w:rPr>
      </w:pPr>
    </w:p>
    <w:p w14:paraId="5A5192CB" w14:textId="77777777" w:rsidR="00E34553" w:rsidRPr="00CF423A" w:rsidRDefault="00E34553" w:rsidP="00E34553">
      <w:pPr>
        <w:pStyle w:val="afc"/>
        <w:rPr>
          <w:shd w:val="clear" w:color="auto" w:fill="FFFFFF"/>
        </w:rPr>
      </w:pPr>
      <w:r w:rsidRPr="00CF423A">
        <w:rPr>
          <w:shd w:val="clear" w:color="auto" w:fill="FFFFFF"/>
        </w:rPr>
        <w:t>Статус и границы сельского поселения установлены Законом Республики Хакасия от 15</w:t>
      </w:r>
      <w:r>
        <w:rPr>
          <w:shd w:val="clear" w:color="auto" w:fill="FFFFFF"/>
        </w:rPr>
        <w:t>.10.</w:t>
      </w:r>
      <w:r w:rsidRPr="00CF423A">
        <w:rPr>
          <w:shd w:val="clear" w:color="auto" w:fill="FFFFFF"/>
        </w:rPr>
        <w:t>2004 № 73 «Об утверждении границ муниципальных образований Таштыпского района и наделении их соответственно статусом муниципального района, сельского поселения».</w:t>
      </w:r>
    </w:p>
    <w:p w14:paraId="0679598E" w14:textId="77777777" w:rsidR="00E34553" w:rsidRPr="003824C3" w:rsidRDefault="00E34553" w:rsidP="00E34553">
      <w:pPr>
        <w:pStyle w:val="afc"/>
      </w:pPr>
      <w:r w:rsidRPr="00CF423A">
        <w:t>В границах</w:t>
      </w:r>
      <w:r w:rsidRPr="003824C3">
        <w:t xml:space="preserve"> поселения находятся следующие населенные пункты: </w:t>
      </w:r>
      <w:r w:rsidRPr="00D1290E">
        <w:t>с</w:t>
      </w:r>
      <w:r>
        <w:t>ело</w:t>
      </w:r>
      <w:r w:rsidRPr="00D1290E">
        <w:t> </w:t>
      </w:r>
      <w:r>
        <w:t>Большая Сея</w:t>
      </w:r>
      <w:r w:rsidRPr="00D1290E">
        <w:t>, д</w:t>
      </w:r>
      <w:r>
        <w:t>еревня Верхняя Сея, деревня Иничул, деревня Малая Сея, деревня Шепчул.</w:t>
      </w:r>
    </w:p>
    <w:p w14:paraId="786D4DF6" w14:textId="77777777" w:rsidR="00E34553" w:rsidRPr="00133A45" w:rsidRDefault="00E34553" w:rsidP="00E34553">
      <w:pPr>
        <w:pStyle w:val="afc"/>
      </w:pPr>
      <w:r w:rsidRPr="00133A45">
        <w:t>Административный центр поселения - село Большая Сея.</w:t>
      </w:r>
    </w:p>
    <w:p w14:paraId="1454CB1C" w14:textId="77777777" w:rsidR="00E34553" w:rsidRPr="00133A45" w:rsidRDefault="00E34553" w:rsidP="00E34553">
      <w:pPr>
        <w:pStyle w:val="afc"/>
      </w:pPr>
      <w:r w:rsidRPr="00133A45">
        <w:t>Территория поселения входит в состав Таштыпского района Республики Хакасия.</w:t>
      </w:r>
    </w:p>
    <w:p w14:paraId="1400A4A7" w14:textId="77777777" w:rsidR="00E34553" w:rsidRPr="00133A45" w:rsidRDefault="00E34553" w:rsidP="00E34553">
      <w:pPr>
        <w:pStyle w:val="afc"/>
      </w:pPr>
      <w:r w:rsidRPr="00133A45">
        <w:t xml:space="preserve">Численность постоянного населения по состоянию на 01.01.2022 года – </w:t>
      </w:r>
      <w:r w:rsidRPr="00133A45">
        <w:rPr>
          <w:bCs/>
          <w:color w:val="000000"/>
        </w:rPr>
        <w:t>807</w:t>
      </w:r>
      <w:r w:rsidRPr="00133A45">
        <w:rPr>
          <w:bCs/>
        </w:rPr>
        <w:t xml:space="preserve"> </w:t>
      </w:r>
      <w:r w:rsidRPr="00133A45">
        <w:t xml:space="preserve">человек. </w:t>
      </w:r>
    </w:p>
    <w:p w14:paraId="77B945F9" w14:textId="77777777" w:rsidR="00E34553" w:rsidRPr="00133A45" w:rsidRDefault="00E34553" w:rsidP="00E34553">
      <w:pPr>
        <w:pStyle w:val="afc"/>
      </w:pPr>
      <w:r w:rsidRPr="00133A45">
        <w:t>На территории Большесейского сельсовета расположены</w:t>
      </w:r>
      <w:r w:rsidRPr="00133A45">
        <w:rPr>
          <w:rStyle w:val="aff7"/>
        </w:rPr>
        <w:footnoteReference w:id="5"/>
      </w:r>
      <w:r w:rsidRPr="00133A45">
        <w:t>:</w:t>
      </w:r>
    </w:p>
    <w:p w14:paraId="19BE6136" w14:textId="77777777" w:rsidR="00E34553" w:rsidRPr="00E34553" w:rsidRDefault="00E34553" w:rsidP="00E34553">
      <w:pPr>
        <w:pStyle w:val="afc"/>
      </w:pPr>
      <w:r w:rsidRPr="00133A45">
        <w:t xml:space="preserve">- </w:t>
      </w:r>
      <w:r>
        <w:rPr>
          <w:bdr w:val="none" w:sz="0" w:space="0" w:color="auto" w:frame="1"/>
        </w:rPr>
        <w:t>м</w:t>
      </w:r>
      <w:r w:rsidRPr="00133A45">
        <w:rPr>
          <w:bdr w:val="none" w:sz="0" w:space="0" w:color="auto" w:frame="1"/>
        </w:rPr>
        <w:t>униципальное бюджетное общеобразовательное учреждение «Большесейская средняя общеобразовательная школа»</w:t>
      </w:r>
      <w:r w:rsidRPr="00133A45">
        <w:t xml:space="preserve"> (</w:t>
      </w:r>
      <w:r w:rsidRPr="00133A45">
        <w:rPr>
          <w:bdr w:val="none" w:sz="0" w:space="0" w:color="auto" w:frame="1"/>
        </w:rPr>
        <w:t>МБОУ «Большесейская СОШ»</w:t>
      </w:r>
      <w:r w:rsidRPr="00133A45">
        <w:t xml:space="preserve">), </w:t>
      </w:r>
      <w:r w:rsidRPr="00E34553">
        <w:t>село Большая Сея, ул. Советская, дом 28;</w:t>
      </w:r>
    </w:p>
    <w:p w14:paraId="37A422EB" w14:textId="77777777" w:rsidR="00E34553" w:rsidRPr="00E34553" w:rsidRDefault="00E34553" w:rsidP="00E34553">
      <w:pPr>
        <w:pStyle w:val="afc"/>
      </w:pPr>
      <w:r w:rsidRPr="00E34553">
        <w:t xml:space="preserve">- </w:t>
      </w:r>
      <w:r w:rsidRPr="0063373D">
        <w:rPr>
          <w:color w:val="2D2F32"/>
          <w:bdr w:val="none" w:sz="0" w:space="0" w:color="auto" w:frame="1"/>
        </w:rPr>
        <w:t xml:space="preserve">Верхнесейская НОШ, </w:t>
      </w:r>
      <w:r w:rsidRPr="0063373D">
        <w:t>д</w:t>
      </w:r>
      <w:r>
        <w:t>еревня</w:t>
      </w:r>
      <w:r w:rsidRPr="0063373D">
        <w:t xml:space="preserve"> Верхняя Сея, ул. Школьная 29;</w:t>
      </w:r>
    </w:p>
    <w:p w14:paraId="2EDC6418" w14:textId="77777777" w:rsidR="00E34553" w:rsidRPr="00133A45" w:rsidRDefault="00E34553" w:rsidP="00E34553">
      <w:pPr>
        <w:pStyle w:val="afc"/>
      </w:pPr>
      <w:r w:rsidRPr="00133A45">
        <w:t xml:space="preserve">- </w:t>
      </w:r>
      <w:r w:rsidRPr="00133A45">
        <w:rPr>
          <w:bdr w:val="none" w:sz="0" w:space="0" w:color="auto" w:frame="1"/>
        </w:rPr>
        <w:t xml:space="preserve">Большесейский сельский дом культуры, </w:t>
      </w:r>
      <w:r w:rsidRPr="00133A45">
        <w:t>село Большая Сея, улица Советская, 17;</w:t>
      </w:r>
    </w:p>
    <w:p w14:paraId="57F8B493" w14:textId="77777777" w:rsidR="00E34553" w:rsidRPr="00133A45" w:rsidRDefault="00E34553" w:rsidP="00E34553">
      <w:pPr>
        <w:pStyle w:val="afc"/>
      </w:pPr>
      <w:r w:rsidRPr="00133A45">
        <w:t xml:space="preserve">- </w:t>
      </w:r>
      <w:r w:rsidRPr="00133A45">
        <w:rPr>
          <w:bdr w:val="none" w:sz="0" w:space="0" w:color="auto" w:frame="1"/>
        </w:rPr>
        <w:t>Большесейская сельская библиотека - филиал № 9 МБУК «ТМБС»</w:t>
      </w:r>
      <w:r w:rsidRPr="00133A45">
        <w:t>, село Большая Сея, ул. Советская, д. 17;</w:t>
      </w:r>
    </w:p>
    <w:p w14:paraId="7B344CA8" w14:textId="77777777" w:rsidR="00E34553" w:rsidRPr="00133A45" w:rsidRDefault="00E34553" w:rsidP="00E34553">
      <w:pPr>
        <w:pStyle w:val="afc"/>
        <w:rPr>
          <w:b/>
        </w:rPr>
      </w:pPr>
      <w:r w:rsidRPr="00133A45">
        <w:t xml:space="preserve">- </w:t>
      </w:r>
      <w:r w:rsidRPr="00133A45">
        <w:rPr>
          <w:bdr w:val="none" w:sz="0" w:space="0" w:color="auto" w:frame="1"/>
        </w:rPr>
        <w:t xml:space="preserve">Верхнесейский сельский клуб, </w:t>
      </w:r>
      <w:r w:rsidRPr="00133A45">
        <w:t xml:space="preserve">деревня Верхняя Сея, улица Школьная, 32; </w:t>
      </w:r>
    </w:p>
    <w:p w14:paraId="206DC065" w14:textId="77777777" w:rsidR="00CA1F36" w:rsidRPr="00CA1F36" w:rsidRDefault="00E34553" w:rsidP="00CA1F36">
      <w:pPr>
        <w:pStyle w:val="afc"/>
      </w:pPr>
      <w:r w:rsidRPr="00CA1F36">
        <w:rPr>
          <w:bdr w:val="none" w:sz="0" w:space="0" w:color="auto" w:frame="1"/>
        </w:rPr>
        <w:t>-</w:t>
      </w:r>
      <w:r w:rsidR="00CA1F36" w:rsidRPr="00CA1F36">
        <w:rPr>
          <w:bdr w:val="none" w:sz="0" w:space="0" w:color="auto" w:frame="1"/>
        </w:rPr>
        <w:t xml:space="preserve">- </w:t>
      </w:r>
      <w:r w:rsidR="00CA1F36" w:rsidRPr="00CA1F36">
        <w:t>Верхнесейская сельская библиотека - филиал № 7 МБУК «ТМБС», д.</w:t>
      </w:r>
      <w:r w:rsidR="00CA1F36" w:rsidRPr="00CA1F36">
        <w:rPr>
          <w:lang w:val="en-US"/>
        </w:rPr>
        <w:t> </w:t>
      </w:r>
      <w:r w:rsidR="00CA1F36" w:rsidRPr="00CA1F36">
        <w:t>Верхняя Сея, ул. Школьная, д. 32;</w:t>
      </w:r>
    </w:p>
    <w:p w14:paraId="2D7AA3CE" w14:textId="77777777" w:rsidR="00CA1F36" w:rsidRPr="00CA1F36" w:rsidRDefault="00CA1F36" w:rsidP="00CA1F36">
      <w:pPr>
        <w:pStyle w:val="afc"/>
        <w:rPr>
          <w:szCs w:val="28"/>
        </w:rPr>
      </w:pPr>
      <w:r w:rsidRPr="00CA1F36">
        <w:rPr>
          <w:szCs w:val="28"/>
        </w:rPr>
        <w:t xml:space="preserve">- </w:t>
      </w:r>
      <w:r w:rsidRPr="00CA1F36">
        <w:rPr>
          <w:color w:val="000000"/>
          <w:szCs w:val="28"/>
          <w:bdr w:val="none" w:sz="0" w:space="0" w:color="auto" w:frame="1"/>
        </w:rPr>
        <w:t>Малосейский сельский клуб</w:t>
      </w:r>
      <w:r w:rsidRPr="00CA1F36">
        <w:rPr>
          <w:color w:val="000000"/>
          <w:bdr w:val="none" w:sz="0" w:space="0" w:color="auto" w:frame="1"/>
        </w:rPr>
        <w:t xml:space="preserve">, </w:t>
      </w:r>
      <w:r w:rsidRPr="00CA1F36">
        <w:rPr>
          <w:color w:val="000000"/>
          <w:szCs w:val="28"/>
        </w:rPr>
        <w:t>деревня Малая Сея, улица Центральная, 48А</w:t>
      </w:r>
      <w:r w:rsidRPr="00CA1F36">
        <w:rPr>
          <w:color w:val="000000"/>
        </w:rPr>
        <w:t>;</w:t>
      </w:r>
    </w:p>
    <w:p w14:paraId="54EAE9C1" w14:textId="77777777" w:rsidR="00CA1F36" w:rsidRPr="00133A45" w:rsidRDefault="00CA1F36" w:rsidP="00CA1F36">
      <w:pPr>
        <w:pStyle w:val="afc"/>
        <w:rPr>
          <w:color w:val="000000"/>
          <w:szCs w:val="28"/>
        </w:rPr>
      </w:pPr>
      <w:r w:rsidRPr="00CA1F36">
        <w:rPr>
          <w:szCs w:val="28"/>
        </w:rPr>
        <w:t xml:space="preserve">- </w:t>
      </w:r>
      <w:r w:rsidRPr="00CA1F36">
        <w:t>Малосейская сельская библиотека - филиал № 8 МБУК «ТМБС», д.</w:t>
      </w:r>
      <w:r w:rsidRPr="00CA1F36">
        <w:rPr>
          <w:lang w:val="en-US"/>
        </w:rPr>
        <w:t> </w:t>
      </w:r>
      <w:r w:rsidRPr="00CA1F36">
        <w:t>Малая Сея, ул. Центральная, д. 48А</w:t>
      </w:r>
      <w:r w:rsidRPr="00CA1F36">
        <w:rPr>
          <w:color w:val="000000"/>
        </w:rPr>
        <w:t>;</w:t>
      </w:r>
    </w:p>
    <w:p w14:paraId="53167BBC" w14:textId="77777777" w:rsidR="00E34553" w:rsidRPr="00133A45" w:rsidRDefault="00E34553" w:rsidP="00CA1F36">
      <w:pPr>
        <w:pStyle w:val="afc"/>
      </w:pPr>
      <w:r w:rsidRPr="00133A45">
        <w:t xml:space="preserve">- </w:t>
      </w:r>
      <w:r w:rsidRPr="00133A45">
        <w:rPr>
          <w:bdr w:val="none" w:sz="0" w:space="0" w:color="auto" w:frame="1"/>
        </w:rPr>
        <w:t xml:space="preserve">Шепчулский культурно-досуговый центр, </w:t>
      </w:r>
      <w:r w:rsidRPr="00133A45">
        <w:t>деревня Шепчул, улица Таежная, 9;</w:t>
      </w:r>
    </w:p>
    <w:p w14:paraId="2095C759" w14:textId="77777777" w:rsidR="00E34553" w:rsidRPr="00133A45" w:rsidRDefault="00E34553" w:rsidP="00E34553">
      <w:pPr>
        <w:pStyle w:val="afc"/>
      </w:pPr>
      <w:r w:rsidRPr="00133A45">
        <w:t xml:space="preserve">- количество спортивных сооружений – 2 ед., </w:t>
      </w:r>
    </w:p>
    <w:p w14:paraId="2D0D51F6" w14:textId="77777777" w:rsidR="00E34553" w:rsidRPr="00133A45" w:rsidRDefault="00E34553" w:rsidP="00E34553">
      <w:pPr>
        <w:pStyle w:val="afc"/>
      </w:pPr>
      <w:r w:rsidRPr="00133A45">
        <w:lastRenderedPageBreak/>
        <w:t>в том числе: количество спортивных залов – 1 ед., 269,7 кв.м;</w:t>
      </w:r>
    </w:p>
    <w:p w14:paraId="730E1FC8" w14:textId="77777777" w:rsidR="00E34553" w:rsidRPr="00507094" w:rsidRDefault="00E34553" w:rsidP="00E34553">
      <w:pPr>
        <w:pStyle w:val="afc"/>
      </w:pPr>
      <w:r>
        <w:tab/>
      </w:r>
      <w:r>
        <w:tab/>
        <w:t xml:space="preserve"> </w:t>
      </w:r>
      <w:r w:rsidRPr="00133A45">
        <w:t xml:space="preserve"> количество стадионов – 1 ед.;</w:t>
      </w:r>
    </w:p>
    <w:p w14:paraId="7FE63E8D" w14:textId="77777777" w:rsidR="00E34553" w:rsidRPr="00133A45" w:rsidRDefault="00E34553" w:rsidP="00E34553">
      <w:pPr>
        <w:pStyle w:val="afc"/>
      </w:pPr>
      <w:r w:rsidRPr="00133A45">
        <w:t xml:space="preserve">- отделение почтовой связи – индекс села Большая Сея </w:t>
      </w:r>
      <w:r>
        <w:t>–</w:t>
      </w:r>
      <w:r w:rsidRPr="00133A45">
        <w:t xml:space="preserve"> </w:t>
      </w:r>
      <w:r w:rsidRPr="00E34553">
        <w:t>655740 (см. таблицу 2.3.6-2).</w:t>
      </w:r>
    </w:p>
    <w:p w14:paraId="3EFAB403" w14:textId="77777777" w:rsidR="00E34553" w:rsidRPr="00133A45" w:rsidRDefault="00E34553" w:rsidP="00E34553">
      <w:pPr>
        <w:pStyle w:val="afc"/>
      </w:pPr>
      <w:r w:rsidRPr="00133A45">
        <w:t>Общественное питание на территории не организовано.</w:t>
      </w:r>
    </w:p>
    <w:p w14:paraId="32D8BC9E" w14:textId="77777777" w:rsidR="00E34553" w:rsidRPr="00952824" w:rsidRDefault="00E34553" w:rsidP="00E34553">
      <w:pPr>
        <w:pStyle w:val="afc"/>
      </w:pPr>
      <w:r w:rsidRPr="00133A45">
        <w:t xml:space="preserve">Общая площадь </w:t>
      </w:r>
      <w:r>
        <w:t xml:space="preserve">стационарных </w:t>
      </w:r>
      <w:r w:rsidRPr="00133A45">
        <w:t>торговых залов составила 142 м</w:t>
      </w:r>
      <w:r w:rsidRPr="00133A45">
        <w:rPr>
          <w:vertAlign w:val="superscript"/>
        </w:rPr>
        <w:t>2</w:t>
      </w:r>
      <w:r w:rsidRPr="00133A45">
        <w:t>. Перечень объектов торговли представлен в таблице 2.3.</w:t>
      </w:r>
      <w:r>
        <w:t>6</w:t>
      </w:r>
      <w:r w:rsidRPr="00133A45">
        <w:t>-1.</w:t>
      </w:r>
    </w:p>
    <w:p w14:paraId="3FC8D7F5" w14:textId="77777777" w:rsidR="00E34553" w:rsidRDefault="00E34553" w:rsidP="00E34553">
      <w:pPr>
        <w:pStyle w:val="afc"/>
      </w:pPr>
      <w:r>
        <w:t>Сведения о сельском хозяйстве представлены в таблице 2.3.6-3.</w:t>
      </w:r>
    </w:p>
    <w:p w14:paraId="1711B4B0" w14:textId="77777777" w:rsidR="00E34553" w:rsidRDefault="00E34553" w:rsidP="00E34553">
      <w:pPr>
        <w:pStyle w:val="afc"/>
      </w:pPr>
      <w:r>
        <w:t>Перечень действующих сельскохозяйственных организаций приведён в таблице 2.3.6-4.</w:t>
      </w:r>
    </w:p>
    <w:p w14:paraId="1D4D7FE2" w14:textId="77777777" w:rsidR="00E34553" w:rsidRDefault="00E34553" w:rsidP="00E34553">
      <w:pPr>
        <w:pStyle w:val="afc"/>
        <w:rPr>
          <w:b/>
          <w:i/>
          <w:iCs/>
        </w:rPr>
      </w:pPr>
    </w:p>
    <w:p w14:paraId="412FC091" w14:textId="77777777" w:rsidR="00E34553" w:rsidRDefault="00E34553" w:rsidP="00E34553">
      <w:pPr>
        <w:pStyle w:val="S"/>
        <w:jc w:val="right"/>
        <w:rPr>
          <w:i/>
          <w:iCs/>
        </w:rPr>
      </w:pPr>
      <w:r>
        <w:rPr>
          <w:i/>
          <w:iCs/>
        </w:rPr>
        <w:t>Таблица 2.3.6-1</w:t>
      </w:r>
    </w:p>
    <w:p w14:paraId="5FFB4EBE" w14:textId="77777777" w:rsidR="00E34553" w:rsidRDefault="00E34553" w:rsidP="00E34553">
      <w:pPr>
        <w:pStyle w:val="S"/>
        <w:jc w:val="right"/>
        <w:rPr>
          <w:i/>
          <w:iCs/>
        </w:rPr>
      </w:pPr>
    </w:p>
    <w:p w14:paraId="4708C795" w14:textId="77777777" w:rsidR="00E34553" w:rsidRDefault="00E34553" w:rsidP="00E34553">
      <w:pPr>
        <w:pStyle w:val="affffb"/>
        <w:spacing w:before="0" w:after="0"/>
        <w:ind w:firstLine="0"/>
        <w:jc w:val="center"/>
        <w:rPr>
          <w:i/>
          <w:iCs/>
        </w:rPr>
      </w:pPr>
      <w:r w:rsidRPr="00BA403E">
        <w:rPr>
          <w:i/>
          <w:iCs/>
        </w:rPr>
        <w:t>Перечень объектов торговли</w:t>
      </w:r>
      <w:r w:rsidRPr="00BA403E">
        <w:rPr>
          <w:rStyle w:val="aff7"/>
          <w:i/>
          <w:iCs/>
        </w:rPr>
        <w:footnoteReference w:id="6"/>
      </w:r>
    </w:p>
    <w:tbl>
      <w:tblPr>
        <w:tblW w:w="0" w:type="auto"/>
        <w:tblInd w:w="-5" w:type="dxa"/>
        <w:tblLook w:val="04A0" w:firstRow="1" w:lastRow="0" w:firstColumn="1" w:lastColumn="0" w:noHBand="0" w:noVBand="1"/>
      </w:tblPr>
      <w:tblGrid>
        <w:gridCol w:w="560"/>
        <w:gridCol w:w="2587"/>
        <w:gridCol w:w="4586"/>
        <w:gridCol w:w="1842"/>
      </w:tblGrid>
      <w:tr w:rsidR="00E34553" w:rsidRPr="00507094" w14:paraId="53657CFC" w14:textId="77777777" w:rsidTr="00E34553">
        <w:trPr>
          <w:trHeight w:val="732"/>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6DD82EF" w14:textId="77777777" w:rsidR="00E34553" w:rsidRPr="00507094" w:rsidRDefault="00E34553" w:rsidP="00E34553">
            <w:pPr>
              <w:spacing w:after="0" w:line="240" w:lineRule="auto"/>
              <w:jc w:val="center"/>
              <w:rPr>
                <w:rFonts w:eastAsia="Times New Roman"/>
                <w:bCs/>
                <w:color w:val="000000"/>
                <w:sz w:val="24"/>
                <w:szCs w:val="24"/>
                <w:lang w:eastAsia="ru-RU"/>
              </w:rPr>
            </w:pPr>
            <w:r w:rsidRPr="00507094">
              <w:rPr>
                <w:rFonts w:eastAsia="Times New Roman"/>
                <w:bCs/>
                <w:color w:val="000000"/>
                <w:sz w:val="24"/>
                <w:szCs w:val="24"/>
                <w:lang w:eastAsia="ru-RU"/>
              </w:rPr>
              <w:t>№</w:t>
            </w:r>
            <w:r w:rsidRPr="00507094">
              <w:rPr>
                <w:rFonts w:eastAsia="Times New Roman"/>
                <w:bCs/>
                <w:color w:val="000000"/>
                <w:sz w:val="24"/>
                <w:szCs w:val="24"/>
                <w:lang w:eastAsia="ru-RU"/>
              </w:rPr>
              <w:br/>
              <w:t>п/п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AF4E290" w14:textId="77777777" w:rsidR="00E34553" w:rsidRPr="00507094" w:rsidRDefault="00E34553" w:rsidP="00E34553">
            <w:pPr>
              <w:spacing w:after="0" w:line="240" w:lineRule="auto"/>
              <w:jc w:val="center"/>
              <w:rPr>
                <w:rFonts w:eastAsia="Times New Roman"/>
                <w:bCs/>
                <w:color w:val="000000"/>
                <w:sz w:val="24"/>
                <w:szCs w:val="24"/>
                <w:lang w:eastAsia="ru-RU"/>
              </w:rPr>
            </w:pPr>
            <w:r w:rsidRPr="00507094">
              <w:rPr>
                <w:rFonts w:eastAsia="Times New Roman"/>
                <w:bCs/>
                <w:color w:val="000000"/>
                <w:sz w:val="24"/>
                <w:szCs w:val="24"/>
                <w:lang w:eastAsia="ru-RU"/>
              </w:rPr>
              <w:t>Наименование населенного пункта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FA4A30D" w14:textId="77777777" w:rsidR="00E34553" w:rsidRPr="00507094" w:rsidRDefault="00E34553" w:rsidP="00E34553">
            <w:pPr>
              <w:spacing w:after="0" w:line="240" w:lineRule="auto"/>
              <w:jc w:val="center"/>
              <w:rPr>
                <w:rFonts w:eastAsia="Times New Roman"/>
                <w:bCs/>
                <w:color w:val="000000"/>
                <w:sz w:val="24"/>
                <w:szCs w:val="24"/>
                <w:lang w:eastAsia="ru-RU"/>
              </w:rPr>
            </w:pPr>
            <w:r w:rsidRPr="00507094">
              <w:rPr>
                <w:rFonts w:eastAsia="Times New Roman"/>
                <w:bCs/>
                <w:color w:val="000000"/>
                <w:sz w:val="24"/>
                <w:szCs w:val="24"/>
                <w:lang w:eastAsia="ru-RU"/>
              </w:rPr>
              <w:t>Наименование объекта розничной торговли (в том числе мелкорозничной торговли)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A10038F" w14:textId="77777777" w:rsidR="00E34553" w:rsidRPr="00507094" w:rsidRDefault="00E34553" w:rsidP="00E34553">
            <w:pPr>
              <w:spacing w:after="0" w:line="240" w:lineRule="auto"/>
              <w:jc w:val="center"/>
              <w:rPr>
                <w:rFonts w:eastAsia="Times New Roman"/>
                <w:bCs/>
                <w:color w:val="000000"/>
                <w:sz w:val="24"/>
                <w:szCs w:val="24"/>
                <w:lang w:eastAsia="ru-RU"/>
              </w:rPr>
            </w:pPr>
            <w:r w:rsidRPr="00507094">
              <w:rPr>
                <w:rFonts w:eastAsia="Times New Roman"/>
                <w:bCs/>
                <w:color w:val="000000"/>
                <w:sz w:val="24"/>
                <w:szCs w:val="24"/>
                <w:lang w:eastAsia="ru-RU"/>
              </w:rPr>
              <w:t>Торговая площадь, кв. м.</w:t>
            </w:r>
          </w:p>
        </w:tc>
      </w:tr>
      <w:tr w:rsidR="00E34553" w:rsidRPr="00507094" w14:paraId="1DE9C3B3" w14:textId="77777777" w:rsidTr="00E34553">
        <w:trPr>
          <w:trHeight w:val="33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78A915" w14:textId="77777777" w:rsidR="00E34553" w:rsidRPr="00507094" w:rsidRDefault="00E34553" w:rsidP="00E34553">
            <w:pPr>
              <w:spacing w:after="0" w:line="240" w:lineRule="auto"/>
              <w:jc w:val="center"/>
              <w:rPr>
                <w:rFonts w:eastAsia="Times New Roman"/>
                <w:b w:val="0"/>
                <w:color w:val="000000"/>
                <w:sz w:val="24"/>
                <w:szCs w:val="24"/>
                <w:lang w:eastAsia="ru-RU"/>
              </w:rPr>
            </w:pPr>
            <w:r w:rsidRPr="00507094">
              <w:rPr>
                <w:rFonts w:eastAsia="Times New Roman"/>
                <w:b w:val="0"/>
                <w:color w:val="000000"/>
                <w:sz w:val="24"/>
                <w:szCs w:val="24"/>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6AFB8D27" w14:textId="77777777" w:rsidR="00E34553" w:rsidRPr="00507094" w:rsidRDefault="00E34553" w:rsidP="00E34553">
            <w:pPr>
              <w:spacing w:after="0" w:line="240" w:lineRule="auto"/>
              <w:jc w:val="center"/>
              <w:rPr>
                <w:rFonts w:eastAsia="Times New Roman"/>
                <w:b w:val="0"/>
                <w:color w:val="000000"/>
                <w:sz w:val="24"/>
                <w:szCs w:val="24"/>
                <w:lang w:eastAsia="ru-RU"/>
              </w:rPr>
            </w:pPr>
            <w:r w:rsidRPr="00507094">
              <w:rPr>
                <w:rFonts w:eastAsia="Times New Roman"/>
                <w:b w:val="0"/>
                <w:color w:val="000000"/>
                <w:sz w:val="24"/>
                <w:szCs w:val="24"/>
                <w:lang w:eastAsia="ru-RU"/>
              </w:rPr>
              <w:t>с. Большая Сея</w:t>
            </w:r>
          </w:p>
        </w:tc>
        <w:tc>
          <w:tcPr>
            <w:tcW w:w="0" w:type="auto"/>
            <w:tcBorders>
              <w:top w:val="nil"/>
              <w:left w:val="nil"/>
              <w:bottom w:val="single" w:sz="4" w:space="0" w:color="auto"/>
              <w:right w:val="single" w:sz="4" w:space="0" w:color="auto"/>
            </w:tcBorders>
            <w:shd w:val="clear" w:color="auto" w:fill="auto"/>
            <w:vAlign w:val="center"/>
            <w:hideMark/>
          </w:tcPr>
          <w:p w14:paraId="4F62FB31" w14:textId="77777777" w:rsidR="00E34553" w:rsidRPr="00507094" w:rsidRDefault="00E34553" w:rsidP="00E34553">
            <w:pPr>
              <w:spacing w:after="0" w:line="240" w:lineRule="auto"/>
              <w:jc w:val="center"/>
              <w:rPr>
                <w:rFonts w:eastAsia="Times New Roman"/>
                <w:b w:val="0"/>
                <w:color w:val="000000"/>
                <w:sz w:val="24"/>
                <w:szCs w:val="24"/>
                <w:lang w:eastAsia="ru-RU"/>
              </w:rPr>
            </w:pPr>
            <w:r w:rsidRPr="00507094">
              <w:rPr>
                <w:rFonts w:eastAsia="Times New Roman"/>
                <w:b w:val="0"/>
                <w:color w:val="000000"/>
                <w:sz w:val="24"/>
                <w:szCs w:val="24"/>
                <w:lang w:eastAsia="ru-RU"/>
              </w:rPr>
              <w:t>ларек</w:t>
            </w:r>
          </w:p>
        </w:tc>
        <w:tc>
          <w:tcPr>
            <w:tcW w:w="0" w:type="auto"/>
            <w:tcBorders>
              <w:top w:val="nil"/>
              <w:left w:val="nil"/>
              <w:bottom w:val="single" w:sz="4" w:space="0" w:color="auto"/>
              <w:right w:val="single" w:sz="4" w:space="0" w:color="auto"/>
            </w:tcBorders>
            <w:shd w:val="clear" w:color="auto" w:fill="auto"/>
            <w:vAlign w:val="center"/>
            <w:hideMark/>
          </w:tcPr>
          <w:p w14:paraId="234B618B" w14:textId="77777777" w:rsidR="00E34553" w:rsidRPr="00507094" w:rsidRDefault="00E34553" w:rsidP="00E34553">
            <w:pPr>
              <w:spacing w:after="0" w:line="240" w:lineRule="auto"/>
              <w:jc w:val="center"/>
              <w:rPr>
                <w:rFonts w:eastAsia="Times New Roman"/>
                <w:b w:val="0"/>
                <w:color w:val="000000"/>
                <w:sz w:val="24"/>
                <w:szCs w:val="24"/>
                <w:lang w:eastAsia="ru-RU"/>
              </w:rPr>
            </w:pPr>
            <w:r w:rsidRPr="00507094">
              <w:rPr>
                <w:rFonts w:eastAsia="Times New Roman"/>
                <w:b w:val="0"/>
                <w:color w:val="000000"/>
                <w:sz w:val="24"/>
                <w:szCs w:val="24"/>
                <w:lang w:eastAsia="ru-RU"/>
              </w:rPr>
              <w:t>47</w:t>
            </w:r>
          </w:p>
        </w:tc>
      </w:tr>
      <w:tr w:rsidR="00E34553" w:rsidRPr="00507094" w14:paraId="06E1BA1E" w14:textId="77777777" w:rsidTr="00E34553">
        <w:trPr>
          <w:trHeight w:val="268"/>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057854" w14:textId="77777777" w:rsidR="00E34553" w:rsidRPr="00507094" w:rsidRDefault="00E34553" w:rsidP="00E34553">
            <w:pPr>
              <w:spacing w:after="0" w:line="240" w:lineRule="auto"/>
              <w:jc w:val="center"/>
              <w:rPr>
                <w:rFonts w:eastAsia="Times New Roman"/>
                <w:b w:val="0"/>
                <w:color w:val="000000"/>
                <w:sz w:val="24"/>
                <w:szCs w:val="24"/>
                <w:lang w:eastAsia="ru-RU"/>
              </w:rPr>
            </w:pPr>
            <w:r w:rsidRPr="00507094">
              <w:rPr>
                <w:rFonts w:eastAsia="Times New Roman"/>
                <w:b w:val="0"/>
                <w:color w:val="000000"/>
                <w:sz w:val="24"/>
                <w:szCs w:val="24"/>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68E6013C" w14:textId="77777777" w:rsidR="00E34553" w:rsidRPr="00507094" w:rsidRDefault="00E34553" w:rsidP="00E34553">
            <w:pPr>
              <w:spacing w:after="0" w:line="240" w:lineRule="auto"/>
              <w:jc w:val="center"/>
              <w:rPr>
                <w:rFonts w:eastAsia="Times New Roman"/>
                <w:b w:val="0"/>
                <w:color w:val="000000"/>
                <w:sz w:val="24"/>
                <w:szCs w:val="24"/>
                <w:lang w:eastAsia="ru-RU"/>
              </w:rPr>
            </w:pPr>
            <w:r w:rsidRPr="00507094">
              <w:rPr>
                <w:rFonts w:eastAsia="Times New Roman"/>
                <w:b w:val="0"/>
                <w:color w:val="000000"/>
                <w:sz w:val="24"/>
                <w:szCs w:val="24"/>
                <w:lang w:eastAsia="ru-RU"/>
              </w:rPr>
              <w:t>с. Большая Сея</w:t>
            </w:r>
          </w:p>
        </w:tc>
        <w:tc>
          <w:tcPr>
            <w:tcW w:w="0" w:type="auto"/>
            <w:tcBorders>
              <w:top w:val="nil"/>
              <w:left w:val="nil"/>
              <w:bottom w:val="single" w:sz="4" w:space="0" w:color="auto"/>
              <w:right w:val="single" w:sz="4" w:space="0" w:color="auto"/>
            </w:tcBorders>
            <w:shd w:val="clear" w:color="auto" w:fill="auto"/>
            <w:vAlign w:val="center"/>
            <w:hideMark/>
          </w:tcPr>
          <w:p w14:paraId="5ACA4904" w14:textId="77777777" w:rsidR="00E34553" w:rsidRPr="00507094" w:rsidRDefault="00E34553" w:rsidP="00E34553">
            <w:pPr>
              <w:spacing w:after="0" w:line="240" w:lineRule="auto"/>
              <w:jc w:val="center"/>
              <w:rPr>
                <w:rFonts w:eastAsia="Times New Roman"/>
                <w:b w:val="0"/>
                <w:color w:val="000000"/>
                <w:sz w:val="24"/>
                <w:szCs w:val="24"/>
                <w:lang w:eastAsia="ru-RU"/>
              </w:rPr>
            </w:pPr>
            <w:r w:rsidRPr="00507094">
              <w:rPr>
                <w:rFonts w:eastAsia="Times New Roman"/>
                <w:b w:val="0"/>
                <w:color w:val="000000"/>
                <w:sz w:val="24"/>
                <w:szCs w:val="24"/>
                <w:lang w:eastAsia="ru-RU"/>
              </w:rPr>
              <w:t>продуктовый и промышленный магазин</w:t>
            </w:r>
          </w:p>
        </w:tc>
        <w:tc>
          <w:tcPr>
            <w:tcW w:w="0" w:type="auto"/>
            <w:tcBorders>
              <w:top w:val="nil"/>
              <w:left w:val="nil"/>
              <w:bottom w:val="single" w:sz="4" w:space="0" w:color="auto"/>
              <w:right w:val="single" w:sz="4" w:space="0" w:color="auto"/>
            </w:tcBorders>
            <w:shd w:val="clear" w:color="auto" w:fill="auto"/>
            <w:vAlign w:val="center"/>
            <w:hideMark/>
          </w:tcPr>
          <w:p w14:paraId="1D5FFFB6" w14:textId="77777777" w:rsidR="00E34553" w:rsidRPr="00507094" w:rsidRDefault="00E34553" w:rsidP="00E34553">
            <w:pPr>
              <w:spacing w:after="0" w:line="240" w:lineRule="auto"/>
              <w:jc w:val="center"/>
              <w:rPr>
                <w:rFonts w:eastAsia="Times New Roman"/>
                <w:b w:val="0"/>
                <w:color w:val="000000"/>
                <w:sz w:val="24"/>
                <w:szCs w:val="24"/>
                <w:lang w:eastAsia="ru-RU"/>
              </w:rPr>
            </w:pPr>
            <w:r w:rsidRPr="00507094">
              <w:rPr>
                <w:rFonts w:eastAsia="Times New Roman"/>
                <w:b w:val="0"/>
                <w:color w:val="000000"/>
                <w:sz w:val="24"/>
                <w:szCs w:val="24"/>
                <w:lang w:eastAsia="ru-RU"/>
              </w:rPr>
              <w:t>60,8</w:t>
            </w:r>
          </w:p>
        </w:tc>
      </w:tr>
      <w:tr w:rsidR="00E34553" w:rsidRPr="00507094" w14:paraId="5FEC86EF" w14:textId="77777777" w:rsidTr="00E34553">
        <w:trPr>
          <w:trHeight w:val="116"/>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ADD1F0" w14:textId="77777777" w:rsidR="00E34553" w:rsidRPr="00507094" w:rsidRDefault="00E34553" w:rsidP="00E34553">
            <w:pPr>
              <w:spacing w:after="0" w:line="240" w:lineRule="auto"/>
              <w:jc w:val="center"/>
              <w:rPr>
                <w:rFonts w:eastAsia="Times New Roman"/>
                <w:b w:val="0"/>
                <w:color w:val="000000"/>
                <w:sz w:val="24"/>
                <w:szCs w:val="24"/>
                <w:lang w:eastAsia="ru-RU"/>
              </w:rPr>
            </w:pPr>
            <w:r w:rsidRPr="00507094">
              <w:rPr>
                <w:rFonts w:eastAsia="Times New Roman"/>
                <w:b w:val="0"/>
                <w:color w:val="000000"/>
                <w:sz w:val="24"/>
                <w:szCs w:val="24"/>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535BB123" w14:textId="77777777" w:rsidR="00E34553" w:rsidRPr="00507094" w:rsidRDefault="00E34553" w:rsidP="00E34553">
            <w:pPr>
              <w:spacing w:after="0" w:line="240" w:lineRule="auto"/>
              <w:jc w:val="center"/>
              <w:rPr>
                <w:rFonts w:eastAsia="Times New Roman"/>
                <w:b w:val="0"/>
                <w:color w:val="000000"/>
                <w:sz w:val="24"/>
                <w:szCs w:val="24"/>
                <w:lang w:eastAsia="ru-RU"/>
              </w:rPr>
            </w:pPr>
            <w:r w:rsidRPr="00507094">
              <w:rPr>
                <w:rFonts w:eastAsia="Times New Roman"/>
                <w:b w:val="0"/>
                <w:color w:val="000000"/>
                <w:sz w:val="24"/>
                <w:szCs w:val="24"/>
                <w:lang w:eastAsia="ru-RU"/>
              </w:rPr>
              <w:t>д. Малая Сея</w:t>
            </w:r>
          </w:p>
        </w:tc>
        <w:tc>
          <w:tcPr>
            <w:tcW w:w="0" w:type="auto"/>
            <w:tcBorders>
              <w:top w:val="nil"/>
              <w:left w:val="nil"/>
              <w:bottom w:val="single" w:sz="4" w:space="0" w:color="auto"/>
              <w:right w:val="single" w:sz="4" w:space="0" w:color="auto"/>
            </w:tcBorders>
            <w:shd w:val="clear" w:color="auto" w:fill="auto"/>
            <w:vAlign w:val="center"/>
            <w:hideMark/>
          </w:tcPr>
          <w:p w14:paraId="7FA77A75" w14:textId="77777777" w:rsidR="00E34553" w:rsidRPr="00507094" w:rsidRDefault="00E34553" w:rsidP="00E34553">
            <w:pPr>
              <w:spacing w:after="0" w:line="240" w:lineRule="auto"/>
              <w:jc w:val="center"/>
              <w:rPr>
                <w:rFonts w:eastAsia="Times New Roman"/>
                <w:b w:val="0"/>
                <w:color w:val="000000"/>
                <w:sz w:val="24"/>
                <w:szCs w:val="24"/>
                <w:lang w:eastAsia="ru-RU"/>
              </w:rPr>
            </w:pPr>
            <w:r w:rsidRPr="00507094">
              <w:rPr>
                <w:rFonts w:eastAsia="Times New Roman"/>
                <w:b w:val="0"/>
                <w:color w:val="000000"/>
                <w:sz w:val="24"/>
                <w:szCs w:val="24"/>
                <w:lang w:eastAsia="ru-RU"/>
              </w:rPr>
              <w:t>продуктовый и промышленный магазин</w:t>
            </w:r>
          </w:p>
        </w:tc>
        <w:tc>
          <w:tcPr>
            <w:tcW w:w="0" w:type="auto"/>
            <w:tcBorders>
              <w:top w:val="nil"/>
              <w:left w:val="nil"/>
              <w:bottom w:val="single" w:sz="4" w:space="0" w:color="auto"/>
              <w:right w:val="single" w:sz="4" w:space="0" w:color="auto"/>
            </w:tcBorders>
            <w:shd w:val="clear" w:color="auto" w:fill="auto"/>
            <w:vAlign w:val="center"/>
            <w:hideMark/>
          </w:tcPr>
          <w:p w14:paraId="5711C62D" w14:textId="77777777" w:rsidR="00E34553" w:rsidRPr="00507094" w:rsidRDefault="00E34553" w:rsidP="00E34553">
            <w:pPr>
              <w:spacing w:after="0" w:line="240" w:lineRule="auto"/>
              <w:jc w:val="center"/>
              <w:rPr>
                <w:rFonts w:eastAsia="Times New Roman"/>
                <w:b w:val="0"/>
                <w:color w:val="000000"/>
                <w:sz w:val="24"/>
                <w:szCs w:val="24"/>
                <w:lang w:eastAsia="ru-RU"/>
              </w:rPr>
            </w:pPr>
            <w:r w:rsidRPr="00507094">
              <w:rPr>
                <w:rFonts w:eastAsia="Times New Roman"/>
                <w:b w:val="0"/>
                <w:color w:val="000000"/>
                <w:sz w:val="24"/>
                <w:szCs w:val="24"/>
                <w:lang w:eastAsia="ru-RU"/>
              </w:rPr>
              <w:t>50</w:t>
            </w:r>
          </w:p>
        </w:tc>
      </w:tr>
      <w:tr w:rsidR="00E34553" w:rsidRPr="00507094" w14:paraId="167E0C96" w14:textId="77777777" w:rsidTr="00E34553">
        <w:trPr>
          <w:trHeight w:val="77"/>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016FD2" w14:textId="77777777" w:rsidR="00E34553" w:rsidRPr="00507094" w:rsidRDefault="00E34553" w:rsidP="00E34553">
            <w:pPr>
              <w:spacing w:after="0" w:line="240" w:lineRule="auto"/>
              <w:jc w:val="center"/>
              <w:rPr>
                <w:rFonts w:eastAsia="Times New Roman"/>
                <w:b w:val="0"/>
                <w:color w:val="000000"/>
                <w:sz w:val="24"/>
                <w:szCs w:val="24"/>
                <w:lang w:eastAsia="ru-RU"/>
              </w:rPr>
            </w:pPr>
            <w:r w:rsidRPr="00507094">
              <w:rPr>
                <w:rFonts w:eastAsia="Times New Roman"/>
                <w:b w:val="0"/>
                <w:color w:val="000000"/>
                <w:sz w:val="24"/>
                <w:szCs w:val="24"/>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222B7B78" w14:textId="77777777" w:rsidR="00E34553" w:rsidRPr="00507094" w:rsidRDefault="00E34553" w:rsidP="00E34553">
            <w:pPr>
              <w:spacing w:after="0" w:line="240" w:lineRule="auto"/>
              <w:jc w:val="center"/>
              <w:rPr>
                <w:rFonts w:eastAsia="Times New Roman"/>
                <w:b w:val="0"/>
                <w:color w:val="000000"/>
                <w:sz w:val="24"/>
                <w:szCs w:val="24"/>
                <w:lang w:eastAsia="ru-RU"/>
              </w:rPr>
            </w:pPr>
            <w:r w:rsidRPr="00507094">
              <w:rPr>
                <w:rFonts w:eastAsia="Times New Roman"/>
                <w:b w:val="0"/>
                <w:color w:val="000000"/>
                <w:sz w:val="24"/>
                <w:szCs w:val="24"/>
                <w:lang w:eastAsia="ru-RU"/>
              </w:rPr>
              <w:t>д. Верхняя Сея</w:t>
            </w:r>
          </w:p>
        </w:tc>
        <w:tc>
          <w:tcPr>
            <w:tcW w:w="0" w:type="auto"/>
            <w:tcBorders>
              <w:top w:val="nil"/>
              <w:left w:val="nil"/>
              <w:bottom w:val="single" w:sz="4" w:space="0" w:color="auto"/>
              <w:right w:val="single" w:sz="4" w:space="0" w:color="auto"/>
            </w:tcBorders>
            <w:shd w:val="clear" w:color="auto" w:fill="auto"/>
            <w:vAlign w:val="center"/>
            <w:hideMark/>
          </w:tcPr>
          <w:p w14:paraId="792C7C90" w14:textId="77777777" w:rsidR="00E34553" w:rsidRPr="00507094" w:rsidRDefault="00E34553" w:rsidP="00E34553">
            <w:pPr>
              <w:spacing w:after="0" w:line="240" w:lineRule="auto"/>
              <w:jc w:val="center"/>
              <w:rPr>
                <w:rFonts w:eastAsia="Times New Roman"/>
                <w:b w:val="0"/>
                <w:color w:val="000000"/>
                <w:sz w:val="24"/>
                <w:szCs w:val="24"/>
                <w:lang w:eastAsia="ru-RU"/>
              </w:rPr>
            </w:pPr>
            <w:r w:rsidRPr="00507094">
              <w:rPr>
                <w:rFonts w:eastAsia="Times New Roman"/>
                <w:b w:val="0"/>
                <w:color w:val="000000"/>
                <w:sz w:val="24"/>
                <w:szCs w:val="24"/>
                <w:lang w:eastAsia="ru-RU"/>
              </w:rPr>
              <w:t>продуктовый и промышленный магазин</w:t>
            </w:r>
          </w:p>
        </w:tc>
        <w:tc>
          <w:tcPr>
            <w:tcW w:w="0" w:type="auto"/>
            <w:tcBorders>
              <w:top w:val="nil"/>
              <w:left w:val="nil"/>
              <w:bottom w:val="single" w:sz="4" w:space="0" w:color="auto"/>
              <w:right w:val="single" w:sz="4" w:space="0" w:color="auto"/>
            </w:tcBorders>
            <w:shd w:val="clear" w:color="auto" w:fill="auto"/>
            <w:vAlign w:val="center"/>
            <w:hideMark/>
          </w:tcPr>
          <w:p w14:paraId="3AB39593" w14:textId="77777777" w:rsidR="00E34553" w:rsidRPr="00507094" w:rsidRDefault="00E34553" w:rsidP="00E34553">
            <w:pPr>
              <w:spacing w:after="0" w:line="240" w:lineRule="auto"/>
              <w:jc w:val="center"/>
              <w:rPr>
                <w:rFonts w:eastAsia="Times New Roman"/>
                <w:b w:val="0"/>
                <w:color w:val="000000"/>
                <w:sz w:val="24"/>
                <w:szCs w:val="24"/>
                <w:lang w:eastAsia="ru-RU"/>
              </w:rPr>
            </w:pPr>
            <w:r w:rsidRPr="00507094">
              <w:rPr>
                <w:rFonts w:eastAsia="Times New Roman"/>
                <w:b w:val="0"/>
                <w:color w:val="000000"/>
                <w:sz w:val="24"/>
                <w:szCs w:val="24"/>
                <w:lang w:eastAsia="ru-RU"/>
              </w:rPr>
              <w:t>31,2</w:t>
            </w:r>
          </w:p>
        </w:tc>
      </w:tr>
      <w:tr w:rsidR="00E34553" w:rsidRPr="00507094" w14:paraId="40A0F2DE" w14:textId="77777777" w:rsidTr="00E34553">
        <w:trPr>
          <w:trHeight w:val="330"/>
        </w:trPr>
        <w:tc>
          <w:tcPr>
            <w:tcW w:w="0" w:type="auto"/>
            <w:gridSpan w:val="3"/>
            <w:tcBorders>
              <w:top w:val="nil"/>
              <w:left w:val="single" w:sz="4" w:space="0" w:color="auto"/>
              <w:bottom w:val="single" w:sz="4" w:space="0" w:color="auto"/>
              <w:right w:val="single" w:sz="4" w:space="0" w:color="auto"/>
            </w:tcBorders>
            <w:shd w:val="clear" w:color="auto" w:fill="auto"/>
            <w:vAlign w:val="center"/>
            <w:hideMark/>
          </w:tcPr>
          <w:p w14:paraId="7CB58458" w14:textId="77777777" w:rsidR="00E34553" w:rsidRPr="00507094" w:rsidRDefault="00E34553" w:rsidP="00E34553">
            <w:pPr>
              <w:spacing w:after="0" w:line="240" w:lineRule="auto"/>
              <w:jc w:val="right"/>
              <w:rPr>
                <w:rFonts w:eastAsia="Times New Roman"/>
                <w:b w:val="0"/>
                <w:color w:val="000000"/>
                <w:sz w:val="24"/>
                <w:szCs w:val="24"/>
                <w:lang w:eastAsia="ru-RU"/>
              </w:rPr>
            </w:pPr>
            <w:r w:rsidRPr="00507094">
              <w:rPr>
                <w:rFonts w:eastAsia="Times New Roman"/>
                <w:bCs/>
                <w:color w:val="000000"/>
                <w:sz w:val="24"/>
                <w:szCs w:val="24"/>
                <w:lang w:eastAsia="ru-RU"/>
              </w:rPr>
              <w:t>Итого</w:t>
            </w:r>
          </w:p>
        </w:tc>
        <w:tc>
          <w:tcPr>
            <w:tcW w:w="0" w:type="auto"/>
            <w:tcBorders>
              <w:top w:val="nil"/>
              <w:left w:val="nil"/>
              <w:bottom w:val="single" w:sz="4" w:space="0" w:color="auto"/>
              <w:right w:val="single" w:sz="4" w:space="0" w:color="auto"/>
            </w:tcBorders>
            <w:shd w:val="clear" w:color="auto" w:fill="auto"/>
            <w:vAlign w:val="center"/>
            <w:hideMark/>
          </w:tcPr>
          <w:p w14:paraId="5AA32A77" w14:textId="77777777" w:rsidR="00E34553" w:rsidRPr="00507094" w:rsidRDefault="00E34553" w:rsidP="00E34553">
            <w:pPr>
              <w:spacing w:after="0" w:line="240" w:lineRule="auto"/>
              <w:jc w:val="center"/>
              <w:rPr>
                <w:rFonts w:eastAsia="Times New Roman"/>
                <w:b w:val="0"/>
                <w:color w:val="000000"/>
                <w:sz w:val="24"/>
                <w:szCs w:val="24"/>
                <w:lang w:eastAsia="ru-RU"/>
              </w:rPr>
            </w:pPr>
            <w:r w:rsidRPr="00507094">
              <w:rPr>
                <w:rFonts w:eastAsia="Times New Roman"/>
                <w:b w:val="0"/>
                <w:color w:val="000000"/>
                <w:sz w:val="24"/>
                <w:szCs w:val="24"/>
                <w:lang w:eastAsia="ru-RU"/>
              </w:rPr>
              <w:t>189</w:t>
            </w:r>
          </w:p>
        </w:tc>
      </w:tr>
    </w:tbl>
    <w:p w14:paraId="79920E1B" w14:textId="77777777" w:rsidR="00E34553" w:rsidRDefault="00E34553" w:rsidP="00E34553">
      <w:pPr>
        <w:pStyle w:val="S"/>
        <w:jc w:val="right"/>
        <w:rPr>
          <w:i/>
          <w:iCs/>
        </w:rPr>
      </w:pPr>
    </w:p>
    <w:p w14:paraId="73340B61" w14:textId="77777777" w:rsidR="00E34553" w:rsidRDefault="00E34553" w:rsidP="00E34553">
      <w:pPr>
        <w:pStyle w:val="S"/>
        <w:jc w:val="right"/>
        <w:rPr>
          <w:i/>
          <w:iCs/>
        </w:rPr>
      </w:pPr>
      <w:r>
        <w:rPr>
          <w:i/>
          <w:iCs/>
        </w:rPr>
        <w:t>Таблица 2.3.6-2</w:t>
      </w:r>
    </w:p>
    <w:p w14:paraId="2EA585E5" w14:textId="77777777" w:rsidR="00E34553" w:rsidRDefault="00E34553" w:rsidP="00E34553">
      <w:pPr>
        <w:pStyle w:val="S"/>
        <w:jc w:val="right"/>
        <w:rPr>
          <w:i/>
          <w:iCs/>
        </w:rPr>
      </w:pPr>
    </w:p>
    <w:p w14:paraId="1F0E6D32" w14:textId="77777777" w:rsidR="00E34553" w:rsidRPr="00507094" w:rsidRDefault="00E34553" w:rsidP="00E34553">
      <w:pPr>
        <w:spacing w:after="0" w:line="259" w:lineRule="auto"/>
        <w:jc w:val="center"/>
        <w:rPr>
          <w:b w:val="0"/>
          <w:bCs/>
          <w:i/>
          <w:iCs/>
        </w:rPr>
      </w:pPr>
      <w:r w:rsidRPr="00507094">
        <w:rPr>
          <w:b w:val="0"/>
          <w:bCs/>
          <w:i/>
          <w:iCs/>
        </w:rPr>
        <w:t>Отделения почтовой связи Большесейского сельсовета</w:t>
      </w:r>
    </w:p>
    <w:tbl>
      <w:tblPr>
        <w:tblW w:w="9381" w:type="dxa"/>
        <w:tblLook w:val="04A0" w:firstRow="1" w:lastRow="0" w:firstColumn="1" w:lastColumn="0" w:noHBand="0" w:noVBand="1"/>
      </w:tblPr>
      <w:tblGrid>
        <w:gridCol w:w="656"/>
        <w:gridCol w:w="5713"/>
        <w:gridCol w:w="1382"/>
        <w:gridCol w:w="1630"/>
      </w:tblGrid>
      <w:tr w:rsidR="00E34553" w:rsidRPr="00507094" w14:paraId="1732E8F0" w14:textId="77777777" w:rsidTr="00E34553">
        <w:trPr>
          <w:trHeight w:val="720"/>
        </w:trPr>
        <w:tc>
          <w:tcPr>
            <w:tcW w:w="656" w:type="dxa"/>
            <w:tcBorders>
              <w:top w:val="single" w:sz="8" w:space="0" w:color="000000"/>
              <w:left w:val="single" w:sz="8" w:space="0" w:color="000000"/>
              <w:bottom w:val="single" w:sz="8" w:space="0" w:color="000000"/>
              <w:right w:val="single" w:sz="4" w:space="0" w:color="000000"/>
            </w:tcBorders>
            <w:shd w:val="clear" w:color="FFFFCC" w:fill="FFFFFF"/>
            <w:vAlign w:val="center"/>
            <w:hideMark/>
          </w:tcPr>
          <w:p w14:paraId="077FEA30" w14:textId="77777777" w:rsidR="00E34553" w:rsidRPr="00507094" w:rsidRDefault="00E34553" w:rsidP="00E34553">
            <w:pPr>
              <w:spacing w:after="0" w:line="240" w:lineRule="auto"/>
              <w:jc w:val="center"/>
              <w:rPr>
                <w:rFonts w:eastAsia="Times New Roman"/>
                <w:bCs/>
                <w:sz w:val="24"/>
                <w:szCs w:val="24"/>
                <w:lang w:eastAsia="ru-RU"/>
              </w:rPr>
            </w:pPr>
            <w:r w:rsidRPr="00507094">
              <w:rPr>
                <w:rFonts w:eastAsia="Times New Roman"/>
                <w:bCs/>
                <w:sz w:val="24"/>
                <w:szCs w:val="24"/>
                <w:lang w:eastAsia="ru-RU"/>
              </w:rPr>
              <w:t>№ п/п</w:t>
            </w:r>
          </w:p>
        </w:tc>
        <w:tc>
          <w:tcPr>
            <w:tcW w:w="5713" w:type="dxa"/>
            <w:tcBorders>
              <w:top w:val="single" w:sz="8" w:space="0" w:color="000000"/>
              <w:left w:val="nil"/>
              <w:bottom w:val="single" w:sz="8" w:space="0" w:color="000000"/>
              <w:right w:val="single" w:sz="4" w:space="0" w:color="000000"/>
            </w:tcBorders>
            <w:shd w:val="clear" w:color="FFFFCC" w:fill="FFFFFF"/>
            <w:vAlign w:val="center"/>
            <w:hideMark/>
          </w:tcPr>
          <w:p w14:paraId="5147F0CE" w14:textId="77777777" w:rsidR="00E34553" w:rsidRPr="00507094" w:rsidRDefault="00E34553" w:rsidP="00E34553">
            <w:pPr>
              <w:spacing w:after="0" w:line="240" w:lineRule="auto"/>
              <w:jc w:val="center"/>
              <w:rPr>
                <w:rFonts w:eastAsia="Times New Roman"/>
                <w:bCs/>
                <w:sz w:val="24"/>
                <w:szCs w:val="24"/>
                <w:lang w:eastAsia="ru-RU"/>
              </w:rPr>
            </w:pPr>
            <w:r w:rsidRPr="00507094">
              <w:rPr>
                <w:rFonts w:eastAsia="Times New Roman"/>
                <w:bCs/>
                <w:sz w:val="24"/>
                <w:szCs w:val="24"/>
                <w:lang w:eastAsia="ru-RU"/>
              </w:rPr>
              <w:t>Наименование показателя</w:t>
            </w:r>
          </w:p>
        </w:tc>
        <w:tc>
          <w:tcPr>
            <w:tcW w:w="1382" w:type="dxa"/>
            <w:tcBorders>
              <w:top w:val="single" w:sz="8" w:space="0" w:color="000000"/>
              <w:left w:val="nil"/>
              <w:bottom w:val="single" w:sz="8" w:space="0" w:color="000000"/>
              <w:right w:val="single" w:sz="4" w:space="0" w:color="000000"/>
            </w:tcBorders>
            <w:shd w:val="clear" w:color="FFFFCC" w:fill="FFFFFF"/>
            <w:vAlign w:val="center"/>
            <w:hideMark/>
          </w:tcPr>
          <w:p w14:paraId="4FEDDF9C" w14:textId="77777777" w:rsidR="00E34553" w:rsidRPr="00507094" w:rsidRDefault="00E34553" w:rsidP="00E34553">
            <w:pPr>
              <w:spacing w:after="0" w:line="240" w:lineRule="auto"/>
              <w:jc w:val="center"/>
              <w:rPr>
                <w:rFonts w:eastAsia="Times New Roman"/>
                <w:bCs/>
                <w:sz w:val="24"/>
                <w:szCs w:val="24"/>
                <w:lang w:eastAsia="ru-RU"/>
              </w:rPr>
            </w:pPr>
            <w:r w:rsidRPr="00507094">
              <w:rPr>
                <w:rFonts w:eastAsia="Times New Roman"/>
                <w:bCs/>
                <w:sz w:val="24"/>
                <w:szCs w:val="24"/>
                <w:lang w:eastAsia="ru-RU"/>
              </w:rPr>
              <w:t>Ед. измерения</w:t>
            </w:r>
          </w:p>
        </w:tc>
        <w:tc>
          <w:tcPr>
            <w:tcW w:w="1630" w:type="dxa"/>
            <w:tcBorders>
              <w:top w:val="single" w:sz="8" w:space="0" w:color="000000"/>
              <w:left w:val="nil"/>
              <w:bottom w:val="single" w:sz="8" w:space="0" w:color="000000"/>
              <w:right w:val="single" w:sz="8" w:space="0" w:color="000000"/>
            </w:tcBorders>
            <w:shd w:val="clear" w:color="FFFFCC" w:fill="FFFFFF"/>
            <w:vAlign w:val="center"/>
            <w:hideMark/>
          </w:tcPr>
          <w:p w14:paraId="73A8362A" w14:textId="77777777" w:rsidR="00E34553" w:rsidRPr="00507094" w:rsidRDefault="00E34553" w:rsidP="00E34553">
            <w:pPr>
              <w:spacing w:after="0" w:line="240" w:lineRule="auto"/>
              <w:jc w:val="center"/>
              <w:rPr>
                <w:rFonts w:eastAsia="Times New Roman"/>
                <w:bCs/>
                <w:sz w:val="24"/>
                <w:szCs w:val="24"/>
                <w:lang w:eastAsia="ru-RU"/>
              </w:rPr>
            </w:pPr>
            <w:r w:rsidRPr="00507094">
              <w:rPr>
                <w:rFonts w:eastAsia="Times New Roman"/>
                <w:bCs/>
                <w:sz w:val="24"/>
                <w:szCs w:val="24"/>
                <w:lang w:eastAsia="ru-RU"/>
              </w:rPr>
              <w:t>на 01.01.2022</w:t>
            </w:r>
          </w:p>
        </w:tc>
      </w:tr>
      <w:tr w:rsidR="00E34553" w:rsidRPr="00507094" w14:paraId="6458EAE6" w14:textId="77777777" w:rsidTr="00E34553">
        <w:trPr>
          <w:trHeight w:val="660"/>
        </w:trPr>
        <w:tc>
          <w:tcPr>
            <w:tcW w:w="656" w:type="dxa"/>
            <w:tcBorders>
              <w:top w:val="nil"/>
              <w:left w:val="single" w:sz="8" w:space="0" w:color="000000"/>
              <w:bottom w:val="single" w:sz="4" w:space="0" w:color="000000"/>
              <w:right w:val="single" w:sz="4" w:space="0" w:color="000000"/>
            </w:tcBorders>
            <w:shd w:val="clear" w:color="FFFFCC" w:fill="FFFFFF"/>
            <w:vAlign w:val="center"/>
            <w:hideMark/>
          </w:tcPr>
          <w:p w14:paraId="171F0672" w14:textId="77777777" w:rsidR="00E34553" w:rsidRPr="00507094" w:rsidRDefault="00E34553" w:rsidP="00E34553">
            <w:pPr>
              <w:spacing w:after="0" w:line="240" w:lineRule="auto"/>
              <w:jc w:val="center"/>
              <w:rPr>
                <w:rFonts w:eastAsia="Times New Roman"/>
                <w:b w:val="0"/>
                <w:sz w:val="24"/>
                <w:szCs w:val="24"/>
                <w:lang w:eastAsia="ru-RU"/>
              </w:rPr>
            </w:pPr>
            <w:r w:rsidRPr="00507094">
              <w:rPr>
                <w:rFonts w:eastAsia="Times New Roman"/>
                <w:b w:val="0"/>
                <w:sz w:val="24"/>
                <w:szCs w:val="24"/>
                <w:lang w:eastAsia="ru-RU"/>
              </w:rPr>
              <w:t>1</w:t>
            </w:r>
          </w:p>
        </w:tc>
        <w:tc>
          <w:tcPr>
            <w:tcW w:w="5713" w:type="dxa"/>
            <w:tcBorders>
              <w:top w:val="nil"/>
              <w:left w:val="nil"/>
              <w:bottom w:val="single" w:sz="4" w:space="0" w:color="000000"/>
              <w:right w:val="single" w:sz="4" w:space="0" w:color="000000"/>
            </w:tcBorders>
            <w:shd w:val="clear" w:color="FFFFCC" w:fill="FFFFFF"/>
            <w:vAlign w:val="center"/>
            <w:hideMark/>
          </w:tcPr>
          <w:p w14:paraId="1C47134A" w14:textId="77777777" w:rsidR="00E34553" w:rsidRPr="00507094" w:rsidRDefault="00E34553" w:rsidP="00E34553">
            <w:pPr>
              <w:spacing w:after="0" w:line="240" w:lineRule="auto"/>
              <w:rPr>
                <w:rFonts w:eastAsia="Times New Roman"/>
                <w:b w:val="0"/>
                <w:sz w:val="24"/>
                <w:szCs w:val="24"/>
                <w:lang w:eastAsia="ru-RU"/>
              </w:rPr>
            </w:pPr>
            <w:r w:rsidRPr="00507094">
              <w:rPr>
                <w:rFonts w:eastAsia="Times New Roman"/>
                <w:b w:val="0"/>
                <w:sz w:val="24"/>
                <w:szCs w:val="24"/>
                <w:lang w:eastAsia="ru-RU"/>
              </w:rPr>
              <w:t>Количество стационарных отделений почтовой связи</w:t>
            </w:r>
          </w:p>
        </w:tc>
        <w:tc>
          <w:tcPr>
            <w:tcW w:w="1382" w:type="dxa"/>
            <w:tcBorders>
              <w:top w:val="nil"/>
              <w:left w:val="nil"/>
              <w:bottom w:val="single" w:sz="4" w:space="0" w:color="000000"/>
              <w:right w:val="single" w:sz="4" w:space="0" w:color="000000"/>
            </w:tcBorders>
            <w:shd w:val="clear" w:color="FFFFCC" w:fill="FFFFFF"/>
            <w:vAlign w:val="center"/>
            <w:hideMark/>
          </w:tcPr>
          <w:p w14:paraId="6DBBC97C" w14:textId="77777777" w:rsidR="00E34553" w:rsidRPr="00507094" w:rsidRDefault="00E34553" w:rsidP="00E34553">
            <w:pPr>
              <w:spacing w:after="0" w:line="240" w:lineRule="auto"/>
              <w:jc w:val="center"/>
              <w:rPr>
                <w:rFonts w:eastAsia="Times New Roman"/>
                <w:b w:val="0"/>
                <w:sz w:val="24"/>
                <w:szCs w:val="24"/>
                <w:lang w:eastAsia="ru-RU"/>
              </w:rPr>
            </w:pPr>
            <w:r w:rsidRPr="00507094">
              <w:rPr>
                <w:rFonts w:eastAsia="Times New Roman"/>
                <w:b w:val="0"/>
                <w:sz w:val="24"/>
                <w:szCs w:val="24"/>
                <w:lang w:eastAsia="ru-RU"/>
              </w:rPr>
              <w:t>ед.</w:t>
            </w:r>
          </w:p>
        </w:tc>
        <w:tc>
          <w:tcPr>
            <w:tcW w:w="1630" w:type="dxa"/>
            <w:tcBorders>
              <w:top w:val="nil"/>
              <w:left w:val="nil"/>
              <w:bottom w:val="single" w:sz="4" w:space="0" w:color="000000"/>
              <w:right w:val="single" w:sz="8" w:space="0" w:color="000000"/>
            </w:tcBorders>
            <w:shd w:val="clear" w:color="FFFFCC" w:fill="FFFFFF"/>
            <w:vAlign w:val="center"/>
            <w:hideMark/>
          </w:tcPr>
          <w:p w14:paraId="582D7E73" w14:textId="77777777" w:rsidR="00E34553" w:rsidRPr="00507094" w:rsidRDefault="00E34553" w:rsidP="00E34553">
            <w:pPr>
              <w:spacing w:after="0" w:line="240" w:lineRule="auto"/>
              <w:jc w:val="center"/>
              <w:rPr>
                <w:rFonts w:eastAsia="Times New Roman"/>
                <w:b w:val="0"/>
                <w:sz w:val="24"/>
                <w:szCs w:val="24"/>
                <w:lang w:eastAsia="ru-RU"/>
              </w:rPr>
            </w:pPr>
            <w:r w:rsidRPr="00507094">
              <w:rPr>
                <w:rFonts w:eastAsia="Times New Roman"/>
                <w:b w:val="0"/>
                <w:sz w:val="24"/>
                <w:szCs w:val="24"/>
                <w:lang w:eastAsia="ru-RU"/>
              </w:rPr>
              <w:t>1</w:t>
            </w:r>
          </w:p>
        </w:tc>
      </w:tr>
      <w:tr w:rsidR="00E34553" w:rsidRPr="00507094" w14:paraId="19C89F32" w14:textId="77777777" w:rsidTr="00E34553">
        <w:trPr>
          <w:trHeight w:val="990"/>
        </w:trPr>
        <w:tc>
          <w:tcPr>
            <w:tcW w:w="656" w:type="dxa"/>
            <w:tcBorders>
              <w:top w:val="nil"/>
              <w:left w:val="single" w:sz="8" w:space="0" w:color="000000"/>
              <w:bottom w:val="single" w:sz="4" w:space="0" w:color="000000"/>
              <w:right w:val="single" w:sz="4" w:space="0" w:color="000000"/>
            </w:tcBorders>
            <w:shd w:val="clear" w:color="FFFFCC" w:fill="FFFFFF"/>
            <w:vAlign w:val="center"/>
            <w:hideMark/>
          </w:tcPr>
          <w:p w14:paraId="423873B0" w14:textId="77777777" w:rsidR="00E34553" w:rsidRPr="00507094" w:rsidRDefault="00E34553" w:rsidP="00E34553">
            <w:pPr>
              <w:spacing w:after="0" w:line="240" w:lineRule="auto"/>
              <w:jc w:val="center"/>
              <w:rPr>
                <w:rFonts w:eastAsia="Times New Roman"/>
                <w:b w:val="0"/>
                <w:sz w:val="24"/>
                <w:szCs w:val="24"/>
                <w:lang w:eastAsia="ru-RU"/>
              </w:rPr>
            </w:pPr>
            <w:r w:rsidRPr="00507094">
              <w:rPr>
                <w:rFonts w:eastAsia="Times New Roman"/>
                <w:b w:val="0"/>
                <w:sz w:val="24"/>
                <w:szCs w:val="24"/>
                <w:lang w:eastAsia="ru-RU"/>
              </w:rPr>
              <w:t>2</w:t>
            </w:r>
          </w:p>
        </w:tc>
        <w:tc>
          <w:tcPr>
            <w:tcW w:w="5713" w:type="dxa"/>
            <w:tcBorders>
              <w:top w:val="nil"/>
              <w:left w:val="nil"/>
              <w:bottom w:val="single" w:sz="4" w:space="0" w:color="000000"/>
              <w:right w:val="single" w:sz="4" w:space="0" w:color="000000"/>
            </w:tcBorders>
            <w:shd w:val="clear" w:color="FFFFCC" w:fill="FFFFFF"/>
            <w:vAlign w:val="center"/>
            <w:hideMark/>
          </w:tcPr>
          <w:p w14:paraId="0ABB03A1" w14:textId="77777777" w:rsidR="00E34553" w:rsidRPr="00507094" w:rsidRDefault="00E34553" w:rsidP="00E34553">
            <w:pPr>
              <w:spacing w:after="0" w:line="240" w:lineRule="auto"/>
              <w:rPr>
                <w:rFonts w:eastAsia="Times New Roman"/>
                <w:b w:val="0"/>
                <w:sz w:val="24"/>
                <w:szCs w:val="24"/>
                <w:lang w:eastAsia="ru-RU"/>
              </w:rPr>
            </w:pPr>
            <w:r w:rsidRPr="00507094">
              <w:rPr>
                <w:rFonts w:eastAsia="Times New Roman"/>
                <w:b w:val="0"/>
                <w:sz w:val="24"/>
                <w:szCs w:val="24"/>
                <w:lang w:eastAsia="ru-RU"/>
              </w:rPr>
              <w:t>Количество населенных пунктов, на территории которых не расположены учреждения почтовой связи</w:t>
            </w:r>
          </w:p>
        </w:tc>
        <w:tc>
          <w:tcPr>
            <w:tcW w:w="1382" w:type="dxa"/>
            <w:tcBorders>
              <w:top w:val="nil"/>
              <w:left w:val="nil"/>
              <w:bottom w:val="single" w:sz="4" w:space="0" w:color="000000"/>
              <w:right w:val="single" w:sz="4" w:space="0" w:color="000000"/>
            </w:tcBorders>
            <w:shd w:val="clear" w:color="FFFFCC" w:fill="FFFFFF"/>
            <w:vAlign w:val="center"/>
            <w:hideMark/>
          </w:tcPr>
          <w:p w14:paraId="4386DF0D" w14:textId="77777777" w:rsidR="00E34553" w:rsidRPr="00507094" w:rsidRDefault="00E34553" w:rsidP="00E34553">
            <w:pPr>
              <w:spacing w:after="0" w:line="240" w:lineRule="auto"/>
              <w:jc w:val="center"/>
              <w:rPr>
                <w:rFonts w:eastAsia="Times New Roman"/>
                <w:b w:val="0"/>
                <w:sz w:val="24"/>
                <w:szCs w:val="24"/>
                <w:lang w:eastAsia="ru-RU"/>
              </w:rPr>
            </w:pPr>
            <w:r w:rsidRPr="00507094">
              <w:rPr>
                <w:rFonts w:eastAsia="Times New Roman"/>
                <w:b w:val="0"/>
                <w:sz w:val="24"/>
                <w:szCs w:val="24"/>
                <w:lang w:eastAsia="ru-RU"/>
              </w:rPr>
              <w:t>ед.</w:t>
            </w:r>
          </w:p>
        </w:tc>
        <w:tc>
          <w:tcPr>
            <w:tcW w:w="1630" w:type="dxa"/>
            <w:tcBorders>
              <w:top w:val="nil"/>
              <w:left w:val="nil"/>
              <w:bottom w:val="single" w:sz="4" w:space="0" w:color="000000"/>
              <w:right w:val="single" w:sz="8" w:space="0" w:color="000000"/>
            </w:tcBorders>
            <w:shd w:val="clear" w:color="FFFFCC" w:fill="FFFFFF"/>
            <w:vAlign w:val="center"/>
            <w:hideMark/>
          </w:tcPr>
          <w:p w14:paraId="2827CBF8" w14:textId="77777777" w:rsidR="00E34553" w:rsidRPr="00507094" w:rsidRDefault="00E34553" w:rsidP="00E34553">
            <w:pPr>
              <w:spacing w:after="0" w:line="240" w:lineRule="auto"/>
              <w:jc w:val="center"/>
              <w:rPr>
                <w:rFonts w:eastAsia="Times New Roman"/>
                <w:b w:val="0"/>
                <w:sz w:val="24"/>
                <w:szCs w:val="24"/>
                <w:lang w:eastAsia="ru-RU"/>
              </w:rPr>
            </w:pPr>
            <w:r w:rsidRPr="00507094">
              <w:rPr>
                <w:rFonts w:eastAsia="Times New Roman"/>
                <w:b w:val="0"/>
                <w:sz w:val="24"/>
                <w:szCs w:val="24"/>
                <w:lang w:eastAsia="ru-RU"/>
              </w:rPr>
              <w:t>4</w:t>
            </w:r>
          </w:p>
        </w:tc>
      </w:tr>
      <w:tr w:rsidR="00E34553" w:rsidRPr="00507094" w14:paraId="724A25C3" w14:textId="77777777" w:rsidTr="00E34553">
        <w:trPr>
          <w:trHeight w:val="660"/>
        </w:trPr>
        <w:tc>
          <w:tcPr>
            <w:tcW w:w="656" w:type="dxa"/>
            <w:tcBorders>
              <w:top w:val="nil"/>
              <w:left w:val="single" w:sz="8" w:space="0" w:color="000000"/>
              <w:bottom w:val="single" w:sz="4" w:space="0" w:color="000000"/>
              <w:right w:val="single" w:sz="4" w:space="0" w:color="000000"/>
            </w:tcBorders>
            <w:shd w:val="clear" w:color="FFFFCC" w:fill="FFFFFF"/>
            <w:vAlign w:val="center"/>
            <w:hideMark/>
          </w:tcPr>
          <w:p w14:paraId="408FFA2F" w14:textId="77777777" w:rsidR="00E34553" w:rsidRPr="00507094" w:rsidRDefault="00E34553" w:rsidP="00E34553">
            <w:pPr>
              <w:spacing w:after="0" w:line="240" w:lineRule="auto"/>
              <w:jc w:val="center"/>
              <w:rPr>
                <w:rFonts w:eastAsia="Times New Roman"/>
                <w:b w:val="0"/>
                <w:sz w:val="24"/>
                <w:szCs w:val="24"/>
                <w:lang w:eastAsia="ru-RU"/>
              </w:rPr>
            </w:pPr>
            <w:r w:rsidRPr="00507094">
              <w:rPr>
                <w:rFonts w:eastAsia="Times New Roman"/>
                <w:b w:val="0"/>
                <w:sz w:val="24"/>
                <w:szCs w:val="24"/>
                <w:lang w:eastAsia="ru-RU"/>
              </w:rPr>
              <w:t>3</w:t>
            </w:r>
          </w:p>
        </w:tc>
        <w:tc>
          <w:tcPr>
            <w:tcW w:w="5713" w:type="dxa"/>
            <w:tcBorders>
              <w:top w:val="nil"/>
              <w:left w:val="nil"/>
              <w:bottom w:val="single" w:sz="4" w:space="0" w:color="000000"/>
              <w:right w:val="single" w:sz="4" w:space="0" w:color="000000"/>
            </w:tcBorders>
            <w:shd w:val="clear" w:color="FFFFCC" w:fill="FFFFFF"/>
            <w:vAlign w:val="center"/>
            <w:hideMark/>
          </w:tcPr>
          <w:p w14:paraId="6E7DBFAD" w14:textId="77777777" w:rsidR="00E34553" w:rsidRPr="00507094" w:rsidRDefault="00E34553" w:rsidP="00E34553">
            <w:pPr>
              <w:spacing w:after="0" w:line="240" w:lineRule="auto"/>
              <w:rPr>
                <w:rFonts w:eastAsia="Times New Roman"/>
                <w:b w:val="0"/>
                <w:sz w:val="24"/>
                <w:szCs w:val="24"/>
                <w:lang w:eastAsia="ru-RU"/>
              </w:rPr>
            </w:pPr>
            <w:r w:rsidRPr="00507094">
              <w:rPr>
                <w:rFonts w:eastAsia="Times New Roman"/>
                <w:b w:val="0"/>
                <w:sz w:val="24"/>
                <w:szCs w:val="24"/>
                <w:lang w:eastAsia="ru-RU"/>
              </w:rPr>
              <w:t>Количество телефонизированных сельских населенных пунктов</w:t>
            </w:r>
          </w:p>
        </w:tc>
        <w:tc>
          <w:tcPr>
            <w:tcW w:w="1382" w:type="dxa"/>
            <w:tcBorders>
              <w:top w:val="nil"/>
              <w:left w:val="nil"/>
              <w:bottom w:val="single" w:sz="4" w:space="0" w:color="000000"/>
              <w:right w:val="single" w:sz="4" w:space="0" w:color="000000"/>
            </w:tcBorders>
            <w:shd w:val="clear" w:color="FFFFCC" w:fill="FFFFFF"/>
            <w:vAlign w:val="center"/>
            <w:hideMark/>
          </w:tcPr>
          <w:p w14:paraId="692F518C" w14:textId="77777777" w:rsidR="00E34553" w:rsidRPr="00507094" w:rsidRDefault="00E34553" w:rsidP="00E34553">
            <w:pPr>
              <w:spacing w:after="0" w:line="240" w:lineRule="auto"/>
              <w:jc w:val="center"/>
              <w:rPr>
                <w:rFonts w:eastAsia="Times New Roman"/>
                <w:b w:val="0"/>
                <w:sz w:val="24"/>
                <w:szCs w:val="24"/>
                <w:lang w:eastAsia="ru-RU"/>
              </w:rPr>
            </w:pPr>
            <w:r w:rsidRPr="00507094">
              <w:rPr>
                <w:rFonts w:eastAsia="Times New Roman"/>
                <w:b w:val="0"/>
                <w:sz w:val="24"/>
                <w:szCs w:val="24"/>
                <w:lang w:eastAsia="ru-RU"/>
              </w:rPr>
              <w:t>ед.</w:t>
            </w:r>
          </w:p>
        </w:tc>
        <w:tc>
          <w:tcPr>
            <w:tcW w:w="1630" w:type="dxa"/>
            <w:tcBorders>
              <w:top w:val="nil"/>
              <w:left w:val="nil"/>
              <w:bottom w:val="single" w:sz="4" w:space="0" w:color="000000"/>
              <w:right w:val="single" w:sz="8" w:space="0" w:color="000000"/>
            </w:tcBorders>
            <w:shd w:val="clear" w:color="FFFFCC" w:fill="FFFFFF"/>
            <w:vAlign w:val="center"/>
            <w:hideMark/>
          </w:tcPr>
          <w:p w14:paraId="575851E2" w14:textId="77777777" w:rsidR="00E34553" w:rsidRPr="00507094" w:rsidRDefault="00E34553" w:rsidP="00E34553">
            <w:pPr>
              <w:spacing w:after="0" w:line="240" w:lineRule="auto"/>
              <w:jc w:val="center"/>
              <w:rPr>
                <w:rFonts w:eastAsia="Times New Roman"/>
                <w:b w:val="0"/>
                <w:sz w:val="24"/>
                <w:szCs w:val="24"/>
                <w:lang w:eastAsia="ru-RU"/>
              </w:rPr>
            </w:pPr>
            <w:r w:rsidRPr="00507094">
              <w:rPr>
                <w:rFonts w:eastAsia="Times New Roman"/>
                <w:b w:val="0"/>
                <w:sz w:val="24"/>
                <w:szCs w:val="24"/>
                <w:lang w:eastAsia="ru-RU"/>
              </w:rPr>
              <w:t>3</w:t>
            </w:r>
          </w:p>
        </w:tc>
      </w:tr>
      <w:tr w:rsidR="00E34553" w:rsidRPr="00507094" w14:paraId="0BA0544C" w14:textId="77777777" w:rsidTr="00E34553">
        <w:trPr>
          <w:trHeight w:val="330"/>
        </w:trPr>
        <w:tc>
          <w:tcPr>
            <w:tcW w:w="656" w:type="dxa"/>
            <w:tcBorders>
              <w:top w:val="nil"/>
              <w:left w:val="single" w:sz="8" w:space="0" w:color="000000"/>
              <w:bottom w:val="single" w:sz="4" w:space="0" w:color="000000"/>
              <w:right w:val="single" w:sz="4" w:space="0" w:color="000000"/>
            </w:tcBorders>
            <w:shd w:val="clear" w:color="FFFFCC" w:fill="FFFFFF"/>
            <w:vAlign w:val="center"/>
            <w:hideMark/>
          </w:tcPr>
          <w:p w14:paraId="2197A1CD" w14:textId="77777777" w:rsidR="00E34553" w:rsidRPr="00507094" w:rsidRDefault="00E34553" w:rsidP="00E34553">
            <w:pPr>
              <w:spacing w:after="0" w:line="240" w:lineRule="auto"/>
              <w:jc w:val="center"/>
              <w:rPr>
                <w:rFonts w:eastAsia="Times New Roman"/>
                <w:b w:val="0"/>
                <w:sz w:val="24"/>
                <w:szCs w:val="24"/>
                <w:lang w:eastAsia="ru-RU"/>
              </w:rPr>
            </w:pPr>
            <w:r w:rsidRPr="00507094">
              <w:rPr>
                <w:rFonts w:eastAsia="Times New Roman"/>
                <w:b w:val="0"/>
                <w:sz w:val="24"/>
                <w:szCs w:val="24"/>
                <w:lang w:eastAsia="ru-RU"/>
              </w:rPr>
              <w:t>4</w:t>
            </w:r>
          </w:p>
        </w:tc>
        <w:tc>
          <w:tcPr>
            <w:tcW w:w="5713" w:type="dxa"/>
            <w:tcBorders>
              <w:top w:val="nil"/>
              <w:left w:val="nil"/>
              <w:bottom w:val="single" w:sz="4" w:space="0" w:color="000000"/>
              <w:right w:val="single" w:sz="4" w:space="0" w:color="000000"/>
            </w:tcBorders>
            <w:shd w:val="clear" w:color="FFFFCC" w:fill="FFFFFF"/>
            <w:vAlign w:val="center"/>
            <w:hideMark/>
          </w:tcPr>
          <w:p w14:paraId="512707F8" w14:textId="77777777" w:rsidR="00E34553" w:rsidRPr="00507094" w:rsidRDefault="00E34553" w:rsidP="00E34553">
            <w:pPr>
              <w:spacing w:after="0" w:line="240" w:lineRule="auto"/>
              <w:rPr>
                <w:rFonts w:eastAsia="Times New Roman"/>
                <w:b w:val="0"/>
                <w:sz w:val="24"/>
                <w:szCs w:val="24"/>
                <w:lang w:eastAsia="ru-RU"/>
              </w:rPr>
            </w:pPr>
            <w:r w:rsidRPr="00507094">
              <w:rPr>
                <w:rFonts w:eastAsia="Times New Roman"/>
                <w:b w:val="0"/>
                <w:sz w:val="24"/>
                <w:szCs w:val="24"/>
                <w:lang w:eastAsia="ru-RU"/>
              </w:rPr>
              <w:t>Количество таксофонов</w:t>
            </w:r>
          </w:p>
        </w:tc>
        <w:tc>
          <w:tcPr>
            <w:tcW w:w="1382" w:type="dxa"/>
            <w:tcBorders>
              <w:top w:val="nil"/>
              <w:left w:val="nil"/>
              <w:bottom w:val="single" w:sz="4" w:space="0" w:color="000000"/>
              <w:right w:val="single" w:sz="4" w:space="0" w:color="000000"/>
            </w:tcBorders>
            <w:shd w:val="clear" w:color="FFFFCC" w:fill="FFFFFF"/>
            <w:vAlign w:val="center"/>
            <w:hideMark/>
          </w:tcPr>
          <w:p w14:paraId="61698E68" w14:textId="77777777" w:rsidR="00E34553" w:rsidRPr="00507094" w:rsidRDefault="00E34553" w:rsidP="00E34553">
            <w:pPr>
              <w:spacing w:after="0" w:line="240" w:lineRule="auto"/>
              <w:jc w:val="center"/>
              <w:rPr>
                <w:rFonts w:eastAsia="Times New Roman"/>
                <w:b w:val="0"/>
                <w:sz w:val="24"/>
                <w:szCs w:val="24"/>
                <w:lang w:eastAsia="ru-RU"/>
              </w:rPr>
            </w:pPr>
            <w:r w:rsidRPr="00507094">
              <w:rPr>
                <w:rFonts w:eastAsia="Times New Roman"/>
                <w:b w:val="0"/>
                <w:sz w:val="24"/>
                <w:szCs w:val="24"/>
                <w:lang w:eastAsia="ru-RU"/>
              </w:rPr>
              <w:t>ед.</w:t>
            </w:r>
          </w:p>
        </w:tc>
        <w:tc>
          <w:tcPr>
            <w:tcW w:w="1630" w:type="dxa"/>
            <w:tcBorders>
              <w:top w:val="nil"/>
              <w:left w:val="nil"/>
              <w:bottom w:val="single" w:sz="4" w:space="0" w:color="000000"/>
              <w:right w:val="single" w:sz="8" w:space="0" w:color="000000"/>
            </w:tcBorders>
            <w:shd w:val="clear" w:color="FFFFCC" w:fill="FFFFFF"/>
            <w:vAlign w:val="center"/>
            <w:hideMark/>
          </w:tcPr>
          <w:p w14:paraId="29891967" w14:textId="77777777" w:rsidR="00E34553" w:rsidRPr="00507094" w:rsidRDefault="00E34553" w:rsidP="00E34553">
            <w:pPr>
              <w:spacing w:after="0" w:line="240" w:lineRule="auto"/>
              <w:jc w:val="center"/>
              <w:rPr>
                <w:rFonts w:eastAsia="Times New Roman"/>
                <w:b w:val="0"/>
                <w:sz w:val="24"/>
                <w:szCs w:val="24"/>
                <w:lang w:eastAsia="ru-RU"/>
              </w:rPr>
            </w:pPr>
            <w:r w:rsidRPr="00507094">
              <w:rPr>
                <w:rFonts w:eastAsia="Times New Roman"/>
                <w:b w:val="0"/>
                <w:sz w:val="24"/>
                <w:szCs w:val="24"/>
                <w:lang w:eastAsia="ru-RU"/>
              </w:rPr>
              <w:t>4</w:t>
            </w:r>
          </w:p>
        </w:tc>
      </w:tr>
      <w:tr w:rsidR="00E34553" w:rsidRPr="00507094" w14:paraId="1BC6EDB4" w14:textId="77777777" w:rsidTr="00E34553">
        <w:trPr>
          <w:trHeight w:val="330"/>
        </w:trPr>
        <w:tc>
          <w:tcPr>
            <w:tcW w:w="656" w:type="dxa"/>
            <w:tcBorders>
              <w:top w:val="nil"/>
              <w:left w:val="single" w:sz="8" w:space="0" w:color="000000"/>
              <w:bottom w:val="single" w:sz="8" w:space="0" w:color="000000"/>
              <w:right w:val="single" w:sz="4" w:space="0" w:color="000000"/>
            </w:tcBorders>
            <w:shd w:val="clear" w:color="FFFFCC" w:fill="FFFFFF"/>
            <w:vAlign w:val="center"/>
            <w:hideMark/>
          </w:tcPr>
          <w:p w14:paraId="20CE8CDA" w14:textId="77777777" w:rsidR="00E34553" w:rsidRPr="00507094" w:rsidRDefault="00E34553" w:rsidP="00E34553">
            <w:pPr>
              <w:spacing w:after="0" w:line="240" w:lineRule="auto"/>
              <w:jc w:val="center"/>
              <w:rPr>
                <w:rFonts w:eastAsia="Times New Roman"/>
                <w:b w:val="0"/>
                <w:sz w:val="24"/>
                <w:szCs w:val="24"/>
                <w:lang w:eastAsia="ru-RU"/>
              </w:rPr>
            </w:pPr>
            <w:r w:rsidRPr="00507094">
              <w:rPr>
                <w:rFonts w:eastAsia="Times New Roman"/>
                <w:b w:val="0"/>
                <w:sz w:val="24"/>
                <w:szCs w:val="24"/>
                <w:lang w:eastAsia="ru-RU"/>
              </w:rPr>
              <w:t>5</w:t>
            </w:r>
          </w:p>
        </w:tc>
        <w:tc>
          <w:tcPr>
            <w:tcW w:w="5713" w:type="dxa"/>
            <w:tcBorders>
              <w:top w:val="nil"/>
              <w:left w:val="nil"/>
              <w:bottom w:val="single" w:sz="8" w:space="0" w:color="000000"/>
              <w:right w:val="single" w:sz="4" w:space="0" w:color="000000"/>
            </w:tcBorders>
            <w:shd w:val="clear" w:color="FFFFCC" w:fill="FFFFFF"/>
            <w:vAlign w:val="center"/>
            <w:hideMark/>
          </w:tcPr>
          <w:p w14:paraId="2EFE453D" w14:textId="77777777" w:rsidR="00E34553" w:rsidRPr="00507094" w:rsidRDefault="00E34553" w:rsidP="00E34553">
            <w:pPr>
              <w:spacing w:after="0" w:line="240" w:lineRule="auto"/>
              <w:rPr>
                <w:rFonts w:eastAsia="Times New Roman"/>
                <w:b w:val="0"/>
                <w:sz w:val="24"/>
                <w:szCs w:val="24"/>
                <w:lang w:eastAsia="ru-RU"/>
              </w:rPr>
            </w:pPr>
            <w:r w:rsidRPr="00507094">
              <w:rPr>
                <w:rFonts w:eastAsia="Times New Roman"/>
                <w:b w:val="0"/>
                <w:sz w:val="24"/>
                <w:szCs w:val="24"/>
                <w:lang w:eastAsia="ru-RU"/>
              </w:rPr>
              <w:t>Количество операторов сотовой связи</w:t>
            </w:r>
          </w:p>
        </w:tc>
        <w:tc>
          <w:tcPr>
            <w:tcW w:w="1382" w:type="dxa"/>
            <w:tcBorders>
              <w:top w:val="nil"/>
              <w:left w:val="nil"/>
              <w:bottom w:val="single" w:sz="8" w:space="0" w:color="000000"/>
              <w:right w:val="single" w:sz="4" w:space="0" w:color="000000"/>
            </w:tcBorders>
            <w:shd w:val="clear" w:color="FFFFCC" w:fill="FFFFFF"/>
            <w:vAlign w:val="center"/>
            <w:hideMark/>
          </w:tcPr>
          <w:p w14:paraId="6BB2F7EB" w14:textId="77777777" w:rsidR="00E34553" w:rsidRPr="00507094" w:rsidRDefault="00E34553" w:rsidP="00E34553">
            <w:pPr>
              <w:spacing w:after="0" w:line="240" w:lineRule="auto"/>
              <w:jc w:val="center"/>
              <w:rPr>
                <w:rFonts w:eastAsia="Times New Roman"/>
                <w:b w:val="0"/>
                <w:sz w:val="24"/>
                <w:szCs w:val="24"/>
                <w:lang w:eastAsia="ru-RU"/>
              </w:rPr>
            </w:pPr>
            <w:r w:rsidRPr="00507094">
              <w:rPr>
                <w:rFonts w:eastAsia="Times New Roman"/>
                <w:b w:val="0"/>
                <w:sz w:val="24"/>
                <w:szCs w:val="24"/>
                <w:lang w:eastAsia="ru-RU"/>
              </w:rPr>
              <w:t>ед.</w:t>
            </w:r>
          </w:p>
        </w:tc>
        <w:tc>
          <w:tcPr>
            <w:tcW w:w="1630" w:type="dxa"/>
            <w:tcBorders>
              <w:top w:val="nil"/>
              <w:left w:val="nil"/>
              <w:bottom w:val="single" w:sz="8" w:space="0" w:color="000000"/>
              <w:right w:val="single" w:sz="8" w:space="0" w:color="000000"/>
            </w:tcBorders>
            <w:shd w:val="clear" w:color="FFFFCC" w:fill="FFFFFF"/>
            <w:vAlign w:val="center"/>
            <w:hideMark/>
          </w:tcPr>
          <w:p w14:paraId="4BDDEC81" w14:textId="77777777" w:rsidR="00E34553" w:rsidRPr="00507094" w:rsidRDefault="00E34553" w:rsidP="00E34553">
            <w:pPr>
              <w:spacing w:after="0" w:line="240" w:lineRule="auto"/>
              <w:jc w:val="center"/>
              <w:rPr>
                <w:rFonts w:eastAsia="Times New Roman"/>
                <w:b w:val="0"/>
                <w:sz w:val="24"/>
                <w:szCs w:val="24"/>
                <w:lang w:eastAsia="ru-RU"/>
              </w:rPr>
            </w:pPr>
            <w:r w:rsidRPr="00507094">
              <w:rPr>
                <w:rFonts w:eastAsia="Times New Roman"/>
                <w:b w:val="0"/>
                <w:sz w:val="24"/>
                <w:szCs w:val="24"/>
                <w:lang w:eastAsia="ru-RU"/>
              </w:rPr>
              <w:t>5</w:t>
            </w:r>
          </w:p>
        </w:tc>
      </w:tr>
    </w:tbl>
    <w:p w14:paraId="3999C7E4" w14:textId="77777777" w:rsidR="00E34553" w:rsidRDefault="00E34553" w:rsidP="00E34553">
      <w:pPr>
        <w:pStyle w:val="S"/>
        <w:jc w:val="right"/>
        <w:rPr>
          <w:i/>
          <w:iCs/>
        </w:rPr>
      </w:pPr>
    </w:p>
    <w:p w14:paraId="5B9643D4" w14:textId="77777777" w:rsidR="00E34553" w:rsidRDefault="00E34553" w:rsidP="00E34553">
      <w:pPr>
        <w:pStyle w:val="S"/>
        <w:jc w:val="right"/>
        <w:rPr>
          <w:i/>
          <w:iCs/>
        </w:rPr>
      </w:pPr>
    </w:p>
    <w:p w14:paraId="2EB4F93A" w14:textId="77777777" w:rsidR="00E34553" w:rsidRDefault="00E34553" w:rsidP="00E34553">
      <w:pPr>
        <w:pStyle w:val="S"/>
        <w:jc w:val="right"/>
        <w:rPr>
          <w:i/>
          <w:iCs/>
        </w:rPr>
      </w:pPr>
    </w:p>
    <w:p w14:paraId="6FC9FE68" w14:textId="77777777" w:rsidR="00E34553" w:rsidRDefault="00E34553" w:rsidP="00E34553">
      <w:pPr>
        <w:pStyle w:val="S"/>
        <w:jc w:val="right"/>
        <w:rPr>
          <w:i/>
          <w:iCs/>
        </w:rPr>
      </w:pPr>
    </w:p>
    <w:p w14:paraId="3331E1E7" w14:textId="77777777" w:rsidR="00E34553" w:rsidRDefault="00E34553" w:rsidP="00E34553">
      <w:pPr>
        <w:pStyle w:val="S"/>
        <w:jc w:val="right"/>
        <w:rPr>
          <w:i/>
          <w:iCs/>
        </w:rPr>
      </w:pPr>
    </w:p>
    <w:p w14:paraId="1BB43A28" w14:textId="77777777" w:rsidR="00E34553" w:rsidRDefault="00E34553" w:rsidP="00E34553">
      <w:pPr>
        <w:pStyle w:val="S"/>
        <w:jc w:val="right"/>
        <w:rPr>
          <w:i/>
          <w:iCs/>
        </w:rPr>
      </w:pPr>
    </w:p>
    <w:p w14:paraId="6C27BED6" w14:textId="77777777" w:rsidR="00E34553" w:rsidRDefault="00E34553" w:rsidP="00E34553">
      <w:pPr>
        <w:pStyle w:val="S"/>
        <w:jc w:val="right"/>
        <w:rPr>
          <w:i/>
          <w:iCs/>
        </w:rPr>
      </w:pPr>
      <w:r>
        <w:rPr>
          <w:i/>
          <w:iCs/>
        </w:rPr>
        <w:lastRenderedPageBreak/>
        <w:t>Таблица 2.3.6-3</w:t>
      </w:r>
    </w:p>
    <w:p w14:paraId="4BD0FB52" w14:textId="77777777" w:rsidR="00E34553" w:rsidRDefault="00E34553" w:rsidP="00E34553">
      <w:pPr>
        <w:pStyle w:val="S"/>
        <w:jc w:val="right"/>
        <w:rPr>
          <w:i/>
          <w:iCs/>
        </w:rPr>
      </w:pPr>
    </w:p>
    <w:p w14:paraId="2B466211" w14:textId="77777777" w:rsidR="00E34553" w:rsidRPr="00507094" w:rsidRDefault="00E34553" w:rsidP="00E34553">
      <w:pPr>
        <w:spacing w:after="0" w:line="240" w:lineRule="auto"/>
        <w:jc w:val="center"/>
        <w:rPr>
          <w:b w:val="0"/>
          <w:i/>
          <w:iCs/>
          <w:szCs w:val="28"/>
        </w:rPr>
      </w:pPr>
      <w:r w:rsidRPr="00507094">
        <w:rPr>
          <w:rFonts w:eastAsia="Times New Roman"/>
          <w:b w:val="0"/>
          <w:i/>
          <w:iCs/>
          <w:szCs w:val="28"/>
          <w:lang w:eastAsia="ru-RU"/>
        </w:rPr>
        <w:t>Сведения о сельском хозяйстве</w:t>
      </w:r>
    </w:p>
    <w:tbl>
      <w:tblPr>
        <w:tblW w:w="9776" w:type="dxa"/>
        <w:tblLook w:val="04A0" w:firstRow="1" w:lastRow="0" w:firstColumn="1" w:lastColumn="0" w:noHBand="0" w:noVBand="1"/>
      </w:tblPr>
      <w:tblGrid>
        <w:gridCol w:w="760"/>
        <w:gridCol w:w="5898"/>
        <w:gridCol w:w="1382"/>
        <w:gridCol w:w="1736"/>
      </w:tblGrid>
      <w:tr w:rsidR="00E34553" w:rsidRPr="00E34553" w14:paraId="5EDC86DB" w14:textId="77777777" w:rsidTr="00E34553">
        <w:trPr>
          <w:trHeight w:val="740"/>
          <w:tblHeader/>
        </w:trPr>
        <w:tc>
          <w:tcPr>
            <w:tcW w:w="760" w:type="dxa"/>
            <w:tcBorders>
              <w:top w:val="single" w:sz="4" w:space="0" w:color="auto"/>
              <w:left w:val="single" w:sz="4" w:space="0" w:color="auto"/>
              <w:bottom w:val="single" w:sz="4" w:space="0" w:color="auto"/>
              <w:right w:val="single" w:sz="4" w:space="0" w:color="auto"/>
            </w:tcBorders>
            <w:shd w:val="clear" w:color="FFFFCC" w:fill="FFFFFF"/>
            <w:vAlign w:val="center"/>
            <w:hideMark/>
          </w:tcPr>
          <w:p w14:paraId="462CE185" w14:textId="77777777" w:rsidR="00E34553" w:rsidRPr="00E34553" w:rsidRDefault="00E34553" w:rsidP="00E34553">
            <w:pPr>
              <w:spacing w:after="0" w:line="240" w:lineRule="auto"/>
              <w:jc w:val="center"/>
              <w:rPr>
                <w:rFonts w:eastAsia="Times New Roman"/>
                <w:bCs/>
                <w:sz w:val="24"/>
                <w:szCs w:val="24"/>
                <w:lang w:eastAsia="ru-RU"/>
              </w:rPr>
            </w:pPr>
            <w:r w:rsidRPr="00E34553">
              <w:rPr>
                <w:rFonts w:eastAsia="Times New Roman"/>
                <w:bCs/>
                <w:sz w:val="24"/>
                <w:szCs w:val="24"/>
                <w:lang w:eastAsia="ru-RU"/>
              </w:rPr>
              <w:t>№ п/п</w:t>
            </w:r>
          </w:p>
        </w:tc>
        <w:tc>
          <w:tcPr>
            <w:tcW w:w="5898" w:type="dxa"/>
            <w:tcBorders>
              <w:top w:val="single" w:sz="4" w:space="0" w:color="auto"/>
              <w:left w:val="single" w:sz="4" w:space="0" w:color="auto"/>
              <w:bottom w:val="single" w:sz="4" w:space="0" w:color="auto"/>
              <w:right w:val="single" w:sz="4" w:space="0" w:color="auto"/>
            </w:tcBorders>
            <w:shd w:val="clear" w:color="FFFFCC" w:fill="FFFFFF"/>
            <w:vAlign w:val="center"/>
            <w:hideMark/>
          </w:tcPr>
          <w:p w14:paraId="42D47FC3" w14:textId="77777777" w:rsidR="00E34553" w:rsidRPr="00E34553" w:rsidRDefault="00E34553" w:rsidP="00E34553">
            <w:pPr>
              <w:spacing w:after="0" w:line="240" w:lineRule="auto"/>
              <w:jc w:val="center"/>
              <w:rPr>
                <w:rFonts w:eastAsia="Times New Roman"/>
                <w:bCs/>
                <w:sz w:val="24"/>
                <w:szCs w:val="24"/>
                <w:lang w:eastAsia="ru-RU"/>
              </w:rPr>
            </w:pPr>
            <w:r w:rsidRPr="00E34553">
              <w:rPr>
                <w:rFonts w:eastAsia="Times New Roman"/>
                <w:bCs/>
                <w:sz w:val="24"/>
                <w:szCs w:val="24"/>
                <w:lang w:eastAsia="ru-RU"/>
              </w:rPr>
              <w:t>Наименование показателя</w:t>
            </w:r>
          </w:p>
        </w:tc>
        <w:tc>
          <w:tcPr>
            <w:tcW w:w="1382" w:type="dxa"/>
            <w:tcBorders>
              <w:top w:val="single" w:sz="4" w:space="0" w:color="auto"/>
              <w:left w:val="single" w:sz="4" w:space="0" w:color="auto"/>
              <w:bottom w:val="single" w:sz="4" w:space="0" w:color="auto"/>
              <w:right w:val="single" w:sz="4" w:space="0" w:color="auto"/>
            </w:tcBorders>
            <w:shd w:val="clear" w:color="FFFFCC" w:fill="FFFFFF"/>
            <w:vAlign w:val="center"/>
            <w:hideMark/>
          </w:tcPr>
          <w:p w14:paraId="6D362A83" w14:textId="77777777" w:rsidR="00E34553" w:rsidRPr="00E34553" w:rsidRDefault="00E34553" w:rsidP="00E34553">
            <w:pPr>
              <w:spacing w:after="0" w:line="240" w:lineRule="auto"/>
              <w:jc w:val="center"/>
              <w:rPr>
                <w:rFonts w:eastAsia="Times New Roman"/>
                <w:bCs/>
                <w:sz w:val="24"/>
                <w:szCs w:val="24"/>
                <w:lang w:eastAsia="ru-RU"/>
              </w:rPr>
            </w:pPr>
            <w:r w:rsidRPr="00E34553">
              <w:rPr>
                <w:rFonts w:eastAsia="Times New Roman"/>
                <w:bCs/>
                <w:sz w:val="24"/>
                <w:szCs w:val="24"/>
                <w:lang w:eastAsia="ru-RU"/>
              </w:rPr>
              <w:t>Ед. измерения</w:t>
            </w:r>
          </w:p>
        </w:tc>
        <w:tc>
          <w:tcPr>
            <w:tcW w:w="1736" w:type="dxa"/>
            <w:tcBorders>
              <w:top w:val="single" w:sz="4" w:space="0" w:color="auto"/>
              <w:left w:val="single" w:sz="4" w:space="0" w:color="auto"/>
              <w:bottom w:val="single" w:sz="4" w:space="0" w:color="auto"/>
              <w:right w:val="single" w:sz="4" w:space="0" w:color="auto"/>
            </w:tcBorders>
            <w:shd w:val="clear" w:color="FFFFCC" w:fill="FFFFFF"/>
            <w:vAlign w:val="center"/>
            <w:hideMark/>
          </w:tcPr>
          <w:p w14:paraId="5209D927" w14:textId="77777777" w:rsidR="00E34553" w:rsidRPr="00E34553" w:rsidRDefault="00E34553" w:rsidP="00E34553">
            <w:pPr>
              <w:spacing w:after="0" w:line="240" w:lineRule="auto"/>
              <w:jc w:val="center"/>
              <w:rPr>
                <w:rFonts w:eastAsia="Times New Roman"/>
                <w:bCs/>
                <w:sz w:val="24"/>
                <w:szCs w:val="24"/>
                <w:lang w:eastAsia="ru-RU"/>
              </w:rPr>
            </w:pPr>
            <w:r w:rsidRPr="00E34553">
              <w:rPr>
                <w:rFonts w:eastAsia="Times New Roman"/>
                <w:bCs/>
                <w:sz w:val="24"/>
                <w:szCs w:val="24"/>
                <w:lang w:eastAsia="ru-RU"/>
              </w:rPr>
              <w:t>на 01.01.2022</w:t>
            </w:r>
          </w:p>
        </w:tc>
      </w:tr>
      <w:tr w:rsidR="00E34553" w:rsidRPr="00E34553" w14:paraId="5739E40B" w14:textId="77777777" w:rsidTr="007B08DA">
        <w:trPr>
          <w:trHeight w:val="840"/>
        </w:trPr>
        <w:tc>
          <w:tcPr>
            <w:tcW w:w="760" w:type="dxa"/>
            <w:tcBorders>
              <w:top w:val="single" w:sz="4" w:space="0" w:color="auto"/>
              <w:left w:val="single" w:sz="8" w:space="0" w:color="000000"/>
              <w:bottom w:val="single" w:sz="4" w:space="0" w:color="000000"/>
              <w:right w:val="single" w:sz="4" w:space="0" w:color="000000"/>
            </w:tcBorders>
            <w:shd w:val="clear" w:color="FFFFCC" w:fill="FFFFFF"/>
            <w:vAlign w:val="center"/>
            <w:hideMark/>
          </w:tcPr>
          <w:p w14:paraId="4D2E69A8"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1</w:t>
            </w:r>
          </w:p>
        </w:tc>
        <w:tc>
          <w:tcPr>
            <w:tcW w:w="5898" w:type="dxa"/>
            <w:tcBorders>
              <w:top w:val="single" w:sz="4" w:space="0" w:color="auto"/>
              <w:left w:val="nil"/>
              <w:bottom w:val="single" w:sz="4" w:space="0" w:color="000000"/>
              <w:right w:val="single" w:sz="4" w:space="0" w:color="000000"/>
            </w:tcBorders>
            <w:shd w:val="clear" w:color="FFFFCC" w:fill="FFFFFF"/>
            <w:vAlign w:val="center"/>
            <w:hideMark/>
          </w:tcPr>
          <w:p w14:paraId="089833AB" w14:textId="77777777" w:rsidR="00E34553" w:rsidRPr="00E34553" w:rsidRDefault="00E34553" w:rsidP="00E34553">
            <w:pPr>
              <w:spacing w:after="0" w:line="240" w:lineRule="auto"/>
              <w:rPr>
                <w:rFonts w:eastAsia="Times New Roman"/>
                <w:b w:val="0"/>
                <w:sz w:val="24"/>
                <w:szCs w:val="24"/>
                <w:lang w:eastAsia="ru-RU"/>
              </w:rPr>
            </w:pPr>
            <w:r w:rsidRPr="00E34553">
              <w:rPr>
                <w:rFonts w:eastAsia="Times New Roman"/>
                <w:b w:val="0"/>
                <w:sz w:val="24"/>
                <w:szCs w:val="24"/>
                <w:lang w:eastAsia="ru-RU"/>
              </w:rPr>
              <w:t>Количество предприятий, занятых производством сельскохозяйственной продукции</w:t>
            </w:r>
          </w:p>
        </w:tc>
        <w:tc>
          <w:tcPr>
            <w:tcW w:w="1382" w:type="dxa"/>
            <w:tcBorders>
              <w:top w:val="single" w:sz="4" w:space="0" w:color="auto"/>
              <w:left w:val="nil"/>
              <w:bottom w:val="single" w:sz="4" w:space="0" w:color="000000"/>
              <w:right w:val="single" w:sz="4" w:space="0" w:color="000000"/>
            </w:tcBorders>
            <w:shd w:val="clear" w:color="FFFFCC" w:fill="FFFFFF"/>
            <w:vAlign w:val="center"/>
            <w:hideMark/>
          </w:tcPr>
          <w:p w14:paraId="5202CE3C"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ед.</w:t>
            </w:r>
          </w:p>
        </w:tc>
        <w:tc>
          <w:tcPr>
            <w:tcW w:w="1736" w:type="dxa"/>
            <w:tcBorders>
              <w:top w:val="single" w:sz="4" w:space="0" w:color="auto"/>
              <w:left w:val="nil"/>
              <w:bottom w:val="single" w:sz="4" w:space="0" w:color="000000"/>
              <w:right w:val="single" w:sz="8" w:space="0" w:color="000000"/>
            </w:tcBorders>
            <w:shd w:val="clear" w:color="FFFFCC" w:fill="FFFFFF"/>
            <w:vAlign w:val="center"/>
            <w:hideMark/>
          </w:tcPr>
          <w:p w14:paraId="50AEA698"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w:t>
            </w:r>
          </w:p>
        </w:tc>
      </w:tr>
      <w:tr w:rsidR="00E34553" w:rsidRPr="00E34553" w14:paraId="6209BE83" w14:textId="77777777" w:rsidTr="007B08DA">
        <w:trPr>
          <w:trHeight w:val="330"/>
        </w:trPr>
        <w:tc>
          <w:tcPr>
            <w:tcW w:w="760" w:type="dxa"/>
            <w:tcBorders>
              <w:top w:val="nil"/>
              <w:left w:val="single" w:sz="8" w:space="0" w:color="000000"/>
              <w:bottom w:val="single" w:sz="4" w:space="0" w:color="auto"/>
              <w:right w:val="single" w:sz="4" w:space="0" w:color="000000"/>
            </w:tcBorders>
            <w:shd w:val="clear" w:color="FFFFCC" w:fill="FFFFFF"/>
            <w:vAlign w:val="center"/>
            <w:hideMark/>
          </w:tcPr>
          <w:p w14:paraId="62EE5721"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2</w:t>
            </w:r>
          </w:p>
        </w:tc>
        <w:tc>
          <w:tcPr>
            <w:tcW w:w="5898" w:type="dxa"/>
            <w:tcBorders>
              <w:top w:val="nil"/>
              <w:left w:val="nil"/>
              <w:bottom w:val="single" w:sz="4" w:space="0" w:color="auto"/>
              <w:right w:val="single" w:sz="4" w:space="0" w:color="000000"/>
            </w:tcBorders>
            <w:shd w:val="clear" w:color="FFFFCC" w:fill="FFFFFF"/>
            <w:vAlign w:val="center"/>
            <w:hideMark/>
          </w:tcPr>
          <w:p w14:paraId="6C9184B9" w14:textId="77777777" w:rsidR="00E34553" w:rsidRPr="00E34553" w:rsidRDefault="00E34553" w:rsidP="00E34553">
            <w:pPr>
              <w:spacing w:after="0" w:line="240" w:lineRule="auto"/>
              <w:rPr>
                <w:rFonts w:eastAsia="Times New Roman"/>
                <w:b w:val="0"/>
                <w:sz w:val="24"/>
                <w:szCs w:val="24"/>
                <w:lang w:eastAsia="ru-RU"/>
              </w:rPr>
            </w:pPr>
            <w:r w:rsidRPr="00E34553">
              <w:rPr>
                <w:rFonts w:eastAsia="Times New Roman"/>
                <w:b w:val="0"/>
                <w:sz w:val="24"/>
                <w:szCs w:val="24"/>
                <w:lang w:eastAsia="ru-RU"/>
              </w:rPr>
              <w:t>Количество крестьянских (фермерских) хозяйств</w:t>
            </w:r>
          </w:p>
        </w:tc>
        <w:tc>
          <w:tcPr>
            <w:tcW w:w="1382" w:type="dxa"/>
            <w:tcBorders>
              <w:top w:val="nil"/>
              <w:left w:val="nil"/>
              <w:bottom w:val="single" w:sz="4" w:space="0" w:color="auto"/>
              <w:right w:val="single" w:sz="4" w:space="0" w:color="000000"/>
            </w:tcBorders>
            <w:shd w:val="clear" w:color="FFFFCC" w:fill="FFFFFF"/>
            <w:vAlign w:val="center"/>
            <w:hideMark/>
          </w:tcPr>
          <w:p w14:paraId="259D9117"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ед.</w:t>
            </w:r>
          </w:p>
        </w:tc>
        <w:tc>
          <w:tcPr>
            <w:tcW w:w="1736" w:type="dxa"/>
            <w:tcBorders>
              <w:top w:val="nil"/>
              <w:left w:val="nil"/>
              <w:bottom w:val="single" w:sz="4" w:space="0" w:color="auto"/>
              <w:right w:val="single" w:sz="8" w:space="0" w:color="000000"/>
            </w:tcBorders>
            <w:shd w:val="clear" w:color="FFFFCC" w:fill="FFFFFF"/>
            <w:vAlign w:val="center"/>
            <w:hideMark/>
          </w:tcPr>
          <w:p w14:paraId="28D3D7C7"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2</w:t>
            </w:r>
          </w:p>
        </w:tc>
      </w:tr>
      <w:tr w:rsidR="00E34553" w:rsidRPr="00E34553" w14:paraId="43D2393E" w14:textId="77777777" w:rsidTr="007B08DA">
        <w:trPr>
          <w:trHeight w:val="330"/>
        </w:trPr>
        <w:tc>
          <w:tcPr>
            <w:tcW w:w="760" w:type="dxa"/>
            <w:tcBorders>
              <w:top w:val="single" w:sz="4" w:space="0" w:color="auto"/>
              <w:left w:val="single" w:sz="4" w:space="0" w:color="auto"/>
              <w:bottom w:val="single" w:sz="4" w:space="0" w:color="auto"/>
              <w:right w:val="single" w:sz="4" w:space="0" w:color="auto"/>
            </w:tcBorders>
            <w:shd w:val="clear" w:color="FFFFCC" w:fill="FFFFFF"/>
            <w:vAlign w:val="center"/>
            <w:hideMark/>
          </w:tcPr>
          <w:p w14:paraId="2ADEA3E6"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3</w:t>
            </w:r>
          </w:p>
        </w:tc>
        <w:tc>
          <w:tcPr>
            <w:tcW w:w="5898" w:type="dxa"/>
            <w:tcBorders>
              <w:top w:val="single" w:sz="4" w:space="0" w:color="auto"/>
              <w:left w:val="single" w:sz="4" w:space="0" w:color="auto"/>
              <w:bottom w:val="single" w:sz="4" w:space="0" w:color="auto"/>
              <w:right w:val="single" w:sz="4" w:space="0" w:color="auto"/>
            </w:tcBorders>
            <w:shd w:val="clear" w:color="FFFFCC" w:fill="FFFFFF"/>
            <w:vAlign w:val="center"/>
            <w:hideMark/>
          </w:tcPr>
          <w:p w14:paraId="3A426F25" w14:textId="77777777" w:rsidR="00E34553" w:rsidRPr="00E34553" w:rsidRDefault="00E34553" w:rsidP="00E34553">
            <w:pPr>
              <w:spacing w:after="0" w:line="240" w:lineRule="auto"/>
              <w:rPr>
                <w:rFonts w:eastAsia="Times New Roman"/>
                <w:b w:val="0"/>
                <w:sz w:val="24"/>
                <w:szCs w:val="24"/>
                <w:lang w:eastAsia="ru-RU"/>
              </w:rPr>
            </w:pPr>
            <w:r w:rsidRPr="00E34553">
              <w:rPr>
                <w:rFonts w:eastAsia="Times New Roman"/>
                <w:b w:val="0"/>
                <w:sz w:val="24"/>
                <w:szCs w:val="24"/>
                <w:lang w:eastAsia="ru-RU"/>
              </w:rPr>
              <w:t>Количество личных подсобных хозяйств</w:t>
            </w:r>
          </w:p>
        </w:tc>
        <w:tc>
          <w:tcPr>
            <w:tcW w:w="1382" w:type="dxa"/>
            <w:tcBorders>
              <w:top w:val="single" w:sz="4" w:space="0" w:color="auto"/>
              <w:left w:val="single" w:sz="4" w:space="0" w:color="auto"/>
              <w:bottom w:val="single" w:sz="4" w:space="0" w:color="auto"/>
              <w:right w:val="single" w:sz="4" w:space="0" w:color="auto"/>
            </w:tcBorders>
            <w:shd w:val="clear" w:color="FFFFCC" w:fill="FFFFFF"/>
            <w:vAlign w:val="center"/>
            <w:hideMark/>
          </w:tcPr>
          <w:p w14:paraId="21AEA7F3"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ед.</w:t>
            </w:r>
          </w:p>
        </w:tc>
        <w:tc>
          <w:tcPr>
            <w:tcW w:w="1736" w:type="dxa"/>
            <w:tcBorders>
              <w:top w:val="single" w:sz="4" w:space="0" w:color="auto"/>
              <w:left w:val="single" w:sz="4" w:space="0" w:color="auto"/>
              <w:bottom w:val="single" w:sz="4" w:space="0" w:color="auto"/>
              <w:right w:val="single" w:sz="4" w:space="0" w:color="auto"/>
            </w:tcBorders>
            <w:shd w:val="clear" w:color="FFFFCC" w:fill="FFFFFF"/>
            <w:vAlign w:val="center"/>
            <w:hideMark/>
          </w:tcPr>
          <w:p w14:paraId="446DD005"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287</w:t>
            </w:r>
          </w:p>
        </w:tc>
      </w:tr>
      <w:tr w:rsidR="00E34553" w:rsidRPr="00E34553" w14:paraId="3D4C7622" w14:textId="77777777" w:rsidTr="007B08DA">
        <w:trPr>
          <w:trHeight w:val="600"/>
        </w:trPr>
        <w:tc>
          <w:tcPr>
            <w:tcW w:w="760" w:type="dxa"/>
            <w:tcBorders>
              <w:top w:val="single" w:sz="4" w:space="0" w:color="auto"/>
              <w:left w:val="single" w:sz="8" w:space="0" w:color="000000"/>
              <w:bottom w:val="single" w:sz="4" w:space="0" w:color="000000"/>
              <w:right w:val="single" w:sz="4" w:space="0" w:color="000000"/>
            </w:tcBorders>
            <w:shd w:val="clear" w:color="FFFFCC" w:fill="FFFFFF"/>
            <w:noWrap/>
            <w:vAlign w:val="center"/>
            <w:hideMark/>
          </w:tcPr>
          <w:p w14:paraId="72EAC8CD"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4</w:t>
            </w:r>
          </w:p>
        </w:tc>
        <w:tc>
          <w:tcPr>
            <w:tcW w:w="9016" w:type="dxa"/>
            <w:gridSpan w:val="3"/>
            <w:tcBorders>
              <w:top w:val="single" w:sz="4" w:space="0" w:color="auto"/>
              <w:left w:val="nil"/>
              <w:bottom w:val="single" w:sz="4" w:space="0" w:color="000000"/>
              <w:right w:val="single" w:sz="8" w:space="0" w:color="000000"/>
            </w:tcBorders>
            <w:shd w:val="clear" w:color="FFFFCC" w:fill="FFFFFF"/>
            <w:vAlign w:val="center"/>
            <w:hideMark/>
          </w:tcPr>
          <w:p w14:paraId="3426530A" w14:textId="77777777" w:rsidR="00E34553" w:rsidRPr="00E34553" w:rsidRDefault="00E34553" w:rsidP="00E34553">
            <w:pPr>
              <w:spacing w:after="0" w:line="240" w:lineRule="auto"/>
              <w:rPr>
                <w:rFonts w:eastAsia="Times New Roman"/>
                <w:b w:val="0"/>
                <w:sz w:val="24"/>
                <w:szCs w:val="24"/>
                <w:lang w:eastAsia="ru-RU"/>
              </w:rPr>
            </w:pPr>
            <w:r w:rsidRPr="00E34553">
              <w:rPr>
                <w:rFonts w:eastAsia="Times New Roman"/>
                <w:b w:val="0"/>
                <w:sz w:val="24"/>
                <w:szCs w:val="24"/>
                <w:lang w:eastAsia="ru-RU"/>
              </w:rPr>
              <w:t>Поголовье сельскохозяйственных животных и птицы в крестьянских (фермерских) хозяйствах:</w:t>
            </w:r>
          </w:p>
        </w:tc>
      </w:tr>
      <w:tr w:rsidR="00E34553" w:rsidRPr="00E34553" w14:paraId="4FA5AFEF" w14:textId="77777777" w:rsidTr="007B08DA">
        <w:trPr>
          <w:trHeight w:val="330"/>
        </w:trPr>
        <w:tc>
          <w:tcPr>
            <w:tcW w:w="760" w:type="dxa"/>
            <w:tcBorders>
              <w:top w:val="nil"/>
              <w:left w:val="single" w:sz="8" w:space="0" w:color="000000"/>
              <w:bottom w:val="single" w:sz="4" w:space="0" w:color="000000"/>
              <w:right w:val="single" w:sz="4" w:space="0" w:color="000000"/>
            </w:tcBorders>
            <w:shd w:val="clear" w:color="FFFFCC" w:fill="FFFFFF"/>
            <w:noWrap/>
            <w:vAlign w:val="center"/>
            <w:hideMark/>
          </w:tcPr>
          <w:p w14:paraId="395CC57A"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4.1</w:t>
            </w:r>
          </w:p>
        </w:tc>
        <w:tc>
          <w:tcPr>
            <w:tcW w:w="5898" w:type="dxa"/>
            <w:tcBorders>
              <w:top w:val="single" w:sz="4" w:space="0" w:color="000000"/>
              <w:left w:val="nil"/>
              <w:bottom w:val="single" w:sz="4" w:space="0" w:color="000000"/>
              <w:right w:val="single" w:sz="4" w:space="0" w:color="000000"/>
            </w:tcBorders>
            <w:shd w:val="clear" w:color="FFFFCC" w:fill="FFFFFF"/>
            <w:vAlign w:val="center"/>
            <w:hideMark/>
          </w:tcPr>
          <w:p w14:paraId="3710ABF8" w14:textId="77777777" w:rsidR="00E34553" w:rsidRPr="00E34553" w:rsidRDefault="00E34553" w:rsidP="00E34553">
            <w:pPr>
              <w:spacing w:after="0" w:line="240" w:lineRule="auto"/>
              <w:rPr>
                <w:rFonts w:eastAsia="Times New Roman"/>
                <w:b w:val="0"/>
                <w:sz w:val="24"/>
                <w:szCs w:val="24"/>
                <w:lang w:eastAsia="ru-RU"/>
              </w:rPr>
            </w:pPr>
            <w:r w:rsidRPr="00E34553">
              <w:rPr>
                <w:rFonts w:eastAsia="Times New Roman"/>
                <w:b w:val="0"/>
                <w:sz w:val="24"/>
                <w:szCs w:val="24"/>
                <w:lang w:eastAsia="ru-RU"/>
              </w:rPr>
              <w:t>поголовье крупного рогатого скота, в т.ч.:</w:t>
            </w:r>
          </w:p>
        </w:tc>
        <w:tc>
          <w:tcPr>
            <w:tcW w:w="1382" w:type="dxa"/>
            <w:tcBorders>
              <w:top w:val="single" w:sz="4" w:space="0" w:color="000000"/>
              <w:left w:val="nil"/>
              <w:bottom w:val="single" w:sz="4" w:space="0" w:color="000000"/>
              <w:right w:val="nil"/>
            </w:tcBorders>
            <w:shd w:val="clear" w:color="FFFFCC" w:fill="FFFFFF"/>
            <w:vAlign w:val="center"/>
            <w:hideMark/>
          </w:tcPr>
          <w:p w14:paraId="15A209FC"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голов</w:t>
            </w:r>
          </w:p>
        </w:tc>
        <w:tc>
          <w:tcPr>
            <w:tcW w:w="17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5C791"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33</w:t>
            </w:r>
          </w:p>
        </w:tc>
      </w:tr>
      <w:tr w:rsidR="00E34553" w:rsidRPr="00E34553" w14:paraId="4420DC9E" w14:textId="77777777" w:rsidTr="007B08DA">
        <w:trPr>
          <w:trHeight w:val="330"/>
        </w:trPr>
        <w:tc>
          <w:tcPr>
            <w:tcW w:w="760" w:type="dxa"/>
            <w:tcBorders>
              <w:top w:val="nil"/>
              <w:left w:val="single" w:sz="8" w:space="0" w:color="000000"/>
              <w:bottom w:val="single" w:sz="4" w:space="0" w:color="000000"/>
              <w:right w:val="single" w:sz="4" w:space="0" w:color="000000"/>
            </w:tcBorders>
            <w:shd w:val="clear" w:color="FFFFCC" w:fill="FFFFFF"/>
            <w:noWrap/>
            <w:vAlign w:val="center"/>
            <w:hideMark/>
          </w:tcPr>
          <w:p w14:paraId="225B4EC0"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4.2</w:t>
            </w:r>
          </w:p>
        </w:tc>
        <w:tc>
          <w:tcPr>
            <w:tcW w:w="5898" w:type="dxa"/>
            <w:tcBorders>
              <w:top w:val="nil"/>
              <w:left w:val="nil"/>
              <w:bottom w:val="single" w:sz="4" w:space="0" w:color="000000"/>
              <w:right w:val="single" w:sz="4" w:space="0" w:color="000000"/>
            </w:tcBorders>
            <w:shd w:val="clear" w:color="FFFFCC" w:fill="FFFFFF"/>
            <w:vAlign w:val="center"/>
            <w:hideMark/>
          </w:tcPr>
          <w:p w14:paraId="23E8D6F2" w14:textId="77777777" w:rsidR="00E34553" w:rsidRPr="00E34553" w:rsidRDefault="00E34553" w:rsidP="00E34553">
            <w:pPr>
              <w:spacing w:after="0" w:line="240" w:lineRule="auto"/>
              <w:rPr>
                <w:rFonts w:eastAsia="Times New Roman"/>
                <w:b w:val="0"/>
                <w:sz w:val="24"/>
                <w:szCs w:val="24"/>
                <w:lang w:eastAsia="ru-RU"/>
              </w:rPr>
            </w:pPr>
            <w:r w:rsidRPr="00E34553">
              <w:rPr>
                <w:rFonts w:eastAsia="Times New Roman"/>
                <w:b w:val="0"/>
                <w:sz w:val="24"/>
                <w:szCs w:val="24"/>
                <w:lang w:eastAsia="ru-RU"/>
              </w:rPr>
              <w:t>поголовье коров</w:t>
            </w:r>
          </w:p>
        </w:tc>
        <w:tc>
          <w:tcPr>
            <w:tcW w:w="1382" w:type="dxa"/>
            <w:tcBorders>
              <w:top w:val="nil"/>
              <w:left w:val="nil"/>
              <w:bottom w:val="single" w:sz="4" w:space="0" w:color="000000"/>
              <w:right w:val="nil"/>
            </w:tcBorders>
            <w:shd w:val="clear" w:color="FFFFCC" w:fill="FFFFFF"/>
            <w:vAlign w:val="center"/>
            <w:hideMark/>
          </w:tcPr>
          <w:p w14:paraId="368AC86C"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голов</w:t>
            </w:r>
          </w:p>
        </w:tc>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0537AE28"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15</w:t>
            </w:r>
          </w:p>
        </w:tc>
      </w:tr>
      <w:tr w:rsidR="00E34553" w:rsidRPr="00E34553" w14:paraId="50D87D14" w14:textId="77777777" w:rsidTr="007B08DA">
        <w:trPr>
          <w:trHeight w:val="330"/>
        </w:trPr>
        <w:tc>
          <w:tcPr>
            <w:tcW w:w="760" w:type="dxa"/>
            <w:tcBorders>
              <w:top w:val="nil"/>
              <w:left w:val="single" w:sz="8" w:space="0" w:color="000000"/>
              <w:bottom w:val="single" w:sz="4" w:space="0" w:color="000000"/>
              <w:right w:val="single" w:sz="4" w:space="0" w:color="000000"/>
            </w:tcBorders>
            <w:shd w:val="clear" w:color="FFFFCC" w:fill="FFFFFF"/>
            <w:noWrap/>
            <w:vAlign w:val="center"/>
            <w:hideMark/>
          </w:tcPr>
          <w:p w14:paraId="3BBC7A0E"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4.3</w:t>
            </w:r>
          </w:p>
        </w:tc>
        <w:tc>
          <w:tcPr>
            <w:tcW w:w="5898" w:type="dxa"/>
            <w:tcBorders>
              <w:top w:val="nil"/>
              <w:left w:val="nil"/>
              <w:bottom w:val="single" w:sz="4" w:space="0" w:color="000000"/>
              <w:right w:val="single" w:sz="4" w:space="0" w:color="000000"/>
            </w:tcBorders>
            <w:shd w:val="clear" w:color="FFFFCC" w:fill="FFFFFF"/>
            <w:vAlign w:val="center"/>
            <w:hideMark/>
          </w:tcPr>
          <w:p w14:paraId="48A35110" w14:textId="77777777" w:rsidR="00E34553" w:rsidRPr="00E34553" w:rsidRDefault="00E34553" w:rsidP="00E34553">
            <w:pPr>
              <w:spacing w:after="0" w:line="240" w:lineRule="auto"/>
              <w:rPr>
                <w:rFonts w:eastAsia="Times New Roman"/>
                <w:b w:val="0"/>
                <w:sz w:val="24"/>
                <w:szCs w:val="24"/>
                <w:lang w:eastAsia="ru-RU"/>
              </w:rPr>
            </w:pPr>
            <w:r w:rsidRPr="00E34553">
              <w:rPr>
                <w:rFonts w:eastAsia="Times New Roman"/>
                <w:b w:val="0"/>
                <w:sz w:val="24"/>
                <w:szCs w:val="24"/>
                <w:lang w:eastAsia="ru-RU"/>
              </w:rPr>
              <w:t>поголовье свиньей</w:t>
            </w:r>
          </w:p>
        </w:tc>
        <w:tc>
          <w:tcPr>
            <w:tcW w:w="1382" w:type="dxa"/>
            <w:tcBorders>
              <w:top w:val="nil"/>
              <w:left w:val="nil"/>
              <w:bottom w:val="single" w:sz="4" w:space="0" w:color="000000"/>
              <w:right w:val="nil"/>
            </w:tcBorders>
            <w:shd w:val="clear" w:color="FFFFCC" w:fill="FFFFFF"/>
            <w:vAlign w:val="center"/>
            <w:hideMark/>
          </w:tcPr>
          <w:p w14:paraId="3C69B4D2"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голов</w:t>
            </w:r>
          </w:p>
        </w:tc>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3E4AA63E"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0</w:t>
            </w:r>
          </w:p>
        </w:tc>
      </w:tr>
      <w:tr w:rsidR="00E34553" w:rsidRPr="00E34553" w14:paraId="730F80DF" w14:textId="77777777" w:rsidTr="007B08DA">
        <w:trPr>
          <w:trHeight w:val="330"/>
        </w:trPr>
        <w:tc>
          <w:tcPr>
            <w:tcW w:w="760" w:type="dxa"/>
            <w:tcBorders>
              <w:top w:val="nil"/>
              <w:left w:val="single" w:sz="8" w:space="0" w:color="000000"/>
              <w:bottom w:val="single" w:sz="4" w:space="0" w:color="000000"/>
              <w:right w:val="single" w:sz="4" w:space="0" w:color="000000"/>
            </w:tcBorders>
            <w:shd w:val="clear" w:color="FFFFCC" w:fill="FFFFFF"/>
            <w:noWrap/>
            <w:vAlign w:val="center"/>
            <w:hideMark/>
          </w:tcPr>
          <w:p w14:paraId="1C4338F7"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4.4</w:t>
            </w:r>
          </w:p>
        </w:tc>
        <w:tc>
          <w:tcPr>
            <w:tcW w:w="5898" w:type="dxa"/>
            <w:tcBorders>
              <w:top w:val="nil"/>
              <w:left w:val="nil"/>
              <w:bottom w:val="single" w:sz="4" w:space="0" w:color="000000"/>
              <w:right w:val="single" w:sz="4" w:space="0" w:color="000000"/>
            </w:tcBorders>
            <w:shd w:val="clear" w:color="FFFFCC" w:fill="FFFFFF"/>
            <w:vAlign w:val="center"/>
            <w:hideMark/>
          </w:tcPr>
          <w:p w14:paraId="59ED2742" w14:textId="77777777" w:rsidR="00E34553" w:rsidRPr="00E34553" w:rsidRDefault="00E34553" w:rsidP="00E34553">
            <w:pPr>
              <w:spacing w:after="0" w:line="240" w:lineRule="auto"/>
              <w:rPr>
                <w:rFonts w:eastAsia="Times New Roman"/>
                <w:b w:val="0"/>
                <w:sz w:val="24"/>
                <w:szCs w:val="24"/>
                <w:lang w:eastAsia="ru-RU"/>
              </w:rPr>
            </w:pPr>
            <w:r w:rsidRPr="00E34553">
              <w:rPr>
                <w:rFonts w:eastAsia="Times New Roman"/>
                <w:b w:val="0"/>
                <w:sz w:val="24"/>
                <w:szCs w:val="24"/>
                <w:lang w:eastAsia="ru-RU"/>
              </w:rPr>
              <w:t>поголовье овец, коз</w:t>
            </w:r>
          </w:p>
        </w:tc>
        <w:tc>
          <w:tcPr>
            <w:tcW w:w="1382" w:type="dxa"/>
            <w:tcBorders>
              <w:top w:val="nil"/>
              <w:left w:val="nil"/>
              <w:bottom w:val="single" w:sz="4" w:space="0" w:color="000000"/>
              <w:right w:val="nil"/>
            </w:tcBorders>
            <w:shd w:val="clear" w:color="FFFFCC" w:fill="FFFFFF"/>
            <w:vAlign w:val="center"/>
            <w:hideMark/>
          </w:tcPr>
          <w:p w14:paraId="7A07EC69"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голов</w:t>
            </w:r>
          </w:p>
        </w:tc>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1D056564" w14:textId="77777777" w:rsidR="00E34553" w:rsidRPr="00E34553" w:rsidRDefault="00E34553" w:rsidP="00E34553">
            <w:pPr>
              <w:spacing w:after="0" w:line="240" w:lineRule="auto"/>
              <w:jc w:val="center"/>
              <w:rPr>
                <w:rFonts w:eastAsia="Times New Roman"/>
                <w:b w:val="0"/>
                <w:sz w:val="24"/>
                <w:szCs w:val="24"/>
                <w:lang w:eastAsia="ru-RU"/>
              </w:rPr>
            </w:pPr>
          </w:p>
        </w:tc>
      </w:tr>
      <w:tr w:rsidR="00E34553" w:rsidRPr="00E34553" w14:paraId="59445814" w14:textId="77777777" w:rsidTr="007B08DA">
        <w:trPr>
          <w:trHeight w:val="690"/>
        </w:trPr>
        <w:tc>
          <w:tcPr>
            <w:tcW w:w="760" w:type="dxa"/>
            <w:tcBorders>
              <w:top w:val="nil"/>
              <w:left w:val="single" w:sz="8" w:space="0" w:color="000000"/>
              <w:bottom w:val="single" w:sz="4" w:space="0" w:color="000000"/>
              <w:right w:val="single" w:sz="4" w:space="0" w:color="000000"/>
            </w:tcBorders>
            <w:shd w:val="clear" w:color="FFFFCC" w:fill="FFFFFF"/>
            <w:noWrap/>
            <w:vAlign w:val="center"/>
            <w:hideMark/>
          </w:tcPr>
          <w:p w14:paraId="34CFD928"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4.5</w:t>
            </w:r>
          </w:p>
        </w:tc>
        <w:tc>
          <w:tcPr>
            <w:tcW w:w="5898" w:type="dxa"/>
            <w:tcBorders>
              <w:top w:val="nil"/>
              <w:left w:val="nil"/>
              <w:bottom w:val="single" w:sz="4" w:space="0" w:color="000000"/>
              <w:right w:val="single" w:sz="4" w:space="0" w:color="000000"/>
            </w:tcBorders>
            <w:shd w:val="clear" w:color="FFFFCC" w:fill="FFFFFF"/>
            <w:vAlign w:val="center"/>
            <w:hideMark/>
          </w:tcPr>
          <w:p w14:paraId="24CAADF9" w14:textId="77777777" w:rsidR="00E34553" w:rsidRPr="00E34553" w:rsidRDefault="00E34553" w:rsidP="00E34553">
            <w:pPr>
              <w:spacing w:after="0" w:line="240" w:lineRule="auto"/>
              <w:rPr>
                <w:rFonts w:eastAsia="Times New Roman"/>
                <w:b w:val="0"/>
                <w:sz w:val="24"/>
                <w:szCs w:val="24"/>
                <w:lang w:eastAsia="ru-RU"/>
              </w:rPr>
            </w:pPr>
            <w:r w:rsidRPr="00E34553">
              <w:rPr>
                <w:rFonts w:eastAsia="Times New Roman"/>
                <w:b w:val="0"/>
                <w:sz w:val="24"/>
                <w:szCs w:val="24"/>
                <w:lang w:eastAsia="ru-RU"/>
              </w:rPr>
              <w:t>поголовье птицы</w:t>
            </w:r>
          </w:p>
        </w:tc>
        <w:tc>
          <w:tcPr>
            <w:tcW w:w="1382" w:type="dxa"/>
            <w:tcBorders>
              <w:top w:val="nil"/>
              <w:left w:val="nil"/>
              <w:bottom w:val="single" w:sz="4" w:space="0" w:color="000000"/>
              <w:right w:val="single" w:sz="4" w:space="0" w:color="000000"/>
            </w:tcBorders>
            <w:shd w:val="clear" w:color="FFFFCC" w:fill="FFFFFF"/>
            <w:vAlign w:val="center"/>
            <w:hideMark/>
          </w:tcPr>
          <w:p w14:paraId="0E80E627"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тыс.голов</w:t>
            </w:r>
          </w:p>
        </w:tc>
        <w:tc>
          <w:tcPr>
            <w:tcW w:w="1736" w:type="dxa"/>
            <w:tcBorders>
              <w:top w:val="nil"/>
              <w:left w:val="nil"/>
              <w:bottom w:val="single" w:sz="4" w:space="0" w:color="000000"/>
              <w:right w:val="single" w:sz="8" w:space="0" w:color="000000"/>
            </w:tcBorders>
            <w:shd w:val="clear" w:color="FFFFCC" w:fill="FFFFFF"/>
            <w:vAlign w:val="center"/>
            <w:hideMark/>
          </w:tcPr>
          <w:p w14:paraId="020A1E98" w14:textId="77777777" w:rsidR="00E34553" w:rsidRPr="00E34553" w:rsidRDefault="00E34553" w:rsidP="00E34553">
            <w:pPr>
              <w:spacing w:after="0" w:line="240" w:lineRule="auto"/>
              <w:jc w:val="center"/>
              <w:rPr>
                <w:rFonts w:eastAsia="Times New Roman"/>
                <w:b w:val="0"/>
                <w:sz w:val="24"/>
                <w:szCs w:val="24"/>
                <w:lang w:eastAsia="ru-RU"/>
              </w:rPr>
            </w:pPr>
          </w:p>
        </w:tc>
      </w:tr>
      <w:tr w:rsidR="00E34553" w:rsidRPr="00E34553" w14:paraId="12EEA00F" w14:textId="77777777" w:rsidTr="007B08DA">
        <w:trPr>
          <w:trHeight w:val="720"/>
        </w:trPr>
        <w:tc>
          <w:tcPr>
            <w:tcW w:w="760" w:type="dxa"/>
            <w:tcBorders>
              <w:top w:val="nil"/>
              <w:left w:val="single" w:sz="8" w:space="0" w:color="000000"/>
              <w:bottom w:val="single" w:sz="4" w:space="0" w:color="000000"/>
              <w:right w:val="single" w:sz="4" w:space="0" w:color="000000"/>
            </w:tcBorders>
            <w:shd w:val="clear" w:color="FFFFCC" w:fill="FFFFFF"/>
            <w:noWrap/>
            <w:vAlign w:val="center"/>
            <w:hideMark/>
          </w:tcPr>
          <w:p w14:paraId="2DF3CD36"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5</w:t>
            </w:r>
          </w:p>
        </w:tc>
        <w:tc>
          <w:tcPr>
            <w:tcW w:w="9016" w:type="dxa"/>
            <w:gridSpan w:val="3"/>
            <w:tcBorders>
              <w:top w:val="single" w:sz="4" w:space="0" w:color="000000"/>
              <w:left w:val="nil"/>
              <w:bottom w:val="single" w:sz="4" w:space="0" w:color="000000"/>
              <w:right w:val="single" w:sz="8" w:space="0" w:color="000000"/>
            </w:tcBorders>
            <w:shd w:val="clear" w:color="FFFFCC" w:fill="FFFFFF"/>
            <w:vAlign w:val="center"/>
            <w:hideMark/>
          </w:tcPr>
          <w:p w14:paraId="7D146834" w14:textId="77777777" w:rsidR="00E34553" w:rsidRPr="00E34553" w:rsidRDefault="00E34553" w:rsidP="00E34553">
            <w:pPr>
              <w:spacing w:after="0" w:line="240" w:lineRule="auto"/>
              <w:rPr>
                <w:rFonts w:eastAsia="Times New Roman"/>
                <w:b w:val="0"/>
                <w:sz w:val="24"/>
                <w:szCs w:val="24"/>
                <w:lang w:eastAsia="ru-RU"/>
              </w:rPr>
            </w:pPr>
            <w:r w:rsidRPr="00E34553">
              <w:rPr>
                <w:rFonts w:eastAsia="Times New Roman"/>
                <w:b w:val="0"/>
                <w:sz w:val="24"/>
                <w:szCs w:val="24"/>
                <w:lang w:eastAsia="ru-RU"/>
              </w:rPr>
              <w:t>Поголовье сельскохозяйственных животных и птицы в личных подсобных хозяйствах, в том числе</w:t>
            </w:r>
          </w:p>
        </w:tc>
      </w:tr>
      <w:tr w:rsidR="00E34553" w:rsidRPr="00E34553" w14:paraId="17AAF90A" w14:textId="77777777" w:rsidTr="007B08DA">
        <w:trPr>
          <w:trHeight w:val="330"/>
        </w:trPr>
        <w:tc>
          <w:tcPr>
            <w:tcW w:w="760" w:type="dxa"/>
            <w:tcBorders>
              <w:top w:val="nil"/>
              <w:left w:val="single" w:sz="8" w:space="0" w:color="000000"/>
              <w:bottom w:val="single" w:sz="4" w:space="0" w:color="000000"/>
              <w:right w:val="single" w:sz="4" w:space="0" w:color="000000"/>
            </w:tcBorders>
            <w:shd w:val="clear" w:color="FFFFCC" w:fill="FFFFFF"/>
            <w:noWrap/>
            <w:vAlign w:val="center"/>
            <w:hideMark/>
          </w:tcPr>
          <w:p w14:paraId="677F1B04"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5.1</w:t>
            </w:r>
          </w:p>
        </w:tc>
        <w:tc>
          <w:tcPr>
            <w:tcW w:w="5898" w:type="dxa"/>
            <w:tcBorders>
              <w:top w:val="nil"/>
              <w:left w:val="nil"/>
              <w:bottom w:val="single" w:sz="4" w:space="0" w:color="000000"/>
              <w:right w:val="single" w:sz="4" w:space="0" w:color="000000"/>
            </w:tcBorders>
            <w:shd w:val="clear" w:color="FFFFCC" w:fill="FFFFFF"/>
            <w:vAlign w:val="center"/>
            <w:hideMark/>
          </w:tcPr>
          <w:p w14:paraId="123C51CE" w14:textId="77777777" w:rsidR="00E34553" w:rsidRPr="00E34553" w:rsidRDefault="00E34553" w:rsidP="00E34553">
            <w:pPr>
              <w:spacing w:after="0" w:line="240" w:lineRule="auto"/>
              <w:rPr>
                <w:rFonts w:eastAsia="Times New Roman"/>
                <w:b w:val="0"/>
                <w:sz w:val="24"/>
                <w:szCs w:val="24"/>
                <w:lang w:eastAsia="ru-RU"/>
              </w:rPr>
            </w:pPr>
            <w:r w:rsidRPr="00E34553">
              <w:rPr>
                <w:rFonts w:eastAsia="Times New Roman"/>
                <w:b w:val="0"/>
                <w:sz w:val="24"/>
                <w:szCs w:val="24"/>
                <w:lang w:eastAsia="ru-RU"/>
              </w:rPr>
              <w:t>поголовье крупного рогатого скота, в том числе:</w:t>
            </w:r>
          </w:p>
        </w:tc>
        <w:tc>
          <w:tcPr>
            <w:tcW w:w="1382" w:type="dxa"/>
            <w:tcBorders>
              <w:top w:val="nil"/>
              <w:left w:val="nil"/>
              <w:bottom w:val="single" w:sz="4" w:space="0" w:color="000000"/>
              <w:right w:val="single" w:sz="4" w:space="0" w:color="000000"/>
            </w:tcBorders>
            <w:shd w:val="clear" w:color="FFFFCC" w:fill="FFFFFF"/>
            <w:vAlign w:val="center"/>
            <w:hideMark/>
          </w:tcPr>
          <w:p w14:paraId="2F1B0E26"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голов</w:t>
            </w:r>
          </w:p>
        </w:tc>
        <w:tc>
          <w:tcPr>
            <w:tcW w:w="1736" w:type="dxa"/>
            <w:tcBorders>
              <w:top w:val="nil"/>
              <w:left w:val="nil"/>
              <w:bottom w:val="single" w:sz="4" w:space="0" w:color="000000"/>
              <w:right w:val="single" w:sz="8" w:space="0" w:color="000000"/>
            </w:tcBorders>
            <w:shd w:val="clear" w:color="FFFFCC" w:fill="FFFFFF"/>
            <w:vAlign w:val="center"/>
            <w:hideMark/>
          </w:tcPr>
          <w:p w14:paraId="3BFA9821"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522</w:t>
            </w:r>
          </w:p>
        </w:tc>
      </w:tr>
      <w:tr w:rsidR="00E34553" w:rsidRPr="00E34553" w14:paraId="12108DBF" w14:textId="77777777" w:rsidTr="007B08DA">
        <w:trPr>
          <w:trHeight w:val="330"/>
        </w:trPr>
        <w:tc>
          <w:tcPr>
            <w:tcW w:w="760" w:type="dxa"/>
            <w:tcBorders>
              <w:top w:val="nil"/>
              <w:left w:val="single" w:sz="8" w:space="0" w:color="000000"/>
              <w:bottom w:val="single" w:sz="4" w:space="0" w:color="000000"/>
              <w:right w:val="single" w:sz="4" w:space="0" w:color="000000"/>
            </w:tcBorders>
            <w:shd w:val="clear" w:color="FFFFCC" w:fill="FFFFFF"/>
            <w:noWrap/>
            <w:vAlign w:val="center"/>
            <w:hideMark/>
          </w:tcPr>
          <w:p w14:paraId="1520C050"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5.2</w:t>
            </w:r>
          </w:p>
        </w:tc>
        <w:tc>
          <w:tcPr>
            <w:tcW w:w="5898" w:type="dxa"/>
            <w:tcBorders>
              <w:top w:val="nil"/>
              <w:left w:val="nil"/>
              <w:bottom w:val="single" w:sz="4" w:space="0" w:color="000000"/>
              <w:right w:val="single" w:sz="4" w:space="0" w:color="000000"/>
            </w:tcBorders>
            <w:shd w:val="clear" w:color="FFFFCC" w:fill="FFFFFF"/>
            <w:vAlign w:val="center"/>
            <w:hideMark/>
          </w:tcPr>
          <w:p w14:paraId="247E8213" w14:textId="77777777" w:rsidR="00E34553" w:rsidRPr="00E34553" w:rsidRDefault="00E34553" w:rsidP="00E34553">
            <w:pPr>
              <w:spacing w:after="0" w:line="240" w:lineRule="auto"/>
              <w:rPr>
                <w:rFonts w:eastAsia="Times New Roman"/>
                <w:b w:val="0"/>
                <w:sz w:val="24"/>
                <w:szCs w:val="24"/>
                <w:lang w:eastAsia="ru-RU"/>
              </w:rPr>
            </w:pPr>
            <w:r w:rsidRPr="00E34553">
              <w:rPr>
                <w:rFonts w:eastAsia="Times New Roman"/>
                <w:b w:val="0"/>
                <w:sz w:val="24"/>
                <w:szCs w:val="24"/>
                <w:lang w:eastAsia="ru-RU"/>
              </w:rPr>
              <w:t>поголовье коров</w:t>
            </w:r>
          </w:p>
        </w:tc>
        <w:tc>
          <w:tcPr>
            <w:tcW w:w="1382" w:type="dxa"/>
            <w:tcBorders>
              <w:top w:val="nil"/>
              <w:left w:val="nil"/>
              <w:bottom w:val="single" w:sz="4" w:space="0" w:color="000000"/>
              <w:right w:val="single" w:sz="4" w:space="0" w:color="000000"/>
            </w:tcBorders>
            <w:shd w:val="clear" w:color="FFFFCC" w:fill="FFFFFF"/>
            <w:vAlign w:val="center"/>
            <w:hideMark/>
          </w:tcPr>
          <w:p w14:paraId="2450D18B"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голов</w:t>
            </w:r>
          </w:p>
        </w:tc>
        <w:tc>
          <w:tcPr>
            <w:tcW w:w="1736" w:type="dxa"/>
            <w:tcBorders>
              <w:top w:val="nil"/>
              <w:left w:val="nil"/>
              <w:bottom w:val="single" w:sz="4" w:space="0" w:color="000000"/>
              <w:right w:val="single" w:sz="8" w:space="0" w:color="000000"/>
            </w:tcBorders>
            <w:shd w:val="clear" w:color="FFFFCC" w:fill="FFFFFF"/>
            <w:vAlign w:val="center"/>
            <w:hideMark/>
          </w:tcPr>
          <w:p w14:paraId="4B8395A4"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227</w:t>
            </w:r>
          </w:p>
        </w:tc>
      </w:tr>
      <w:tr w:rsidR="00E34553" w:rsidRPr="00E34553" w14:paraId="2B6807E8" w14:textId="77777777" w:rsidTr="007B08DA">
        <w:trPr>
          <w:trHeight w:val="330"/>
        </w:trPr>
        <w:tc>
          <w:tcPr>
            <w:tcW w:w="760" w:type="dxa"/>
            <w:tcBorders>
              <w:top w:val="nil"/>
              <w:left w:val="single" w:sz="8" w:space="0" w:color="000000"/>
              <w:bottom w:val="single" w:sz="4" w:space="0" w:color="000000"/>
              <w:right w:val="single" w:sz="4" w:space="0" w:color="000000"/>
            </w:tcBorders>
            <w:shd w:val="clear" w:color="FFFFCC" w:fill="FFFFFF"/>
            <w:noWrap/>
            <w:vAlign w:val="center"/>
            <w:hideMark/>
          </w:tcPr>
          <w:p w14:paraId="201A91B6"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5.3</w:t>
            </w:r>
          </w:p>
        </w:tc>
        <w:tc>
          <w:tcPr>
            <w:tcW w:w="5898" w:type="dxa"/>
            <w:tcBorders>
              <w:top w:val="nil"/>
              <w:left w:val="nil"/>
              <w:bottom w:val="single" w:sz="4" w:space="0" w:color="000000"/>
              <w:right w:val="single" w:sz="4" w:space="0" w:color="000000"/>
            </w:tcBorders>
            <w:shd w:val="clear" w:color="FFFFCC" w:fill="FFFFFF"/>
            <w:vAlign w:val="center"/>
            <w:hideMark/>
          </w:tcPr>
          <w:p w14:paraId="3654A4DF" w14:textId="77777777" w:rsidR="00E34553" w:rsidRPr="00E34553" w:rsidRDefault="00E34553" w:rsidP="00E34553">
            <w:pPr>
              <w:spacing w:after="0" w:line="240" w:lineRule="auto"/>
              <w:rPr>
                <w:rFonts w:eastAsia="Times New Roman"/>
                <w:b w:val="0"/>
                <w:sz w:val="24"/>
                <w:szCs w:val="24"/>
                <w:lang w:eastAsia="ru-RU"/>
              </w:rPr>
            </w:pPr>
            <w:r w:rsidRPr="00E34553">
              <w:rPr>
                <w:rFonts w:eastAsia="Times New Roman"/>
                <w:b w:val="0"/>
                <w:sz w:val="24"/>
                <w:szCs w:val="24"/>
                <w:lang w:eastAsia="ru-RU"/>
              </w:rPr>
              <w:t>поголовье свиньей</w:t>
            </w:r>
          </w:p>
        </w:tc>
        <w:tc>
          <w:tcPr>
            <w:tcW w:w="1382" w:type="dxa"/>
            <w:tcBorders>
              <w:top w:val="nil"/>
              <w:left w:val="nil"/>
              <w:bottom w:val="single" w:sz="4" w:space="0" w:color="000000"/>
              <w:right w:val="single" w:sz="4" w:space="0" w:color="000000"/>
            </w:tcBorders>
            <w:shd w:val="clear" w:color="FFFFCC" w:fill="FFFFFF"/>
            <w:vAlign w:val="center"/>
            <w:hideMark/>
          </w:tcPr>
          <w:p w14:paraId="6845C9DD"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голов</w:t>
            </w:r>
          </w:p>
        </w:tc>
        <w:tc>
          <w:tcPr>
            <w:tcW w:w="1736" w:type="dxa"/>
            <w:tcBorders>
              <w:top w:val="nil"/>
              <w:left w:val="nil"/>
              <w:bottom w:val="single" w:sz="4" w:space="0" w:color="000000"/>
              <w:right w:val="single" w:sz="8" w:space="0" w:color="000000"/>
            </w:tcBorders>
            <w:shd w:val="clear" w:color="FFFFCC" w:fill="FFFFFF"/>
            <w:vAlign w:val="center"/>
            <w:hideMark/>
          </w:tcPr>
          <w:p w14:paraId="585E0EBB"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209</w:t>
            </w:r>
          </w:p>
        </w:tc>
      </w:tr>
      <w:tr w:rsidR="00E34553" w:rsidRPr="00E34553" w14:paraId="285724AB" w14:textId="77777777" w:rsidTr="007B08DA">
        <w:trPr>
          <w:trHeight w:val="330"/>
        </w:trPr>
        <w:tc>
          <w:tcPr>
            <w:tcW w:w="760" w:type="dxa"/>
            <w:tcBorders>
              <w:top w:val="nil"/>
              <w:left w:val="single" w:sz="8" w:space="0" w:color="000000"/>
              <w:bottom w:val="single" w:sz="4" w:space="0" w:color="000000"/>
              <w:right w:val="single" w:sz="4" w:space="0" w:color="000000"/>
            </w:tcBorders>
            <w:shd w:val="clear" w:color="FFFFCC" w:fill="FFFFFF"/>
            <w:noWrap/>
            <w:vAlign w:val="center"/>
            <w:hideMark/>
          </w:tcPr>
          <w:p w14:paraId="51041F4E"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5.4</w:t>
            </w:r>
          </w:p>
        </w:tc>
        <w:tc>
          <w:tcPr>
            <w:tcW w:w="5898" w:type="dxa"/>
            <w:tcBorders>
              <w:top w:val="nil"/>
              <w:left w:val="nil"/>
              <w:bottom w:val="single" w:sz="4" w:space="0" w:color="000000"/>
              <w:right w:val="single" w:sz="4" w:space="0" w:color="000000"/>
            </w:tcBorders>
            <w:shd w:val="clear" w:color="FFFFCC" w:fill="FFFFFF"/>
            <w:vAlign w:val="center"/>
            <w:hideMark/>
          </w:tcPr>
          <w:p w14:paraId="2631CCE1" w14:textId="77777777" w:rsidR="00E34553" w:rsidRPr="00E34553" w:rsidRDefault="00E34553" w:rsidP="00E34553">
            <w:pPr>
              <w:spacing w:after="0" w:line="240" w:lineRule="auto"/>
              <w:rPr>
                <w:rFonts w:eastAsia="Times New Roman"/>
                <w:b w:val="0"/>
                <w:sz w:val="24"/>
                <w:szCs w:val="24"/>
                <w:lang w:eastAsia="ru-RU"/>
              </w:rPr>
            </w:pPr>
            <w:r w:rsidRPr="00E34553">
              <w:rPr>
                <w:rFonts w:eastAsia="Times New Roman"/>
                <w:b w:val="0"/>
                <w:sz w:val="24"/>
                <w:szCs w:val="24"/>
                <w:lang w:eastAsia="ru-RU"/>
              </w:rPr>
              <w:t>поголовье овец, коз</w:t>
            </w:r>
          </w:p>
        </w:tc>
        <w:tc>
          <w:tcPr>
            <w:tcW w:w="1382" w:type="dxa"/>
            <w:tcBorders>
              <w:top w:val="nil"/>
              <w:left w:val="nil"/>
              <w:bottom w:val="single" w:sz="4" w:space="0" w:color="000000"/>
              <w:right w:val="single" w:sz="4" w:space="0" w:color="000000"/>
            </w:tcBorders>
            <w:shd w:val="clear" w:color="FFFFCC" w:fill="FFFFFF"/>
            <w:vAlign w:val="center"/>
            <w:hideMark/>
          </w:tcPr>
          <w:p w14:paraId="5F8D8989"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голов</w:t>
            </w:r>
          </w:p>
        </w:tc>
        <w:tc>
          <w:tcPr>
            <w:tcW w:w="1736" w:type="dxa"/>
            <w:tcBorders>
              <w:top w:val="nil"/>
              <w:left w:val="nil"/>
              <w:bottom w:val="single" w:sz="4" w:space="0" w:color="000000"/>
              <w:right w:val="single" w:sz="8" w:space="0" w:color="000000"/>
            </w:tcBorders>
            <w:shd w:val="clear" w:color="FFFFCC" w:fill="FFFFFF"/>
            <w:vAlign w:val="center"/>
            <w:hideMark/>
          </w:tcPr>
          <w:p w14:paraId="53E236A4"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125</w:t>
            </w:r>
          </w:p>
        </w:tc>
      </w:tr>
      <w:tr w:rsidR="00E34553" w:rsidRPr="00E34553" w14:paraId="5EAC2E88" w14:textId="77777777" w:rsidTr="007B08DA">
        <w:trPr>
          <w:trHeight w:val="473"/>
        </w:trPr>
        <w:tc>
          <w:tcPr>
            <w:tcW w:w="760" w:type="dxa"/>
            <w:tcBorders>
              <w:top w:val="nil"/>
              <w:left w:val="single" w:sz="8" w:space="0" w:color="000000"/>
              <w:bottom w:val="single" w:sz="4" w:space="0" w:color="000000"/>
              <w:right w:val="single" w:sz="4" w:space="0" w:color="000000"/>
            </w:tcBorders>
            <w:shd w:val="clear" w:color="FFFFCC" w:fill="FFFFFF"/>
            <w:noWrap/>
            <w:vAlign w:val="center"/>
            <w:hideMark/>
          </w:tcPr>
          <w:p w14:paraId="32268DF6"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5.5</w:t>
            </w:r>
          </w:p>
        </w:tc>
        <w:tc>
          <w:tcPr>
            <w:tcW w:w="5898" w:type="dxa"/>
            <w:tcBorders>
              <w:top w:val="nil"/>
              <w:left w:val="nil"/>
              <w:bottom w:val="single" w:sz="4" w:space="0" w:color="000000"/>
              <w:right w:val="single" w:sz="4" w:space="0" w:color="000000"/>
            </w:tcBorders>
            <w:shd w:val="clear" w:color="FFFFCC" w:fill="FFFFFF"/>
            <w:vAlign w:val="center"/>
            <w:hideMark/>
          </w:tcPr>
          <w:p w14:paraId="0C20E80B" w14:textId="77777777" w:rsidR="00E34553" w:rsidRPr="00E34553" w:rsidRDefault="00E34553" w:rsidP="00E34553">
            <w:pPr>
              <w:spacing w:after="0" w:line="240" w:lineRule="auto"/>
              <w:rPr>
                <w:rFonts w:eastAsia="Times New Roman"/>
                <w:b w:val="0"/>
                <w:sz w:val="24"/>
                <w:szCs w:val="24"/>
                <w:lang w:eastAsia="ru-RU"/>
              </w:rPr>
            </w:pPr>
            <w:r w:rsidRPr="00E34553">
              <w:rPr>
                <w:rFonts w:eastAsia="Times New Roman"/>
                <w:b w:val="0"/>
                <w:sz w:val="24"/>
                <w:szCs w:val="24"/>
                <w:lang w:eastAsia="ru-RU"/>
              </w:rPr>
              <w:t>поголовье птицы</w:t>
            </w:r>
          </w:p>
        </w:tc>
        <w:tc>
          <w:tcPr>
            <w:tcW w:w="1382" w:type="dxa"/>
            <w:tcBorders>
              <w:top w:val="nil"/>
              <w:left w:val="nil"/>
              <w:bottom w:val="single" w:sz="4" w:space="0" w:color="000000"/>
              <w:right w:val="single" w:sz="4" w:space="0" w:color="000000"/>
            </w:tcBorders>
            <w:shd w:val="clear" w:color="FFFFCC" w:fill="FFFFFF"/>
            <w:vAlign w:val="center"/>
            <w:hideMark/>
          </w:tcPr>
          <w:p w14:paraId="6572A105"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тыс.голов</w:t>
            </w:r>
          </w:p>
        </w:tc>
        <w:tc>
          <w:tcPr>
            <w:tcW w:w="1736" w:type="dxa"/>
            <w:tcBorders>
              <w:top w:val="nil"/>
              <w:left w:val="nil"/>
              <w:bottom w:val="single" w:sz="4" w:space="0" w:color="000000"/>
              <w:right w:val="single" w:sz="8" w:space="0" w:color="000000"/>
            </w:tcBorders>
            <w:shd w:val="clear" w:color="FFFFCC" w:fill="FFFFFF"/>
            <w:vAlign w:val="center"/>
            <w:hideMark/>
          </w:tcPr>
          <w:p w14:paraId="79983167"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770</w:t>
            </w:r>
          </w:p>
        </w:tc>
      </w:tr>
      <w:tr w:rsidR="00E34553" w:rsidRPr="00E34553" w14:paraId="6DEE8D29" w14:textId="77777777" w:rsidTr="007B08DA">
        <w:trPr>
          <w:trHeight w:val="990"/>
        </w:trPr>
        <w:tc>
          <w:tcPr>
            <w:tcW w:w="760" w:type="dxa"/>
            <w:tcBorders>
              <w:top w:val="nil"/>
              <w:left w:val="single" w:sz="8" w:space="0" w:color="000000"/>
              <w:bottom w:val="single" w:sz="4" w:space="0" w:color="000000"/>
              <w:right w:val="single" w:sz="4" w:space="0" w:color="000000"/>
            </w:tcBorders>
            <w:shd w:val="clear" w:color="FFFFCC" w:fill="FFFFFF"/>
            <w:noWrap/>
            <w:vAlign w:val="center"/>
            <w:hideMark/>
          </w:tcPr>
          <w:p w14:paraId="0E8209D3"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6</w:t>
            </w:r>
          </w:p>
        </w:tc>
        <w:tc>
          <w:tcPr>
            <w:tcW w:w="5898" w:type="dxa"/>
            <w:tcBorders>
              <w:top w:val="nil"/>
              <w:left w:val="nil"/>
              <w:bottom w:val="single" w:sz="4" w:space="0" w:color="000000"/>
              <w:right w:val="single" w:sz="4" w:space="0" w:color="000000"/>
            </w:tcBorders>
            <w:shd w:val="clear" w:color="FFFFCC" w:fill="FFFFFF"/>
            <w:vAlign w:val="center"/>
            <w:hideMark/>
          </w:tcPr>
          <w:p w14:paraId="2DBFA524" w14:textId="77777777" w:rsidR="00E34553" w:rsidRPr="00E34553" w:rsidRDefault="00E34553" w:rsidP="00E34553">
            <w:pPr>
              <w:spacing w:after="0" w:line="240" w:lineRule="auto"/>
              <w:rPr>
                <w:rFonts w:eastAsia="Times New Roman"/>
                <w:b w:val="0"/>
                <w:sz w:val="24"/>
                <w:szCs w:val="24"/>
                <w:lang w:eastAsia="ru-RU"/>
              </w:rPr>
            </w:pPr>
            <w:r w:rsidRPr="00E34553">
              <w:rPr>
                <w:rFonts w:eastAsia="Times New Roman"/>
                <w:b w:val="0"/>
                <w:sz w:val="24"/>
                <w:szCs w:val="24"/>
                <w:lang w:eastAsia="ru-RU"/>
              </w:rPr>
              <w:t>Площадь сельскохозяйственных угодий, используемых сельхозорганизациями, занимающимися сельхозпроизводством</w:t>
            </w:r>
          </w:p>
        </w:tc>
        <w:tc>
          <w:tcPr>
            <w:tcW w:w="1382" w:type="dxa"/>
            <w:tcBorders>
              <w:top w:val="nil"/>
              <w:left w:val="nil"/>
              <w:bottom w:val="single" w:sz="4" w:space="0" w:color="000000"/>
              <w:right w:val="single" w:sz="4" w:space="0" w:color="000000"/>
            </w:tcBorders>
            <w:shd w:val="clear" w:color="FFFFCC" w:fill="FFFFFF"/>
            <w:vAlign w:val="center"/>
            <w:hideMark/>
          </w:tcPr>
          <w:p w14:paraId="2C2F267A"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га</w:t>
            </w:r>
          </w:p>
        </w:tc>
        <w:tc>
          <w:tcPr>
            <w:tcW w:w="1736" w:type="dxa"/>
            <w:tcBorders>
              <w:top w:val="nil"/>
              <w:left w:val="nil"/>
              <w:bottom w:val="single" w:sz="4" w:space="0" w:color="000000"/>
              <w:right w:val="single" w:sz="8" w:space="0" w:color="000000"/>
            </w:tcBorders>
            <w:shd w:val="clear" w:color="FFFFCC" w:fill="FFFFFF"/>
            <w:vAlign w:val="center"/>
            <w:hideMark/>
          </w:tcPr>
          <w:p w14:paraId="27E3EC57"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2330</w:t>
            </w:r>
          </w:p>
        </w:tc>
      </w:tr>
      <w:tr w:rsidR="00E34553" w:rsidRPr="00E34553" w14:paraId="25408EAC" w14:textId="77777777" w:rsidTr="007B08DA">
        <w:trPr>
          <w:trHeight w:val="990"/>
        </w:trPr>
        <w:tc>
          <w:tcPr>
            <w:tcW w:w="760" w:type="dxa"/>
            <w:tcBorders>
              <w:top w:val="nil"/>
              <w:left w:val="single" w:sz="8" w:space="0" w:color="000000"/>
              <w:bottom w:val="single" w:sz="4" w:space="0" w:color="000000"/>
              <w:right w:val="single" w:sz="4" w:space="0" w:color="000000"/>
            </w:tcBorders>
            <w:shd w:val="clear" w:color="FFFFCC" w:fill="FFFFFF"/>
            <w:noWrap/>
            <w:vAlign w:val="center"/>
            <w:hideMark/>
          </w:tcPr>
          <w:p w14:paraId="73AA49A3"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7</w:t>
            </w:r>
          </w:p>
        </w:tc>
        <w:tc>
          <w:tcPr>
            <w:tcW w:w="5898" w:type="dxa"/>
            <w:tcBorders>
              <w:top w:val="nil"/>
              <w:left w:val="nil"/>
              <w:bottom w:val="single" w:sz="4" w:space="0" w:color="000000"/>
              <w:right w:val="single" w:sz="4" w:space="0" w:color="000000"/>
            </w:tcBorders>
            <w:shd w:val="clear" w:color="FFFFCC" w:fill="FFFFFF"/>
            <w:vAlign w:val="center"/>
            <w:hideMark/>
          </w:tcPr>
          <w:p w14:paraId="66D7FA35" w14:textId="77777777" w:rsidR="00E34553" w:rsidRPr="00E34553" w:rsidRDefault="00E34553" w:rsidP="00E34553">
            <w:pPr>
              <w:spacing w:after="0" w:line="240" w:lineRule="auto"/>
              <w:rPr>
                <w:rFonts w:eastAsia="Times New Roman"/>
                <w:b w:val="0"/>
                <w:sz w:val="24"/>
                <w:szCs w:val="24"/>
                <w:lang w:eastAsia="ru-RU"/>
              </w:rPr>
            </w:pPr>
            <w:r w:rsidRPr="00E34553">
              <w:rPr>
                <w:rFonts w:eastAsia="Times New Roman"/>
                <w:b w:val="0"/>
                <w:sz w:val="24"/>
                <w:szCs w:val="24"/>
                <w:lang w:eastAsia="ru-RU"/>
              </w:rPr>
              <w:t>Площадь сельскохозяйственных угодий, используемых крестьянскими (фермерскими) хозяйствами, занимающимися сельхозпроизводством</w:t>
            </w:r>
          </w:p>
        </w:tc>
        <w:tc>
          <w:tcPr>
            <w:tcW w:w="1382" w:type="dxa"/>
            <w:tcBorders>
              <w:top w:val="nil"/>
              <w:left w:val="nil"/>
              <w:bottom w:val="single" w:sz="4" w:space="0" w:color="000000"/>
              <w:right w:val="single" w:sz="4" w:space="0" w:color="000000"/>
            </w:tcBorders>
            <w:shd w:val="clear" w:color="FFFFCC" w:fill="FFFFFF"/>
            <w:vAlign w:val="center"/>
            <w:hideMark/>
          </w:tcPr>
          <w:p w14:paraId="06A6B72C"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га</w:t>
            </w:r>
          </w:p>
        </w:tc>
        <w:tc>
          <w:tcPr>
            <w:tcW w:w="1736" w:type="dxa"/>
            <w:tcBorders>
              <w:top w:val="nil"/>
              <w:left w:val="nil"/>
              <w:bottom w:val="single" w:sz="4" w:space="0" w:color="000000"/>
              <w:right w:val="single" w:sz="8" w:space="0" w:color="000000"/>
            </w:tcBorders>
            <w:shd w:val="clear" w:color="FFFFCC" w:fill="FFFFFF"/>
            <w:vAlign w:val="center"/>
            <w:hideMark/>
          </w:tcPr>
          <w:p w14:paraId="44CDC663"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141</w:t>
            </w:r>
          </w:p>
        </w:tc>
      </w:tr>
      <w:tr w:rsidR="00E34553" w:rsidRPr="00E34553" w14:paraId="3D64899D" w14:textId="77777777" w:rsidTr="007B08DA">
        <w:trPr>
          <w:trHeight w:val="990"/>
        </w:trPr>
        <w:tc>
          <w:tcPr>
            <w:tcW w:w="760" w:type="dxa"/>
            <w:tcBorders>
              <w:top w:val="nil"/>
              <w:left w:val="single" w:sz="8" w:space="0" w:color="000000"/>
              <w:bottom w:val="single" w:sz="4" w:space="0" w:color="000000"/>
              <w:right w:val="single" w:sz="4" w:space="0" w:color="000000"/>
            </w:tcBorders>
            <w:shd w:val="clear" w:color="FFFFCC" w:fill="FFFFFF"/>
            <w:noWrap/>
            <w:vAlign w:val="center"/>
            <w:hideMark/>
          </w:tcPr>
          <w:p w14:paraId="38AE13A2"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8</w:t>
            </w:r>
          </w:p>
        </w:tc>
        <w:tc>
          <w:tcPr>
            <w:tcW w:w="5898" w:type="dxa"/>
            <w:tcBorders>
              <w:top w:val="nil"/>
              <w:left w:val="nil"/>
              <w:bottom w:val="single" w:sz="4" w:space="0" w:color="000000"/>
              <w:right w:val="single" w:sz="4" w:space="0" w:color="000000"/>
            </w:tcBorders>
            <w:shd w:val="clear" w:color="FFFFCC" w:fill="FFFFFF"/>
            <w:vAlign w:val="center"/>
            <w:hideMark/>
          </w:tcPr>
          <w:p w14:paraId="0933FBB5" w14:textId="77777777" w:rsidR="00E34553" w:rsidRPr="00E34553" w:rsidRDefault="00E34553" w:rsidP="00E34553">
            <w:pPr>
              <w:spacing w:after="0" w:line="240" w:lineRule="auto"/>
              <w:rPr>
                <w:rFonts w:eastAsia="Times New Roman"/>
                <w:b w:val="0"/>
                <w:sz w:val="24"/>
                <w:szCs w:val="24"/>
                <w:lang w:eastAsia="ru-RU"/>
              </w:rPr>
            </w:pPr>
            <w:r w:rsidRPr="00E34553">
              <w:rPr>
                <w:rFonts w:eastAsia="Times New Roman"/>
                <w:b w:val="0"/>
                <w:sz w:val="24"/>
                <w:szCs w:val="24"/>
                <w:lang w:eastAsia="ru-RU"/>
              </w:rPr>
              <w:t>Площадь сельскохозяйственных угодий, используемых гражданами, занимающимися сельхозпроизводством</w:t>
            </w:r>
          </w:p>
        </w:tc>
        <w:tc>
          <w:tcPr>
            <w:tcW w:w="1382" w:type="dxa"/>
            <w:tcBorders>
              <w:top w:val="nil"/>
              <w:left w:val="nil"/>
              <w:bottom w:val="single" w:sz="4" w:space="0" w:color="000000"/>
              <w:right w:val="single" w:sz="4" w:space="0" w:color="000000"/>
            </w:tcBorders>
            <w:shd w:val="clear" w:color="FFFFCC" w:fill="FFFFFF"/>
            <w:vAlign w:val="center"/>
            <w:hideMark/>
          </w:tcPr>
          <w:p w14:paraId="2A4BF7AB"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га</w:t>
            </w:r>
          </w:p>
        </w:tc>
        <w:tc>
          <w:tcPr>
            <w:tcW w:w="1736" w:type="dxa"/>
            <w:tcBorders>
              <w:top w:val="nil"/>
              <w:left w:val="nil"/>
              <w:bottom w:val="single" w:sz="4" w:space="0" w:color="000000"/>
              <w:right w:val="single" w:sz="8" w:space="0" w:color="000000"/>
            </w:tcBorders>
            <w:shd w:val="clear" w:color="FFFFCC" w:fill="FFFFFF"/>
            <w:vAlign w:val="center"/>
            <w:hideMark/>
          </w:tcPr>
          <w:p w14:paraId="3F691557" w14:textId="77777777" w:rsidR="00E34553" w:rsidRPr="00E34553" w:rsidRDefault="00E34553" w:rsidP="00E34553">
            <w:pPr>
              <w:spacing w:after="0" w:line="240" w:lineRule="auto"/>
              <w:jc w:val="center"/>
              <w:rPr>
                <w:rFonts w:eastAsia="Times New Roman"/>
                <w:b w:val="0"/>
                <w:sz w:val="24"/>
                <w:szCs w:val="24"/>
                <w:lang w:eastAsia="ru-RU"/>
              </w:rPr>
            </w:pPr>
          </w:p>
        </w:tc>
      </w:tr>
      <w:tr w:rsidR="00E34553" w:rsidRPr="00E34553" w14:paraId="7FBA5316" w14:textId="77777777" w:rsidTr="007B08DA">
        <w:trPr>
          <w:trHeight w:val="330"/>
        </w:trPr>
        <w:tc>
          <w:tcPr>
            <w:tcW w:w="760" w:type="dxa"/>
            <w:tcBorders>
              <w:top w:val="nil"/>
              <w:left w:val="single" w:sz="8" w:space="0" w:color="000000"/>
              <w:bottom w:val="single" w:sz="4" w:space="0" w:color="000000"/>
              <w:right w:val="single" w:sz="4" w:space="0" w:color="000000"/>
            </w:tcBorders>
            <w:shd w:val="clear" w:color="FFFFCC" w:fill="FFFFFF"/>
            <w:noWrap/>
            <w:vAlign w:val="center"/>
            <w:hideMark/>
          </w:tcPr>
          <w:p w14:paraId="55003229"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9</w:t>
            </w:r>
          </w:p>
        </w:tc>
        <w:tc>
          <w:tcPr>
            <w:tcW w:w="5898" w:type="dxa"/>
            <w:tcBorders>
              <w:top w:val="nil"/>
              <w:left w:val="nil"/>
              <w:bottom w:val="single" w:sz="4" w:space="0" w:color="000000"/>
              <w:right w:val="single" w:sz="4" w:space="0" w:color="000000"/>
            </w:tcBorders>
            <w:shd w:val="clear" w:color="FFFFCC" w:fill="FFFFFF"/>
            <w:vAlign w:val="center"/>
            <w:hideMark/>
          </w:tcPr>
          <w:p w14:paraId="03913ED7" w14:textId="77777777" w:rsidR="00E34553" w:rsidRPr="00E34553" w:rsidRDefault="00E34553" w:rsidP="00E34553">
            <w:pPr>
              <w:spacing w:after="0" w:line="240" w:lineRule="auto"/>
              <w:rPr>
                <w:rFonts w:eastAsia="Times New Roman"/>
                <w:b w:val="0"/>
                <w:sz w:val="24"/>
                <w:szCs w:val="24"/>
                <w:lang w:eastAsia="ru-RU"/>
              </w:rPr>
            </w:pPr>
            <w:r w:rsidRPr="00E34553">
              <w:rPr>
                <w:rFonts w:eastAsia="Times New Roman"/>
                <w:b w:val="0"/>
                <w:sz w:val="24"/>
                <w:szCs w:val="24"/>
                <w:lang w:eastAsia="ru-RU"/>
              </w:rPr>
              <w:t>Количество пасек</w:t>
            </w:r>
          </w:p>
        </w:tc>
        <w:tc>
          <w:tcPr>
            <w:tcW w:w="1382" w:type="dxa"/>
            <w:tcBorders>
              <w:top w:val="nil"/>
              <w:left w:val="nil"/>
              <w:bottom w:val="single" w:sz="4" w:space="0" w:color="000000"/>
              <w:right w:val="single" w:sz="4" w:space="0" w:color="000000"/>
            </w:tcBorders>
            <w:shd w:val="clear" w:color="FFFFCC" w:fill="FFFFFF"/>
            <w:vAlign w:val="center"/>
            <w:hideMark/>
          </w:tcPr>
          <w:p w14:paraId="76247FD1"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ед.</w:t>
            </w:r>
          </w:p>
        </w:tc>
        <w:tc>
          <w:tcPr>
            <w:tcW w:w="1736" w:type="dxa"/>
            <w:tcBorders>
              <w:top w:val="nil"/>
              <w:left w:val="nil"/>
              <w:bottom w:val="single" w:sz="4" w:space="0" w:color="000000"/>
              <w:right w:val="single" w:sz="8" w:space="0" w:color="000000"/>
            </w:tcBorders>
            <w:shd w:val="clear" w:color="FFFFCC" w:fill="FFFFFF"/>
            <w:noWrap/>
            <w:vAlign w:val="center"/>
            <w:hideMark/>
          </w:tcPr>
          <w:p w14:paraId="71485A3A"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2</w:t>
            </w:r>
          </w:p>
        </w:tc>
      </w:tr>
      <w:tr w:rsidR="00E34553" w:rsidRPr="00E34553" w14:paraId="3109F897" w14:textId="77777777" w:rsidTr="007B08DA">
        <w:trPr>
          <w:trHeight w:val="330"/>
        </w:trPr>
        <w:tc>
          <w:tcPr>
            <w:tcW w:w="760" w:type="dxa"/>
            <w:tcBorders>
              <w:top w:val="nil"/>
              <w:left w:val="single" w:sz="8" w:space="0" w:color="000000"/>
              <w:bottom w:val="single" w:sz="8" w:space="0" w:color="000000"/>
              <w:right w:val="single" w:sz="4" w:space="0" w:color="000000"/>
            </w:tcBorders>
            <w:shd w:val="clear" w:color="FFFFCC" w:fill="FFFFFF"/>
            <w:noWrap/>
            <w:vAlign w:val="center"/>
            <w:hideMark/>
          </w:tcPr>
          <w:p w14:paraId="2A12621D"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10</w:t>
            </w:r>
          </w:p>
        </w:tc>
        <w:tc>
          <w:tcPr>
            <w:tcW w:w="5898" w:type="dxa"/>
            <w:tcBorders>
              <w:top w:val="nil"/>
              <w:left w:val="nil"/>
              <w:bottom w:val="single" w:sz="8" w:space="0" w:color="000000"/>
              <w:right w:val="single" w:sz="4" w:space="0" w:color="000000"/>
            </w:tcBorders>
            <w:shd w:val="clear" w:color="FFFFCC" w:fill="FFFFFF"/>
            <w:vAlign w:val="center"/>
            <w:hideMark/>
          </w:tcPr>
          <w:p w14:paraId="1E4AB466" w14:textId="77777777" w:rsidR="00E34553" w:rsidRPr="00E34553" w:rsidRDefault="00E34553" w:rsidP="00E34553">
            <w:pPr>
              <w:spacing w:after="0" w:line="240" w:lineRule="auto"/>
              <w:rPr>
                <w:rFonts w:eastAsia="Times New Roman"/>
                <w:b w:val="0"/>
                <w:sz w:val="24"/>
                <w:szCs w:val="24"/>
                <w:lang w:eastAsia="ru-RU"/>
              </w:rPr>
            </w:pPr>
            <w:r w:rsidRPr="00E34553">
              <w:rPr>
                <w:rFonts w:eastAsia="Times New Roman"/>
                <w:b w:val="0"/>
                <w:sz w:val="24"/>
                <w:szCs w:val="24"/>
                <w:lang w:eastAsia="ru-RU"/>
              </w:rPr>
              <w:t>Количество рыбных хозяйств</w:t>
            </w:r>
          </w:p>
        </w:tc>
        <w:tc>
          <w:tcPr>
            <w:tcW w:w="1382" w:type="dxa"/>
            <w:tcBorders>
              <w:top w:val="nil"/>
              <w:left w:val="nil"/>
              <w:bottom w:val="single" w:sz="8" w:space="0" w:color="000000"/>
              <w:right w:val="single" w:sz="4" w:space="0" w:color="000000"/>
            </w:tcBorders>
            <w:shd w:val="clear" w:color="FFFFCC" w:fill="FFFFFF"/>
            <w:vAlign w:val="center"/>
            <w:hideMark/>
          </w:tcPr>
          <w:p w14:paraId="32F779EF" w14:textId="77777777" w:rsidR="00E34553" w:rsidRPr="00E34553" w:rsidRDefault="00E34553" w:rsidP="00E34553">
            <w:pPr>
              <w:spacing w:after="0" w:line="240" w:lineRule="auto"/>
              <w:jc w:val="center"/>
              <w:rPr>
                <w:rFonts w:eastAsia="Times New Roman"/>
                <w:b w:val="0"/>
                <w:sz w:val="24"/>
                <w:szCs w:val="24"/>
                <w:lang w:eastAsia="ru-RU"/>
              </w:rPr>
            </w:pPr>
            <w:r w:rsidRPr="00E34553">
              <w:rPr>
                <w:rFonts w:eastAsia="Times New Roman"/>
                <w:b w:val="0"/>
                <w:sz w:val="24"/>
                <w:szCs w:val="24"/>
                <w:lang w:eastAsia="ru-RU"/>
              </w:rPr>
              <w:t>ед.</w:t>
            </w:r>
          </w:p>
        </w:tc>
        <w:tc>
          <w:tcPr>
            <w:tcW w:w="1736" w:type="dxa"/>
            <w:tcBorders>
              <w:top w:val="nil"/>
              <w:left w:val="nil"/>
              <w:bottom w:val="single" w:sz="8" w:space="0" w:color="000000"/>
              <w:right w:val="single" w:sz="8" w:space="0" w:color="000000"/>
            </w:tcBorders>
            <w:shd w:val="clear" w:color="FFFFCC" w:fill="FFFFFF"/>
            <w:noWrap/>
            <w:vAlign w:val="center"/>
            <w:hideMark/>
          </w:tcPr>
          <w:p w14:paraId="5B0D873C" w14:textId="77777777" w:rsidR="00E34553" w:rsidRPr="00E34553" w:rsidRDefault="00E34553" w:rsidP="00E34553">
            <w:pPr>
              <w:spacing w:after="0" w:line="240" w:lineRule="auto"/>
              <w:jc w:val="center"/>
              <w:rPr>
                <w:rFonts w:eastAsia="Times New Roman"/>
                <w:b w:val="0"/>
                <w:sz w:val="24"/>
                <w:szCs w:val="24"/>
                <w:lang w:eastAsia="ru-RU"/>
              </w:rPr>
            </w:pPr>
          </w:p>
        </w:tc>
      </w:tr>
    </w:tbl>
    <w:p w14:paraId="669292FE" w14:textId="77777777" w:rsidR="00E34553" w:rsidRDefault="00E34553" w:rsidP="00E34553">
      <w:pPr>
        <w:pStyle w:val="afc"/>
        <w:rPr>
          <w:highlight w:val="yellow"/>
        </w:rPr>
      </w:pPr>
    </w:p>
    <w:p w14:paraId="201E07D2" w14:textId="77777777" w:rsidR="00E34553" w:rsidRDefault="00E34553" w:rsidP="00E34553">
      <w:pPr>
        <w:pStyle w:val="afc"/>
      </w:pPr>
      <w:r w:rsidRPr="00E34553">
        <w:t>В связи с наличием на исследуемой территории большого количества крупного рогатого скота и птицы, проектом генерального плана предлагается рассмотреть необходимость размещения на территории ветеринарн</w:t>
      </w:r>
      <w:r>
        <w:t>ую амбулаторию</w:t>
      </w:r>
      <w:r w:rsidRPr="00E34553">
        <w:t>.</w:t>
      </w:r>
    </w:p>
    <w:p w14:paraId="3B1ECC32" w14:textId="77777777" w:rsidR="00E34553" w:rsidRDefault="00E34553" w:rsidP="00E34553">
      <w:pPr>
        <w:rPr>
          <w:rFonts w:eastAsia="Times New Roman"/>
          <w:szCs w:val="28"/>
          <w:lang w:eastAsia="ru-RU"/>
        </w:rPr>
      </w:pPr>
      <w:r>
        <w:br w:type="page"/>
      </w:r>
    </w:p>
    <w:p w14:paraId="278C69E4" w14:textId="77777777" w:rsidR="00E34553" w:rsidRDefault="00E34553" w:rsidP="00E34553">
      <w:pPr>
        <w:pStyle w:val="affffb"/>
        <w:jc w:val="right"/>
        <w:rPr>
          <w:i/>
          <w:iCs/>
        </w:rPr>
      </w:pPr>
      <w:r w:rsidRPr="00507094">
        <w:rPr>
          <w:i/>
          <w:iCs/>
        </w:rPr>
        <w:lastRenderedPageBreak/>
        <w:t>Таблица 2.3.</w:t>
      </w:r>
      <w:r>
        <w:rPr>
          <w:i/>
          <w:iCs/>
        </w:rPr>
        <w:t>6</w:t>
      </w:r>
      <w:r w:rsidRPr="00507094">
        <w:rPr>
          <w:i/>
          <w:iCs/>
        </w:rPr>
        <w:t>-4</w:t>
      </w:r>
    </w:p>
    <w:p w14:paraId="50C70D7E" w14:textId="77777777" w:rsidR="00E34553" w:rsidRPr="00507094" w:rsidRDefault="00E34553" w:rsidP="00E34553">
      <w:pPr>
        <w:pStyle w:val="affffb"/>
        <w:jc w:val="right"/>
        <w:rPr>
          <w:i/>
          <w:iCs/>
        </w:rPr>
      </w:pPr>
    </w:p>
    <w:p w14:paraId="7F5D876A" w14:textId="77777777" w:rsidR="00E34553" w:rsidRPr="00507094" w:rsidRDefault="00E34553" w:rsidP="00E34553">
      <w:pPr>
        <w:spacing w:after="0"/>
        <w:jc w:val="center"/>
        <w:rPr>
          <w:b w:val="0"/>
          <w:i/>
          <w:iCs/>
          <w:szCs w:val="28"/>
        </w:rPr>
      </w:pPr>
      <w:r w:rsidRPr="00507094">
        <w:rPr>
          <w:rFonts w:eastAsia="Times New Roman"/>
          <w:b w:val="0"/>
          <w:i/>
          <w:iCs/>
          <w:color w:val="000000"/>
          <w:szCs w:val="28"/>
          <w:lang w:eastAsia="ru-RU"/>
        </w:rPr>
        <w:t>Сельскохозяйственные организации</w:t>
      </w:r>
    </w:p>
    <w:tbl>
      <w:tblPr>
        <w:tblW w:w="94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665"/>
        <w:gridCol w:w="3685"/>
        <w:gridCol w:w="2531"/>
      </w:tblGrid>
      <w:tr w:rsidR="00E34553" w:rsidRPr="00C56674" w14:paraId="07CA2013" w14:textId="77777777" w:rsidTr="007F56DD">
        <w:trPr>
          <w:trHeight w:val="855"/>
          <w:tblHeader/>
        </w:trPr>
        <w:tc>
          <w:tcPr>
            <w:tcW w:w="567" w:type="dxa"/>
            <w:shd w:val="clear" w:color="auto" w:fill="auto"/>
            <w:vAlign w:val="center"/>
            <w:hideMark/>
          </w:tcPr>
          <w:p w14:paraId="4220FC3F" w14:textId="77777777" w:rsidR="00E34553" w:rsidRPr="00507094" w:rsidRDefault="00E34553" w:rsidP="00000261">
            <w:pPr>
              <w:spacing w:after="0" w:line="240" w:lineRule="auto"/>
              <w:jc w:val="center"/>
              <w:rPr>
                <w:rFonts w:eastAsia="Times New Roman"/>
                <w:bCs/>
                <w:color w:val="000000"/>
                <w:sz w:val="24"/>
                <w:szCs w:val="24"/>
                <w:lang w:eastAsia="ru-RU"/>
              </w:rPr>
            </w:pPr>
            <w:r w:rsidRPr="00507094">
              <w:rPr>
                <w:rFonts w:eastAsia="Times New Roman"/>
                <w:bCs/>
                <w:color w:val="000000"/>
                <w:sz w:val="24"/>
                <w:szCs w:val="24"/>
                <w:lang w:eastAsia="ru-RU"/>
              </w:rPr>
              <w:t>№</w:t>
            </w:r>
            <w:r w:rsidRPr="00507094">
              <w:rPr>
                <w:rFonts w:eastAsia="Times New Roman"/>
                <w:bCs/>
                <w:color w:val="000000"/>
                <w:sz w:val="24"/>
                <w:szCs w:val="24"/>
                <w:lang w:eastAsia="ru-RU"/>
              </w:rPr>
              <w:br/>
              <w:t>п/п</w:t>
            </w:r>
          </w:p>
        </w:tc>
        <w:tc>
          <w:tcPr>
            <w:tcW w:w="2665" w:type="dxa"/>
            <w:shd w:val="clear" w:color="auto" w:fill="auto"/>
            <w:vAlign w:val="center"/>
            <w:hideMark/>
          </w:tcPr>
          <w:p w14:paraId="0679D7C7" w14:textId="77777777" w:rsidR="00E34553" w:rsidRPr="00507094" w:rsidRDefault="00E34553" w:rsidP="00000261">
            <w:pPr>
              <w:spacing w:after="0" w:line="240" w:lineRule="auto"/>
              <w:jc w:val="center"/>
              <w:rPr>
                <w:rFonts w:eastAsia="Times New Roman"/>
                <w:bCs/>
                <w:color w:val="000000"/>
                <w:sz w:val="24"/>
                <w:szCs w:val="24"/>
                <w:lang w:eastAsia="ru-RU"/>
              </w:rPr>
            </w:pPr>
            <w:r w:rsidRPr="00507094">
              <w:rPr>
                <w:rFonts w:eastAsia="Times New Roman"/>
                <w:bCs/>
                <w:color w:val="000000"/>
                <w:sz w:val="24"/>
                <w:szCs w:val="24"/>
                <w:lang w:eastAsia="ru-RU"/>
              </w:rPr>
              <w:t>Наименование населенного пункта</w:t>
            </w:r>
          </w:p>
        </w:tc>
        <w:tc>
          <w:tcPr>
            <w:tcW w:w="3685" w:type="dxa"/>
            <w:shd w:val="clear" w:color="auto" w:fill="auto"/>
            <w:vAlign w:val="center"/>
            <w:hideMark/>
          </w:tcPr>
          <w:p w14:paraId="0B57AD6F" w14:textId="77777777" w:rsidR="00E34553" w:rsidRPr="00507094" w:rsidRDefault="00E34553" w:rsidP="00000261">
            <w:pPr>
              <w:spacing w:after="0" w:line="240" w:lineRule="auto"/>
              <w:jc w:val="center"/>
              <w:rPr>
                <w:rFonts w:eastAsia="Times New Roman"/>
                <w:bCs/>
                <w:color w:val="000000"/>
                <w:sz w:val="24"/>
                <w:szCs w:val="24"/>
                <w:lang w:eastAsia="ru-RU"/>
              </w:rPr>
            </w:pPr>
            <w:r w:rsidRPr="00507094">
              <w:rPr>
                <w:rFonts w:eastAsia="Times New Roman"/>
                <w:bCs/>
                <w:color w:val="000000"/>
                <w:sz w:val="24"/>
                <w:szCs w:val="24"/>
                <w:lang w:eastAsia="ru-RU"/>
              </w:rPr>
              <w:t>Наименование сельскохозяйственной организации</w:t>
            </w:r>
          </w:p>
        </w:tc>
        <w:tc>
          <w:tcPr>
            <w:tcW w:w="2531" w:type="dxa"/>
            <w:shd w:val="clear" w:color="auto" w:fill="auto"/>
            <w:vAlign w:val="center"/>
            <w:hideMark/>
          </w:tcPr>
          <w:p w14:paraId="3DA54162" w14:textId="77777777" w:rsidR="00E34553" w:rsidRPr="00507094" w:rsidRDefault="00E34553" w:rsidP="00000261">
            <w:pPr>
              <w:spacing w:after="0" w:line="240" w:lineRule="auto"/>
              <w:jc w:val="center"/>
              <w:rPr>
                <w:rFonts w:eastAsia="Times New Roman"/>
                <w:bCs/>
                <w:color w:val="000000"/>
                <w:sz w:val="24"/>
                <w:szCs w:val="24"/>
                <w:lang w:eastAsia="ru-RU"/>
              </w:rPr>
            </w:pPr>
            <w:r w:rsidRPr="00507094">
              <w:rPr>
                <w:rFonts w:eastAsia="Times New Roman"/>
                <w:bCs/>
                <w:color w:val="000000"/>
                <w:sz w:val="24"/>
                <w:szCs w:val="24"/>
                <w:lang w:eastAsia="ru-RU"/>
              </w:rPr>
              <w:t>Численность работающих на 01.01.2022, человек</w:t>
            </w:r>
          </w:p>
        </w:tc>
      </w:tr>
      <w:tr w:rsidR="00E34553" w:rsidRPr="00C56674" w14:paraId="4F993071" w14:textId="77777777" w:rsidTr="007F56DD">
        <w:trPr>
          <w:trHeight w:val="399"/>
          <w:tblHeader/>
        </w:trPr>
        <w:tc>
          <w:tcPr>
            <w:tcW w:w="567" w:type="dxa"/>
            <w:shd w:val="clear" w:color="auto" w:fill="auto"/>
            <w:noWrap/>
            <w:vAlign w:val="center"/>
            <w:hideMark/>
          </w:tcPr>
          <w:p w14:paraId="703D39B6" w14:textId="77777777" w:rsidR="00E34553" w:rsidRPr="00507094" w:rsidRDefault="00E34553" w:rsidP="00000261">
            <w:pPr>
              <w:spacing w:after="0" w:line="240" w:lineRule="auto"/>
              <w:jc w:val="center"/>
              <w:rPr>
                <w:rFonts w:eastAsia="Times New Roman"/>
                <w:b w:val="0"/>
                <w:color w:val="000000"/>
                <w:sz w:val="24"/>
                <w:szCs w:val="24"/>
                <w:lang w:eastAsia="ru-RU"/>
              </w:rPr>
            </w:pPr>
            <w:r w:rsidRPr="00507094">
              <w:rPr>
                <w:rFonts w:eastAsia="Times New Roman"/>
                <w:b w:val="0"/>
                <w:color w:val="000000"/>
                <w:sz w:val="24"/>
                <w:szCs w:val="24"/>
                <w:lang w:eastAsia="ru-RU"/>
              </w:rPr>
              <w:t>1</w:t>
            </w:r>
          </w:p>
        </w:tc>
        <w:tc>
          <w:tcPr>
            <w:tcW w:w="2665" w:type="dxa"/>
            <w:shd w:val="clear" w:color="auto" w:fill="auto"/>
            <w:vAlign w:val="center"/>
            <w:hideMark/>
          </w:tcPr>
          <w:p w14:paraId="77DBFFE3" w14:textId="77777777" w:rsidR="00E34553" w:rsidRPr="00507094" w:rsidRDefault="00E34553" w:rsidP="00000261">
            <w:pPr>
              <w:spacing w:after="0" w:line="240" w:lineRule="auto"/>
              <w:jc w:val="center"/>
              <w:rPr>
                <w:rFonts w:eastAsia="Times New Roman"/>
                <w:b w:val="0"/>
                <w:color w:val="000000"/>
                <w:sz w:val="24"/>
                <w:szCs w:val="24"/>
                <w:lang w:eastAsia="ru-RU"/>
              </w:rPr>
            </w:pPr>
            <w:r w:rsidRPr="00507094">
              <w:rPr>
                <w:rFonts w:eastAsia="Times New Roman"/>
                <w:b w:val="0"/>
                <w:color w:val="000000"/>
                <w:sz w:val="24"/>
                <w:szCs w:val="24"/>
                <w:lang w:eastAsia="ru-RU"/>
              </w:rPr>
              <w:t>д. Малая Сея, ул.Центральная, 45</w:t>
            </w:r>
          </w:p>
        </w:tc>
        <w:tc>
          <w:tcPr>
            <w:tcW w:w="3685" w:type="dxa"/>
            <w:shd w:val="clear" w:color="auto" w:fill="auto"/>
            <w:noWrap/>
            <w:vAlign w:val="center"/>
            <w:hideMark/>
          </w:tcPr>
          <w:p w14:paraId="4DF4A292" w14:textId="77777777" w:rsidR="00E34553" w:rsidRPr="00507094" w:rsidRDefault="00E34553" w:rsidP="00000261">
            <w:pPr>
              <w:spacing w:after="0" w:line="240" w:lineRule="auto"/>
              <w:jc w:val="center"/>
              <w:rPr>
                <w:rFonts w:eastAsia="Times New Roman"/>
                <w:b w:val="0"/>
                <w:color w:val="000000"/>
                <w:sz w:val="24"/>
                <w:szCs w:val="24"/>
                <w:lang w:eastAsia="ru-RU"/>
              </w:rPr>
            </w:pPr>
            <w:r w:rsidRPr="00507094">
              <w:rPr>
                <w:rFonts w:eastAsia="Times New Roman"/>
                <w:b w:val="0"/>
                <w:color w:val="000000"/>
                <w:sz w:val="24"/>
                <w:szCs w:val="24"/>
                <w:lang w:eastAsia="ru-RU"/>
              </w:rPr>
              <w:t>Майнагашев Владимир Семенович</w:t>
            </w:r>
          </w:p>
        </w:tc>
        <w:tc>
          <w:tcPr>
            <w:tcW w:w="2531" w:type="dxa"/>
            <w:shd w:val="clear" w:color="auto" w:fill="auto"/>
            <w:noWrap/>
            <w:vAlign w:val="center"/>
            <w:hideMark/>
          </w:tcPr>
          <w:p w14:paraId="3D0DA5AA" w14:textId="77777777" w:rsidR="00E34553" w:rsidRPr="00507094" w:rsidRDefault="00E34553" w:rsidP="00000261">
            <w:pPr>
              <w:spacing w:after="0" w:line="240" w:lineRule="auto"/>
              <w:jc w:val="center"/>
              <w:rPr>
                <w:rFonts w:eastAsia="Times New Roman"/>
                <w:b w:val="0"/>
                <w:color w:val="000000"/>
                <w:sz w:val="24"/>
                <w:szCs w:val="24"/>
                <w:lang w:eastAsia="ru-RU"/>
              </w:rPr>
            </w:pPr>
            <w:r w:rsidRPr="00507094">
              <w:rPr>
                <w:rFonts w:eastAsia="Times New Roman"/>
                <w:b w:val="0"/>
                <w:color w:val="000000"/>
                <w:sz w:val="24"/>
                <w:szCs w:val="24"/>
                <w:lang w:eastAsia="ru-RU"/>
              </w:rPr>
              <w:t>1</w:t>
            </w:r>
          </w:p>
        </w:tc>
      </w:tr>
      <w:tr w:rsidR="00E34553" w:rsidRPr="00C56674" w14:paraId="022A84D2" w14:textId="77777777" w:rsidTr="007F56DD">
        <w:trPr>
          <w:trHeight w:val="269"/>
          <w:tblHeader/>
        </w:trPr>
        <w:tc>
          <w:tcPr>
            <w:tcW w:w="567" w:type="dxa"/>
            <w:shd w:val="clear" w:color="auto" w:fill="auto"/>
            <w:noWrap/>
            <w:vAlign w:val="center"/>
            <w:hideMark/>
          </w:tcPr>
          <w:p w14:paraId="42E4360B" w14:textId="77777777" w:rsidR="00E34553" w:rsidRPr="00507094" w:rsidRDefault="00E34553" w:rsidP="00000261">
            <w:pPr>
              <w:spacing w:after="0" w:line="240" w:lineRule="auto"/>
              <w:jc w:val="center"/>
              <w:rPr>
                <w:rFonts w:eastAsia="Times New Roman"/>
                <w:b w:val="0"/>
                <w:color w:val="000000"/>
                <w:sz w:val="24"/>
                <w:szCs w:val="24"/>
                <w:lang w:eastAsia="ru-RU"/>
              </w:rPr>
            </w:pPr>
            <w:r w:rsidRPr="00507094">
              <w:rPr>
                <w:rFonts w:eastAsia="Times New Roman"/>
                <w:b w:val="0"/>
                <w:color w:val="000000"/>
                <w:sz w:val="24"/>
                <w:szCs w:val="24"/>
                <w:lang w:eastAsia="ru-RU"/>
              </w:rPr>
              <w:t>2</w:t>
            </w:r>
          </w:p>
        </w:tc>
        <w:tc>
          <w:tcPr>
            <w:tcW w:w="2665" w:type="dxa"/>
            <w:shd w:val="clear" w:color="auto" w:fill="auto"/>
            <w:vAlign w:val="center"/>
            <w:hideMark/>
          </w:tcPr>
          <w:p w14:paraId="47FA196A" w14:textId="77777777" w:rsidR="00E34553" w:rsidRPr="00507094" w:rsidRDefault="00E34553" w:rsidP="00000261">
            <w:pPr>
              <w:spacing w:after="0" w:line="240" w:lineRule="auto"/>
              <w:jc w:val="center"/>
              <w:rPr>
                <w:rFonts w:eastAsia="Times New Roman"/>
                <w:b w:val="0"/>
                <w:color w:val="000000"/>
                <w:sz w:val="24"/>
                <w:szCs w:val="24"/>
                <w:lang w:eastAsia="ru-RU"/>
              </w:rPr>
            </w:pPr>
            <w:r w:rsidRPr="00507094">
              <w:rPr>
                <w:rFonts w:eastAsia="Times New Roman"/>
                <w:b w:val="0"/>
                <w:color w:val="000000"/>
                <w:sz w:val="24"/>
                <w:szCs w:val="24"/>
                <w:lang w:eastAsia="ru-RU"/>
              </w:rPr>
              <w:t>с.Большая Сея, ул.Набережная, 22</w:t>
            </w:r>
          </w:p>
        </w:tc>
        <w:tc>
          <w:tcPr>
            <w:tcW w:w="3685" w:type="dxa"/>
            <w:shd w:val="clear" w:color="auto" w:fill="auto"/>
            <w:noWrap/>
            <w:vAlign w:val="center"/>
            <w:hideMark/>
          </w:tcPr>
          <w:p w14:paraId="60ADD40B" w14:textId="77777777" w:rsidR="00E34553" w:rsidRPr="00507094" w:rsidRDefault="00E34553" w:rsidP="00000261">
            <w:pPr>
              <w:spacing w:after="0" w:line="240" w:lineRule="auto"/>
              <w:jc w:val="center"/>
              <w:rPr>
                <w:rFonts w:eastAsia="Times New Roman"/>
                <w:b w:val="0"/>
                <w:color w:val="000000"/>
                <w:sz w:val="24"/>
                <w:szCs w:val="24"/>
                <w:lang w:eastAsia="ru-RU"/>
              </w:rPr>
            </w:pPr>
            <w:r w:rsidRPr="00507094">
              <w:rPr>
                <w:rFonts w:eastAsia="Times New Roman"/>
                <w:b w:val="0"/>
                <w:color w:val="000000"/>
                <w:sz w:val="24"/>
                <w:szCs w:val="24"/>
                <w:lang w:eastAsia="ru-RU"/>
              </w:rPr>
              <w:t>Шадрин Виктор Алексеевич</w:t>
            </w:r>
          </w:p>
        </w:tc>
        <w:tc>
          <w:tcPr>
            <w:tcW w:w="2531" w:type="dxa"/>
            <w:shd w:val="clear" w:color="auto" w:fill="auto"/>
            <w:noWrap/>
            <w:vAlign w:val="center"/>
            <w:hideMark/>
          </w:tcPr>
          <w:p w14:paraId="07AC905A" w14:textId="77777777" w:rsidR="00E34553" w:rsidRPr="00507094" w:rsidRDefault="00E34553" w:rsidP="00000261">
            <w:pPr>
              <w:spacing w:after="0" w:line="240" w:lineRule="auto"/>
              <w:jc w:val="center"/>
              <w:rPr>
                <w:rFonts w:eastAsia="Times New Roman"/>
                <w:b w:val="0"/>
                <w:color w:val="000000"/>
                <w:sz w:val="24"/>
                <w:szCs w:val="24"/>
                <w:lang w:eastAsia="ru-RU"/>
              </w:rPr>
            </w:pPr>
            <w:r w:rsidRPr="00507094">
              <w:rPr>
                <w:rFonts w:eastAsia="Times New Roman"/>
                <w:b w:val="0"/>
                <w:color w:val="000000"/>
                <w:sz w:val="24"/>
                <w:szCs w:val="24"/>
                <w:lang w:eastAsia="ru-RU"/>
              </w:rPr>
              <w:t>1</w:t>
            </w:r>
          </w:p>
        </w:tc>
      </w:tr>
      <w:tr w:rsidR="00E34553" w:rsidRPr="00C56674" w14:paraId="15E3A009" w14:textId="77777777" w:rsidTr="007F56DD">
        <w:trPr>
          <w:trHeight w:val="149"/>
          <w:tblHeader/>
        </w:trPr>
        <w:tc>
          <w:tcPr>
            <w:tcW w:w="6917" w:type="dxa"/>
            <w:gridSpan w:val="3"/>
            <w:shd w:val="clear" w:color="auto" w:fill="auto"/>
            <w:noWrap/>
            <w:vAlign w:val="center"/>
            <w:hideMark/>
          </w:tcPr>
          <w:p w14:paraId="343621A4" w14:textId="77777777" w:rsidR="00E34553" w:rsidRPr="00507094" w:rsidRDefault="00E34553" w:rsidP="00000261">
            <w:pPr>
              <w:spacing w:after="0" w:line="240" w:lineRule="auto"/>
              <w:jc w:val="right"/>
              <w:rPr>
                <w:rFonts w:eastAsia="Times New Roman"/>
                <w:b w:val="0"/>
                <w:color w:val="000000"/>
                <w:sz w:val="24"/>
                <w:szCs w:val="24"/>
                <w:lang w:eastAsia="ru-RU"/>
              </w:rPr>
            </w:pPr>
            <w:r w:rsidRPr="00507094">
              <w:rPr>
                <w:rFonts w:eastAsia="Times New Roman"/>
                <w:b w:val="0"/>
                <w:color w:val="000000"/>
                <w:sz w:val="24"/>
                <w:szCs w:val="24"/>
                <w:lang w:eastAsia="ru-RU"/>
              </w:rPr>
              <w:t>ИТОГО</w:t>
            </w:r>
          </w:p>
        </w:tc>
        <w:tc>
          <w:tcPr>
            <w:tcW w:w="2531" w:type="dxa"/>
            <w:shd w:val="clear" w:color="auto" w:fill="auto"/>
            <w:noWrap/>
            <w:vAlign w:val="center"/>
            <w:hideMark/>
          </w:tcPr>
          <w:p w14:paraId="1BB550A6" w14:textId="77777777" w:rsidR="00E34553" w:rsidRPr="00507094" w:rsidRDefault="00E34553" w:rsidP="00000261">
            <w:pPr>
              <w:spacing w:after="0" w:line="240" w:lineRule="auto"/>
              <w:jc w:val="center"/>
              <w:rPr>
                <w:rFonts w:eastAsia="Times New Roman"/>
                <w:b w:val="0"/>
                <w:color w:val="000000"/>
                <w:sz w:val="24"/>
                <w:szCs w:val="24"/>
                <w:lang w:eastAsia="ru-RU"/>
              </w:rPr>
            </w:pPr>
            <w:r w:rsidRPr="00507094">
              <w:rPr>
                <w:rFonts w:eastAsia="Times New Roman"/>
                <w:b w:val="0"/>
                <w:color w:val="000000"/>
                <w:sz w:val="24"/>
                <w:szCs w:val="24"/>
                <w:lang w:eastAsia="ru-RU"/>
              </w:rPr>
              <w:t>2</w:t>
            </w:r>
          </w:p>
        </w:tc>
      </w:tr>
    </w:tbl>
    <w:p w14:paraId="587F47CB" w14:textId="77777777" w:rsidR="00EB0E59" w:rsidRPr="00576C71" w:rsidRDefault="00EB0E59" w:rsidP="00AC2B4D">
      <w:pPr>
        <w:pStyle w:val="afc"/>
        <w:rPr>
          <w:rFonts w:eastAsia="Calibri"/>
        </w:rPr>
      </w:pPr>
    </w:p>
    <w:p w14:paraId="25F21E60" w14:textId="77777777" w:rsidR="00B81A03" w:rsidRPr="00576C71" w:rsidRDefault="002103FD" w:rsidP="00E75864">
      <w:pPr>
        <w:pStyle w:val="3"/>
        <w:numPr>
          <w:ilvl w:val="2"/>
          <w:numId w:val="5"/>
        </w:numPr>
        <w:ind w:left="0" w:firstLine="709"/>
        <w:jc w:val="both"/>
      </w:pPr>
      <w:bookmarkStart w:id="41" w:name="_Toc131157819"/>
      <w:r w:rsidRPr="00576C71">
        <w:t>Жилищный фонд</w:t>
      </w:r>
      <w:bookmarkEnd w:id="41"/>
    </w:p>
    <w:p w14:paraId="5484045E" w14:textId="77777777" w:rsidR="00FE7F0A" w:rsidRDefault="00FE7F0A" w:rsidP="00F45C88">
      <w:pPr>
        <w:pStyle w:val="afc"/>
        <w:rPr>
          <w:highlight w:val="lightGray"/>
        </w:rPr>
      </w:pPr>
    </w:p>
    <w:p w14:paraId="67A86C87" w14:textId="77777777" w:rsidR="007F56DD" w:rsidRPr="00212768" w:rsidRDefault="007F56DD" w:rsidP="007F56DD">
      <w:pPr>
        <w:pStyle w:val="affffb"/>
        <w:spacing w:before="0"/>
      </w:pPr>
      <w:r w:rsidRPr="00E0434C">
        <w:t>Средняя обеспеченность общей площадью одного жителя республики Хакасия ежегодно возрастает, по состоянию на 01.01.2020 составила 25,4</w:t>
      </w:r>
      <w:r>
        <w:t> кв.</w:t>
      </w:r>
      <w:r w:rsidRPr="00E0434C">
        <w:t>м</w:t>
      </w:r>
      <w:r w:rsidRPr="00E0434C">
        <w:rPr>
          <w:rStyle w:val="aff7"/>
        </w:rPr>
        <w:footnoteReference w:id="7"/>
      </w:r>
      <w:r w:rsidRPr="00E0434C">
        <w:t>, что несколько ниже среднероссийского показателя (по итогам 2019</w:t>
      </w:r>
      <w:r>
        <w:t> </w:t>
      </w:r>
      <w:r w:rsidRPr="00E0434C">
        <w:t>г</w:t>
      </w:r>
      <w:r>
        <w:t>ода</w:t>
      </w:r>
      <w:r w:rsidRPr="00E0434C">
        <w:t xml:space="preserve"> показатель составил 26,3 </w:t>
      </w:r>
      <w:r w:rsidR="00B7555B">
        <w:t>кв.</w:t>
      </w:r>
      <w:r w:rsidR="00B7555B" w:rsidRPr="00E0434C">
        <w:t>м</w:t>
      </w:r>
      <w:r w:rsidRPr="00E0434C">
        <w:t xml:space="preserve"> на человека). </w:t>
      </w:r>
    </w:p>
    <w:p w14:paraId="435863D7" w14:textId="77777777" w:rsidR="007F56DD" w:rsidRPr="00426FE8" w:rsidRDefault="007F56DD" w:rsidP="007F56DD">
      <w:pPr>
        <w:pStyle w:val="affffb"/>
      </w:pPr>
      <w:r w:rsidRPr="00426FE8">
        <w:t>На конец 2020 года жилищный фонд Республики Хакасия составлял 14 миллионов квадратных метров (на 2,6 процента больше относительно 2019 года), в том числе в городах и поселках городского типа – 10,2 миллиона квадратных метров, в сельских населенных пунктах – 3,8 миллиона квадратных метров. На одного жителя республики в среднем приходилось 26,3</w:t>
      </w:r>
      <w:r>
        <w:t> </w:t>
      </w:r>
      <w:r w:rsidR="00B7555B">
        <w:t>кв.</w:t>
      </w:r>
      <w:r w:rsidR="00B7555B" w:rsidRPr="00E0434C">
        <w:t>м</w:t>
      </w:r>
      <w:r w:rsidRPr="00426FE8">
        <w:t xml:space="preserve"> общей площади жилых помещений (в 2019 году – 25,5 квадратного метра).</w:t>
      </w:r>
    </w:p>
    <w:p w14:paraId="30FAFF0E" w14:textId="77777777" w:rsidR="007F56DD" w:rsidRDefault="007F56DD" w:rsidP="007F56DD">
      <w:pPr>
        <w:pStyle w:val="affffb"/>
      </w:pPr>
      <w:r w:rsidRPr="00426FE8">
        <w:t>Жилищный фонд республики на конец 2020 года включал 59,2 тысячи жилых домов (индивидуально-определенных зданий), 40,5 тысячи домов блокированной застройки и 2,9 тысячи многоквартирных жилых домов. Общее число квартир составляло 238,2 тысячи, из них на долю однокомнатных квартир приходилось 18,3 процента, двухкомнатных – 36,7 процента, трехкомнатных – 34,4 процента, четырехкомнатных и более – 7,7 процента</w:t>
      </w:r>
      <w:r>
        <w:t>.</w:t>
      </w:r>
      <w:r w:rsidRPr="00205752">
        <w:rPr>
          <w:rFonts w:ascii="Verdana" w:hAnsi="Verdana"/>
          <w:color w:val="222222"/>
          <w:sz w:val="23"/>
          <w:szCs w:val="23"/>
          <w:shd w:val="clear" w:color="auto" w:fill="FFFFFF"/>
        </w:rPr>
        <w:t xml:space="preserve"> </w:t>
      </w:r>
      <w:r w:rsidRPr="00205752">
        <w:t>На конец 2020 года на 54,5 процента жилищного фонда начислен износ до 30 процентов, на 30,3 процента – износ от 31 до 65 процентов, на 2,8 процента – износ от 66 до 70 процентов</w:t>
      </w:r>
      <w:r>
        <w:rPr>
          <w:rStyle w:val="aff7"/>
        </w:rPr>
        <w:footnoteReference w:id="8"/>
      </w:r>
      <w:r>
        <w:t>.</w:t>
      </w:r>
    </w:p>
    <w:p w14:paraId="28178EA9" w14:textId="77777777" w:rsidR="007F56DD" w:rsidRDefault="007F56DD" w:rsidP="007F56DD">
      <w:pPr>
        <w:pStyle w:val="affffb"/>
      </w:pPr>
      <w:r w:rsidRPr="00E0434C">
        <w:lastRenderedPageBreak/>
        <w:t xml:space="preserve">Согласно данным </w:t>
      </w:r>
      <w:r>
        <w:t>справки «1- жилфонд. Сведения о жилищном фонде за 2022 год»,</w:t>
      </w:r>
      <w:r w:rsidRPr="00E0434C">
        <w:t xml:space="preserve"> жилищный фонд </w:t>
      </w:r>
      <w:r>
        <w:t>Большесейского</w:t>
      </w:r>
      <w:r w:rsidRPr="00E0434C">
        <w:t xml:space="preserve"> сельсовета составляет </w:t>
      </w:r>
      <w:r>
        <w:t>14,95 </w:t>
      </w:r>
      <w:r w:rsidRPr="00E0434C">
        <w:t xml:space="preserve">тыс. кв. м. Средняя обеспеченность населения общей площадью жилищного фонда составляет </w:t>
      </w:r>
      <w:r w:rsidRPr="00BA571D">
        <w:t>18,53</w:t>
      </w:r>
      <w:r>
        <w:t> </w:t>
      </w:r>
      <w:r w:rsidRPr="00BA571D">
        <w:t>м</w:t>
      </w:r>
      <w:r w:rsidRPr="00BA571D">
        <w:rPr>
          <w:vertAlign w:val="superscript"/>
        </w:rPr>
        <w:t>2</w:t>
      </w:r>
      <w:r w:rsidRPr="00BA571D">
        <w:t xml:space="preserve"> </w:t>
      </w:r>
      <w:r w:rsidRPr="00E0434C">
        <w:t xml:space="preserve">на человека. </w:t>
      </w:r>
      <w:r>
        <w:t>В Таштыпском районе традиционно невысокая обеспеченность населения жилищным фондом.</w:t>
      </w:r>
    </w:p>
    <w:p w14:paraId="2AC8A351" w14:textId="77777777" w:rsidR="007F56DD" w:rsidRDefault="007F56DD" w:rsidP="007F56DD">
      <w:pPr>
        <w:pStyle w:val="affffb"/>
      </w:pPr>
      <w:r>
        <w:t>В течение 2022 года нового строительства на территории сельсовета - 0,19 тыс.кв.м. Данные о жилищном фонде, признанным аварийным – отсутствуют.</w:t>
      </w:r>
    </w:p>
    <w:p w14:paraId="6E2E1D8F" w14:textId="77777777" w:rsidR="007F56DD" w:rsidRPr="00284FDC" w:rsidRDefault="007F56DD" w:rsidP="007F56DD">
      <w:pPr>
        <w:pStyle w:val="afc"/>
      </w:pPr>
      <w:r>
        <w:t>Общая площадь жилых помещений, оборудованных одновременно водопроводом, водоотведением (канализацией), отоплением, горячим водоснабжением, газом или электрическими плитами неравномерна, представлена на рисунке 2.3.</w:t>
      </w:r>
      <w:r w:rsidRPr="00284FDC">
        <w:t>8-6.</w:t>
      </w:r>
    </w:p>
    <w:p w14:paraId="7A30ED8F" w14:textId="77777777" w:rsidR="007F56DD" w:rsidRDefault="007F56DD" w:rsidP="007F56DD">
      <w:pPr>
        <w:pStyle w:val="afc"/>
      </w:pPr>
      <w:r>
        <w:t>На рисунках 2.3.8-1 – 2.3.8-6 представлены сведения о существующем жилищном фонде.</w:t>
      </w:r>
    </w:p>
    <w:p w14:paraId="42167578" w14:textId="77777777" w:rsidR="007F56DD" w:rsidRPr="00F82CFB" w:rsidRDefault="007F56DD" w:rsidP="007F56DD">
      <w:pPr>
        <w:pStyle w:val="afc"/>
      </w:pPr>
    </w:p>
    <w:p w14:paraId="72A5536F" w14:textId="77777777" w:rsidR="007F56DD" w:rsidRDefault="007F56DD" w:rsidP="007F56DD">
      <w:pPr>
        <w:pStyle w:val="afc"/>
        <w:ind w:firstLine="0"/>
        <w:jc w:val="center"/>
      </w:pPr>
      <w:r>
        <w:rPr>
          <w:noProof/>
        </w:rPr>
        <w:drawing>
          <wp:inline distT="0" distB="0" distL="0" distR="0" wp14:anchorId="36F09FA4" wp14:editId="48293510">
            <wp:extent cx="5305425" cy="2295525"/>
            <wp:effectExtent l="0" t="0" r="9525" b="9525"/>
            <wp:docPr id="10" name="Диаграмма 8">
              <a:extLst xmlns:a="http://schemas.openxmlformats.org/drawingml/2006/main">
                <a:ext uri="{FF2B5EF4-FFF2-40B4-BE49-F238E27FC236}">
                  <a16:creationId xmlns:a16="http://schemas.microsoft.com/office/drawing/2014/main" id="{48FF6DC0-812B-4053-AD8F-36D9AD0815F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4B7EB72B" w14:textId="77777777" w:rsidR="007F56DD" w:rsidRDefault="007F56DD" w:rsidP="007F56DD">
      <w:pPr>
        <w:pStyle w:val="afc"/>
        <w:ind w:firstLine="0"/>
        <w:jc w:val="center"/>
      </w:pPr>
      <w:r>
        <w:t>Рисунок 2.3.8-1 - Жилищный фонд Большесейского сельсовета на 01.01.2023, тыс.кв.м</w:t>
      </w:r>
    </w:p>
    <w:p w14:paraId="5745D18C" w14:textId="77777777" w:rsidR="007F56DD" w:rsidRPr="00374331" w:rsidRDefault="007F56DD" w:rsidP="007F56DD">
      <w:pPr>
        <w:pStyle w:val="afc"/>
        <w:ind w:firstLine="0"/>
        <w:jc w:val="center"/>
      </w:pPr>
    </w:p>
    <w:p w14:paraId="2C84DB66" w14:textId="77777777" w:rsidR="007F56DD" w:rsidRDefault="007F56DD" w:rsidP="007F56DD">
      <w:pPr>
        <w:pStyle w:val="afc"/>
        <w:ind w:firstLine="0"/>
        <w:jc w:val="center"/>
      </w:pPr>
      <w:r>
        <w:rPr>
          <w:noProof/>
        </w:rPr>
        <w:drawing>
          <wp:inline distT="0" distB="0" distL="0" distR="0" wp14:anchorId="6FE58286" wp14:editId="52CD351B">
            <wp:extent cx="4086225" cy="1971675"/>
            <wp:effectExtent l="0" t="0" r="9525" b="9525"/>
            <wp:docPr id="17" name="Диаграмма 17">
              <a:extLst xmlns:a="http://schemas.openxmlformats.org/drawingml/2006/main">
                <a:ext uri="{FF2B5EF4-FFF2-40B4-BE49-F238E27FC236}">
                  <a16:creationId xmlns:a16="http://schemas.microsoft.com/office/drawing/2014/main" id="{85EC6287-E53B-457D-9044-0056880A74B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FE1B556" w14:textId="77777777" w:rsidR="007F56DD" w:rsidRDefault="007F56DD" w:rsidP="007F56DD">
      <w:pPr>
        <w:pStyle w:val="afc"/>
        <w:ind w:firstLine="0"/>
        <w:jc w:val="center"/>
      </w:pPr>
      <w:r>
        <w:t>Рисунок 2.3.8-2 - Жилищный фонд Большесейского сельсовета по материалу стен, тыс.кв.м</w:t>
      </w:r>
    </w:p>
    <w:p w14:paraId="10F6A9EB" w14:textId="77777777" w:rsidR="007F56DD" w:rsidRPr="00BB35C7" w:rsidRDefault="007F56DD" w:rsidP="007F56DD">
      <w:pPr>
        <w:pStyle w:val="afc"/>
        <w:ind w:firstLine="0"/>
        <w:jc w:val="center"/>
      </w:pPr>
      <w:r w:rsidRPr="00BB35C7">
        <w:t>а) по количеству комнат, тыс.кв.м</w:t>
      </w:r>
    </w:p>
    <w:p w14:paraId="61E151A5" w14:textId="77777777" w:rsidR="007F56DD" w:rsidRDefault="007F56DD" w:rsidP="007F56DD">
      <w:pPr>
        <w:pStyle w:val="afc"/>
        <w:ind w:firstLine="0"/>
        <w:jc w:val="center"/>
      </w:pPr>
      <w:r>
        <w:rPr>
          <w:noProof/>
        </w:rPr>
        <w:lastRenderedPageBreak/>
        <w:drawing>
          <wp:inline distT="0" distB="0" distL="0" distR="0" wp14:anchorId="257B3257" wp14:editId="0246EBCE">
            <wp:extent cx="4800600" cy="3105150"/>
            <wp:effectExtent l="0" t="0" r="0" b="0"/>
            <wp:docPr id="2" name="Диаграмма 23">
              <a:extLst xmlns:a="http://schemas.openxmlformats.org/drawingml/2006/main">
                <a:ext uri="{FF2B5EF4-FFF2-40B4-BE49-F238E27FC236}">
                  <a16:creationId xmlns:a16="http://schemas.microsoft.com/office/drawing/2014/main" id="{1866CAEE-66A9-C7EF-B56B-DE3621B29F6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1C060667" w14:textId="77777777" w:rsidR="007F56DD" w:rsidRDefault="007F56DD" w:rsidP="007F56DD">
      <w:pPr>
        <w:pStyle w:val="afc"/>
        <w:jc w:val="center"/>
      </w:pPr>
      <w:r w:rsidRPr="00BB35C7">
        <w:t>б) по количеству комнат, ед.</w:t>
      </w:r>
    </w:p>
    <w:p w14:paraId="2E3060A1" w14:textId="77777777" w:rsidR="002E182E" w:rsidRPr="00BB35C7" w:rsidRDefault="002E182E" w:rsidP="007F56DD">
      <w:pPr>
        <w:pStyle w:val="afc"/>
        <w:jc w:val="center"/>
      </w:pPr>
    </w:p>
    <w:p w14:paraId="10F7D7B5" w14:textId="77777777" w:rsidR="007F56DD" w:rsidRDefault="007F56DD" w:rsidP="007F56DD">
      <w:pPr>
        <w:pStyle w:val="afc"/>
        <w:ind w:firstLine="0"/>
        <w:jc w:val="center"/>
      </w:pPr>
      <w:r>
        <w:rPr>
          <w:noProof/>
        </w:rPr>
        <w:drawing>
          <wp:inline distT="0" distB="0" distL="0" distR="0" wp14:anchorId="75D0FA26" wp14:editId="6D198C79">
            <wp:extent cx="5048250" cy="3228975"/>
            <wp:effectExtent l="0" t="0" r="0" b="9525"/>
            <wp:docPr id="24" name="Диаграмма 24">
              <a:extLst xmlns:a="http://schemas.openxmlformats.org/drawingml/2006/main">
                <a:ext uri="{FF2B5EF4-FFF2-40B4-BE49-F238E27FC236}">
                  <a16:creationId xmlns:a16="http://schemas.microsoft.com/office/drawing/2014/main" id="{7198BFF6-7937-5DED-DE0E-37F57F5BFD2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0F1AFEB8" w14:textId="77777777" w:rsidR="007F56DD" w:rsidRDefault="007F56DD" w:rsidP="007F56DD">
      <w:pPr>
        <w:pStyle w:val="afc"/>
        <w:ind w:firstLine="0"/>
        <w:jc w:val="center"/>
      </w:pPr>
      <w:r>
        <w:t xml:space="preserve">Рисунок 2.3.8-3 - Жилищный фонд Большесейского сельсовета </w:t>
      </w:r>
    </w:p>
    <w:p w14:paraId="19AA82A8" w14:textId="77777777" w:rsidR="007F56DD" w:rsidRDefault="007F56DD" w:rsidP="007F56DD">
      <w:pPr>
        <w:pStyle w:val="afc"/>
        <w:ind w:firstLine="0"/>
        <w:jc w:val="center"/>
      </w:pPr>
      <w:r>
        <w:t>по количеству комнат</w:t>
      </w:r>
    </w:p>
    <w:p w14:paraId="3D632825" w14:textId="77777777" w:rsidR="007F56DD" w:rsidRDefault="007F56DD" w:rsidP="007F56DD">
      <w:pPr>
        <w:pStyle w:val="3"/>
        <w:rPr>
          <w:rFonts w:eastAsia="Times New Roman"/>
          <w:lang w:eastAsia="ru-RU"/>
        </w:rPr>
      </w:pPr>
      <w:r>
        <w:br w:type="page"/>
      </w:r>
    </w:p>
    <w:p w14:paraId="2007E75D" w14:textId="77777777" w:rsidR="007F56DD" w:rsidRPr="00BB35C7" w:rsidRDefault="007F56DD" w:rsidP="007F56DD">
      <w:pPr>
        <w:pStyle w:val="afc"/>
        <w:jc w:val="center"/>
      </w:pPr>
      <w:r w:rsidRPr="00BB35C7">
        <w:lastRenderedPageBreak/>
        <w:t>а) по годам возведения, тыс.кв.м.</w:t>
      </w:r>
    </w:p>
    <w:p w14:paraId="6A439F0B" w14:textId="77777777" w:rsidR="007F56DD" w:rsidRPr="00582664" w:rsidRDefault="007F56DD" w:rsidP="007F56DD">
      <w:pPr>
        <w:pStyle w:val="afc"/>
        <w:ind w:firstLine="0"/>
        <w:jc w:val="center"/>
        <w:rPr>
          <w:b/>
          <w:bCs/>
          <w:noProof/>
        </w:rPr>
      </w:pPr>
      <w:r>
        <w:rPr>
          <w:noProof/>
        </w:rPr>
        <w:drawing>
          <wp:inline distT="0" distB="0" distL="0" distR="0" wp14:anchorId="082EFADE" wp14:editId="0D5AC256">
            <wp:extent cx="4981575" cy="3276600"/>
            <wp:effectExtent l="0" t="0" r="9525" b="0"/>
            <wp:docPr id="4" name="Диаграмма 19">
              <a:extLst xmlns:a="http://schemas.openxmlformats.org/drawingml/2006/main">
                <a:ext uri="{FF2B5EF4-FFF2-40B4-BE49-F238E27FC236}">
                  <a16:creationId xmlns:a16="http://schemas.microsoft.com/office/drawing/2014/main" id="{860358B8-8DAD-43A1-B577-C89FBFEE9BD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3F39550B" w14:textId="77777777" w:rsidR="007F56DD" w:rsidRDefault="007F56DD" w:rsidP="007F56DD">
      <w:pPr>
        <w:pStyle w:val="afc"/>
        <w:ind w:firstLine="0"/>
        <w:jc w:val="center"/>
      </w:pPr>
      <w:r w:rsidRPr="00BB35C7">
        <w:t>б) по годам возведения, ед.</w:t>
      </w:r>
    </w:p>
    <w:p w14:paraId="15805DFE" w14:textId="77777777" w:rsidR="002E182E" w:rsidRPr="00BB35C7" w:rsidRDefault="002E182E" w:rsidP="007F56DD">
      <w:pPr>
        <w:pStyle w:val="afc"/>
        <w:ind w:firstLine="0"/>
        <w:jc w:val="center"/>
      </w:pPr>
    </w:p>
    <w:p w14:paraId="78A28853" w14:textId="77777777" w:rsidR="007F56DD" w:rsidRDefault="007F56DD" w:rsidP="007F56DD">
      <w:pPr>
        <w:pStyle w:val="afc"/>
        <w:ind w:firstLine="0"/>
        <w:jc w:val="center"/>
      </w:pPr>
      <w:r>
        <w:rPr>
          <w:noProof/>
        </w:rPr>
        <w:drawing>
          <wp:inline distT="0" distB="0" distL="0" distR="0" wp14:anchorId="6DDE0CBF" wp14:editId="7A9BDB5E">
            <wp:extent cx="5048250" cy="3390900"/>
            <wp:effectExtent l="0" t="0" r="0" b="0"/>
            <wp:docPr id="5" name="Диаграмма 18">
              <a:extLst xmlns:a="http://schemas.openxmlformats.org/drawingml/2006/main">
                <a:ext uri="{FF2B5EF4-FFF2-40B4-BE49-F238E27FC236}">
                  <a16:creationId xmlns:a16="http://schemas.microsoft.com/office/drawing/2014/main" id="{99BB004F-52BD-435B-8960-57BD6177A99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0E54DB0E" w14:textId="77777777" w:rsidR="007F56DD" w:rsidRDefault="007F56DD" w:rsidP="007F56DD">
      <w:pPr>
        <w:pStyle w:val="afc"/>
        <w:ind w:firstLine="0"/>
        <w:jc w:val="center"/>
      </w:pPr>
    </w:p>
    <w:p w14:paraId="68646826" w14:textId="77777777" w:rsidR="007F56DD" w:rsidRDefault="007F56DD" w:rsidP="007F56DD">
      <w:pPr>
        <w:pStyle w:val="afc"/>
        <w:ind w:firstLine="0"/>
        <w:jc w:val="center"/>
      </w:pPr>
      <w:r>
        <w:t xml:space="preserve">Рисунок 2.3.8-4 - Жилищный фонд Большесейского сельсовета </w:t>
      </w:r>
    </w:p>
    <w:p w14:paraId="6EFC5F41" w14:textId="77777777" w:rsidR="007F56DD" w:rsidRDefault="007F56DD" w:rsidP="007F56DD">
      <w:pPr>
        <w:pStyle w:val="afc"/>
        <w:ind w:firstLine="0"/>
        <w:jc w:val="center"/>
      </w:pPr>
      <w:r>
        <w:t>по годам возведения</w:t>
      </w:r>
    </w:p>
    <w:p w14:paraId="62DF3E91" w14:textId="77777777" w:rsidR="007F56DD" w:rsidRDefault="007F56DD" w:rsidP="007F56DD">
      <w:pPr>
        <w:pStyle w:val="afc"/>
        <w:ind w:firstLine="0"/>
        <w:jc w:val="center"/>
      </w:pPr>
    </w:p>
    <w:p w14:paraId="2970278E" w14:textId="77777777" w:rsidR="007F56DD" w:rsidRDefault="007F56DD" w:rsidP="007F56DD">
      <w:pPr>
        <w:spacing w:after="160" w:line="259" w:lineRule="auto"/>
        <w:rPr>
          <w:rFonts w:eastAsia="Times New Roman"/>
          <w:b w:val="0"/>
          <w:szCs w:val="24"/>
          <w:lang w:eastAsia="ru-RU"/>
        </w:rPr>
      </w:pPr>
      <w:r>
        <w:br w:type="page"/>
      </w:r>
    </w:p>
    <w:p w14:paraId="4EAA351F" w14:textId="77777777" w:rsidR="007F56DD" w:rsidRDefault="007F56DD" w:rsidP="007F56DD">
      <w:pPr>
        <w:pStyle w:val="afc"/>
        <w:ind w:left="708" w:firstLine="708"/>
      </w:pPr>
      <w:r w:rsidRPr="00BB35C7">
        <w:lastRenderedPageBreak/>
        <w:t xml:space="preserve">а) тыс.кв.м. </w:t>
      </w:r>
      <w:r w:rsidRPr="00BB35C7">
        <w:tab/>
        <w:t xml:space="preserve"> </w:t>
      </w:r>
      <w:r w:rsidRPr="00BB35C7">
        <w:tab/>
      </w:r>
      <w:r w:rsidRPr="00BB35C7">
        <w:tab/>
      </w:r>
      <w:r w:rsidRPr="00BB35C7">
        <w:tab/>
        <w:t>б) единиц</w:t>
      </w:r>
    </w:p>
    <w:p w14:paraId="72C4CB7D" w14:textId="77777777" w:rsidR="007F56DD" w:rsidRPr="00BB35C7" w:rsidRDefault="007F56DD" w:rsidP="007F56DD">
      <w:pPr>
        <w:pStyle w:val="afc"/>
        <w:ind w:firstLine="0"/>
        <w:rPr>
          <w:noProof/>
        </w:rPr>
      </w:pPr>
      <w:r>
        <w:rPr>
          <w:noProof/>
        </w:rPr>
        <w:drawing>
          <wp:inline distT="0" distB="0" distL="0" distR="0" wp14:anchorId="483B9936" wp14:editId="31719465">
            <wp:extent cx="2695575" cy="3505200"/>
            <wp:effectExtent l="0" t="0" r="9525" b="0"/>
            <wp:docPr id="20" name="Диаграмма 20">
              <a:extLst xmlns:a="http://schemas.openxmlformats.org/drawingml/2006/main">
                <a:ext uri="{FF2B5EF4-FFF2-40B4-BE49-F238E27FC236}">
                  <a16:creationId xmlns:a16="http://schemas.microsoft.com/office/drawing/2014/main" id="{913142A9-3F31-44C9-9DD8-5FB0D3DBC9B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r>
        <w:rPr>
          <w:noProof/>
        </w:rPr>
        <w:drawing>
          <wp:inline distT="0" distB="0" distL="0" distR="0" wp14:anchorId="6D56B01E" wp14:editId="31AF6F67">
            <wp:extent cx="2562225" cy="3505200"/>
            <wp:effectExtent l="0" t="0" r="9525" b="0"/>
            <wp:docPr id="21" name="Диаграмма 21">
              <a:extLst xmlns:a="http://schemas.openxmlformats.org/drawingml/2006/main">
                <a:ext uri="{FF2B5EF4-FFF2-40B4-BE49-F238E27FC236}">
                  <a16:creationId xmlns:a16="http://schemas.microsoft.com/office/drawing/2014/main" id="{5A05623A-3950-EDCA-D6EC-7F3078C424A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02BF6377" w14:textId="77777777" w:rsidR="007F56DD" w:rsidRDefault="007F56DD" w:rsidP="007F56DD">
      <w:pPr>
        <w:pStyle w:val="afc"/>
        <w:rPr>
          <w:noProof/>
        </w:rPr>
      </w:pPr>
    </w:p>
    <w:p w14:paraId="035772D3" w14:textId="77777777" w:rsidR="007F56DD" w:rsidRDefault="007F56DD" w:rsidP="007F56DD">
      <w:pPr>
        <w:pStyle w:val="afc"/>
        <w:ind w:firstLine="0"/>
        <w:jc w:val="center"/>
        <w:rPr>
          <w:noProof/>
        </w:rPr>
      </w:pPr>
      <w:r>
        <w:t>Рисунок 2.3.8-5 - Жилищный фонд Большесейского сельсовета п</w:t>
      </w:r>
      <w:r>
        <w:rPr>
          <w:noProof/>
        </w:rPr>
        <w:t>о проценту износа</w:t>
      </w:r>
    </w:p>
    <w:p w14:paraId="4CDCAAAC" w14:textId="77777777" w:rsidR="002E182E" w:rsidRDefault="002E182E" w:rsidP="007F56DD">
      <w:pPr>
        <w:pStyle w:val="afc"/>
        <w:ind w:firstLine="0"/>
        <w:jc w:val="center"/>
        <w:rPr>
          <w:noProof/>
        </w:rPr>
      </w:pPr>
    </w:p>
    <w:p w14:paraId="488C64C9" w14:textId="77777777" w:rsidR="007F56DD" w:rsidRDefault="007F56DD" w:rsidP="007F56DD">
      <w:pPr>
        <w:pStyle w:val="afc"/>
        <w:ind w:firstLine="0"/>
        <w:jc w:val="center"/>
      </w:pPr>
      <w:r>
        <w:rPr>
          <w:noProof/>
        </w:rPr>
        <w:drawing>
          <wp:inline distT="0" distB="0" distL="0" distR="0" wp14:anchorId="325189AD" wp14:editId="7D1B81B8">
            <wp:extent cx="4810125" cy="2790825"/>
            <wp:effectExtent l="0" t="0" r="9525" b="9525"/>
            <wp:docPr id="6" name="Диаграмма 22">
              <a:extLst xmlns:a="http://schemas.openxmlformats.org/drawingml/2006/main">
                <a:ext uri="{FF2B5EF4-FFF2-40B4-BE49-F238E27FC236}">
                  <a16:creationId xmlns:a16="http://schemas.microsoft.com/office/drawing/2014/main" id="{FCC1223B-54C5-7A5D-4683-97BFD25331A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4D035B8B" w14:textId="77777777" w:rsidR="007F56DD" w:rsidRPr="00FD71AF" w:rsidRDefault="007F56DD" w:rsidP="007F56DD">
      <w:pPr>
        <w:pStyle w:val="S"/>
        <w:ind w:firstLine="0"/>
        <w:jc w:val="center"/>
        <w:rPr>
          <w:b/>
          <w:bCs/>
          <w:i/>
          <w:iCs/>
        </w:rPr>
      </w:pPr>
      <w:r>
        <w:t>Рисунок 2.3.8-6 - Жилищный фонд Большесейского сельсовета (обеспеченность ресурсами), тыс.кв.м</w:t>
      </w:r>
    </w:p>
    <w:p w14:paraId="14DBCC40" w14:textId="77777777" w:rsidR="007F56DD" w:rsidRPr="002E182E" w:rsidRDefault="007F56DD" w:rsidP="007F56DD">
      <w:pPr>
        <w:pStyle w:val="S"/>
        <w:jc w:val="center"/>
        <w:rPr>
          <w:bCs/>
          <w:iCs/>
        </w:rPr>
      </w:pPr>
    </w:p>
    <w:p w14:paraId="4F37642D" w14:textId="77777777" w:rsidR="002E182E" w:rsidRDefault="002E182E" w:rsidP="009C6EE9">
      <w:pPr>
        <w:pStyle w:val="S"/>
        <w:rPr>
          <w:bCs/>
          <w:i/>
          <w:iCs/>
          <w:highlight w:val="lightGray"/>
        </w:rPr>
      </w:pPr>
      <w:bookmarkStart w:id="42" w:name="_Hlk98943732"/>
    </w:p>
    <w:p w14:paraId="1B0B03A4" w14:textId="77777777" w:rsidR="009C6EE9" w:rsidRPr="00A41506" w:rsidRDefault="003D62F5" w:rsidP="009C6EE9">
      <w:pPr>
        <w:pStyle w:val="S"/>
        <w:rPr>
          <w:bCs/>
          <w:i/>
          <w:iCs/>
        </w:rPr>
      </w:pPr>
      <w:r w:rsidRPr="00A41506">
        <w:rPr>
          <w:bCs/>
          <w:i/>
          <w:iCs/>
        </w:rPr>
        <w:t>Р</w:t>
      </w:r>
      <w:r w:rsidR="009C6EE9" w:rsidRPr="00A41506">
        <w:rPr>
          <w:bCs/>
          <w:i/>
          <w:iCs/>
        </w:rPr>
        <w:t>азвитие жилищного строительства</w:t>
      </w:r>
    </w:p>
    <w:bookmarkEnd w:id="42"/>
    <w:p w14:paraId="109776A2" w14:textId="77777777" w:rsidR="00A41506" w:rsidRPr="006A0777" w:rsidRDefault="00A41506" w:rsidP="00A41506">
      <w:pPr>
        <w:pStyle w:val="S"/>
      </w:pPr>
      <w:r w:rsidRPr="00A41506">
        <w:t>Реализация жилищной программы, намеченно</w:t>
      </w:r>
      <w:r w:rsidRPr="006A0777">
        <w:t xml:space="preserve">й генеральным планом, предусматривает сочетание нового жилищного строительства с реконструктивными мероприятиями. Жилищно-гражданское строительство </w:t>
      </w:r>
      <w:r w:rsidRPr="006A0777">
        <w:lastRenderedPageBreak/>
        <w:t>будет осуществляться на свободных территориях и за счет реконструкции малоценного жилищного фонда (аварийного и ветхого).</w:t>
      </w:r>
    </w:p>
    <w:p w14:paraId="1DAEE657" w14:textId="77777777" w:rsidR="00A41506" w:rsidRPr="00CD6AB7" w:rsidRDefault="00A41506" w:rsidP="00A41506">
      <w:pPr>
        <w:pStyle w:val="S"/>
        <w:rPr>
          <w:color w:val="000000" w:themeColor="text1"/>
        </w:rPr>
      </w:pPr>
      <w:r w:rsidRPr="006A0777">
        <w:rPr>
          <w:color w:val="000000" w:themeColor="text1"/>
        </w:rPr>
        <w:t xml:space="preserve">В схеме территориального планирования </w:t>
      </w:r>
      <w:r w:rsidRPr="00CD6AB7">
        <w:rPr>
          <w:color w:val="000000" w:themeColor="text1"/>
        </w:rPr>
        <w:t xml:space="preserve">Таштыпского района предусмотрено увеличение жилищного фонда до 30 </w:t>
      </w:r>
      <w:r w:rsidR="00B7555B">
        <w:t>кв.</w:t>
      </w:r>
      <w:r w:rsidR="00B7555B" w:rsidRPr="00E0434C">
        <w:t>м</w:t>
      </w:r>
      <w:r w:rsidRPr="00CD6AB7">
        <w:rPr>
          <w:color w:val="000000" w:themeColor="text1"/>
        </w:rPr>
        <w:t xml:space="preserve"> к 2035 году, исходя из этого была определена средняя обеспеченность населения жилищным фондом на расчётный срок (2043 г.).</w:t>
      </w:r>
    </w:p>
    <w:p w14:paraId="59C76801" w14:textId="77777777" w:rsidR="00A41506" w:rsidRPr="00CD6AB7" w:rsidRDefault="00A41506" w:rsidP="00A41506">
      <w:pPr>
        <w:pStyle w:val="S"/>
        <w:rPr>
          <w:color w:val="000000" w:themeColor="text1"/>
        </w:rPr>
      </w:pPr>
      <w:r w:rsidRPr="00CD6AB7">
        <w:rPr>
          <w:color w:val="000000" w:themeColor="text1"/>
        </w:rPr>
        <w:t>Проектом принята следующая средняя обеспеченность населения общей площадью жилищного фонда:</w:t>
      </w:r>
    </w:p>
    <w:p w14:paraId="51EDC461" w14:textId="77777777" w:rsidR="00A41506" w:rsidRPr="00CD6AB7" w:rsidRDefault="00A41506" w:rsidP="00A41506">
      <w:pPr>
        <w:spacing w:after="0" w:line="240" w:lineRule="auto"/>
        <w:ind w:firstLine="709"/>
        <w:jc w:val="both"/>
        <w:rPr>
          <w:b w:val="0"/>
          <w:bCs/>
          <w:szCs w:val="28"/>
        </w:rPr>
      </w:pPr>
      <w:r w:rsidRPr="00CD6AB7">
        <w:rPr>
          <w:b w:val="0"/>
          <w:bCs/>
          <w:szCs w:val="28"/>
        </w:rPr>
        <w:t xml:space="preserve">- 26,5 </w:t>
      </w:r>
      <w:r w:rsidR="00B7555B" w:rsidRPr="00B7555B">
        <w:rPr>
          <w:b w:val="0"/>
          <w:bCs/>
          <w:szCs w:val="28"/>
        </w:rPr>
        <w:t>кв.м</w:t>
      </w:r>
      <w:r w:rsidRPr="00CD6AB7">
        <w:rPr>
          <w:b w:val="0"/>
          <w:bCs/>
          <w:szCs w:val="28"/>
        </w:rPr>
        <w:t xml:space="preserve"> на 1 человека к 2033 г.</w:t>
      </w:r>
      <w:r w:rsidRPr="00CD6AB7">
        <w:rPr>
          <w:rStyle w:val="aff7"/>
          <w:b w:val="0"/>
          <w:bCs/>
          <w:szCs w:val="28"/>
        </w:rPr>
        <w:footnoteReference w:id="9"/>
      </w:r>
      <w:r w:rsidRPr="00CD6AB7">
        <w:rPr>
          <w:b w:val="0"/>
          <w:bCs/>
          <w:szCs w:val="28"/>
        </w:rPr>
        <w:t>;</w:t>
      </w:r>
    </w:p>
    <w:p w14:paraId="2993AB29" w14:textId="77777777" w:rsidR="00A41506" w:rsidRPr="00747556" w:rsidRDefault="00A41506" w:rsidP="00A41506">
      <w:pPr>
        <w:spacing w:after="0" w:line="240" w:lineRule="auto"/>
        <w:ind w:firstLine="709"/>
        <w:jc w:val="both"/>
        <w:rPr>
          <w:b w:val="0"/>
          <w:bCs/>
          <w:szCs w:val="28"/>
        </w:rPr>
      </w:pPr>
      <w:r w:rsidRPr="00CD6AB7">
        <w:rPr>
          <w:b w:val="0"/>
          <w:bCs/>
          <w:szCs w:val="28"/>
        </w:rPr>
        <w:t xml:space="preserve">- 30 </w:t>
      </w:r>
      <w:r w:rsidR="00B7555B" w:rsidRPr="00B7555B">
        <w:rPr>
          <w:b w:val="0"/>
          <w:bCs/>
          <w:szCs w:val="28"/>
        </w:rPr>
        <w:t>кв.м</w:t>
      </w:r>
      <w:r w:rsidRPr="00CD6AB7">
        <w:rPr>
          <w:b w:val="0"/>
          <w:bCs/>
          <w:szCs w:val="28"/>
        </w:rPr>
        <w:t xml:space="preserve"> на 1 человека к 2043г.</w:t>
      </w:r>
      <w:r w:rsidRPr="00CD6AB7">
        <w:rPr>
          <w:rStyle w:val="aff7"/>
          <w:b w:val="0"/>
          <w:bCs/>
          <w:szCs w:val="28"/>
        </w:rPr>
        <w:footnoteReference w:id="10"/>
      </w:r>
      <w:r w:rsidRPr="00CD6AB7">
        <w:rPr>
          <w:b w:val="0"/>
          <w:bCs/>
          <w:szCs w:val="28"/>
        </w:rPr>
        <w:t>.</w:t>
      </w:r>
    </w:p>
    <w:p w14:paraId="211A0948" w14:textId="77777777" w:rsidR="00A41506" w:rsidRPr="00284FDC" w:rsidRDefault="00A41506" w:rsidP="00A41506">
      <w:pPr>
        <w:pStyle w:val="S"/>
        <w:rPr>
          <w:highlight w:val="yellow"/>
        </w:rPr>
      </w:pPr>
      <w:r w:rsidRPr="00C74A98">
        <w:t>С учетом рекомендуемых показателей обеспеченности населения общей жилой площадью и прогнозом изменения демографических показателей получ</w:t>
      </w:r>
      <w:r>
        <w:t>ены следующие</w:t>
      </w:r>
      <w:r w:rsidRPr="00C74A98">
        <w:t xml:space="preserve"> значения объемов строительства жилого фонда на перспективу</w:t>
      </w:r>
      <w:r>
        <w:t>: ≈</w:t>
      </w:r>
      <w:r w:rsidRPr="00695062">
        <w:t xml:space="preserve"> </w:t>
      </w:r>
      <w:r>
        <w:t xml:space="preserve">18,55 тыс.кв.м к 2033 году; ≈ 19,5 тыс.кв.м. к 2043 году. </w:t>
      </w:r>
    </w:p>
    <w:p w14:paraId="7EE2CA45" w14:textId="77777777" w:rsidR="00A41506" w:rsidRPr="00C74A98" w:rsidRDefault="00A41506" w:rsidP="00A41506">
      <w:pPr>
        <w:pStyle w:val="S"/>
      </w:pPr>
      <w:r w:rsidRPr="00CD6AB7">
        <w:t>Таким образом, новое жилищное строительство на территории к 2033</w:t>
      </w:r>
      <w:r>
        <w:rPr>
          <w:lang w:val="en-US"/>
        </w:rPr>
        <w:t> </w:t>
      </w:r>
      <w:r w:rsidRPr="00CD6AB7">
        <w:t>году составит – 3,6 тыс.кв.м; к 2043 – 4,55 тыс.кв.м (накопительным итогом). Среднегодовое жилищное строительство ≈0,23 тыс.кв.м.</w:t>
      </w:r>
    </w:p>
    <w:p w14:paraId="5D76C555" w14:textId="77777777" w:rsidR="00D642F3" w:rsidRPr="00F36643" w:rsidRDefault="00D642F3" w:rsidP="00D642F3">
      <w:pPr>
        <w:rPr>
          <w:b w:val="0"/>
          <w:highlight w:val="lightGray"/>
        </w:rPr>
      </w:pPr>
    </w:p>
    <w:p w14:paraId="307D28EB" w14:textId="77777777" w:rsidR="000B4325" w:rsidRPr="00F36643" w:rsidRDefault="000B4325" w:rsidP="000B4325">
      <w:pPr>
        <w:pStyle w:val="3"/>
        <w:rPr>
          <w:b w:val="0"/>
          <w:highlight w:val="lightGray"/>
        </w:rPr>
        <w:sectPr w:rsidR="000B4325" w:rsidRPr="00F36643" w:rsidSect="00E96172">
          <w:pgSz w:w="11906" w:h="16838"/>
          <w:pgMar w:top="1134" w:right="851" w:bottom="1134" w:left="1701" w:header="708" w:footer="708" w:gutter="0"/>
          <w:cols w:space="708"/>
          <w:docGrid w:linePitch="382"/>
        </w:sectPr>
      </w:pPr>
    </w:p>
    <w:p w14:paraId="4C978D72" w14:textId="77777777" w:rsidR="00FE7F0A" w:rsidRPr="00576C71" w:rsidRDefault="00346049" w:rsidP="00E75864">
      <w:pPr>
        <w:pStyle w:val="3"/>
        <w:numPr>
          <w:ilvl w:val="2"/>
          <w:numId w:val="5"/>
        </w:numPr>
        <w:ind w:left="0" w:firstLine="709"/>
        <w:jc w:val="both"/>
      </w:pPr>
      <w:bookmarkStart w:id="43" w:name="_Toc131157820"/>
      <w:r w:rsidRPr="00576C71">
        <w:lastRenderedPageBreak/>
        <w:t>Учреждения и предприятия обслуживания населения</w:t>
      </w:r>
      <w:bookmarkEnd w:id="43"/>
    </w:p>
    <w:p w14:paraId="6D1A3297" w14:textId="77777777" w:rsidR="00017D61" w:rsidRPr="00F36643" w:rsidRDefault="00017D61" w:rsidP="00DC7EB5">
      <w:pPr>
        <w:pStyle w:val="afc"/>
        <w:rPr>
          <w:highlight w:val="lightGray"/>
        </w:rPr>
      </w:pPr>
      <w:bookmarkStart w:id="44" w:name="_Toc59276546"/>
    </w:p>
    <w:p w14:paraId="2113C571" w14:textId="77777777" w:rsidR="001C7514" w:rsidRPr="0068232C" w:rsidRDefault="001C7514" w:rsidP="001C7514">
      <w:pPr>
        <w:pStyle w:val="b2"/>
        <w:rPr>
          <w:i/>
          <w:szCs w:val="28"/>
        </w:rPr>
      </w:pPr>
      <w:bookmarkStart w:id="45" w:name="_Hlk100828980"/>
      <w:r w:rsidRPr="0068232C">
        <w:rPr>
          <w:i/>
          <w:szCs w:val="28"/>
        </w:rPr>
        <w:t>Образование</w:t>
      </w:r>
    </w:p>
    <w:p w14:paraId="0E8A39D3" w14:textId="77777777" w:rsidR="0068232C" w:rsidRDefault="0068232C" w:rsidP="0068232C">
      <w:pPr>
        <w:pStyle w:val="afc"/>
      </w:pPr>
      <w:r>
        <w:t xml:space="preserve">На территории поселения располагаются следующие объекты образования: </w:t>
      </w:r>
    </w:p>
    <w:p w14:paraId="67D908D9" w14:textId="77777777" w:rsidR="0068232C" w:rsidRPr="00CB11CB" w:rsidRDefault="0068232C" w:rsidP="0068232C">
      <w:pPr>
        <w:pStyle w:val="afc"/>
        <w:numPr>
          <w:ilvl w:val="0"/>
          <w:numId w:val="18"/>
        </w:numPr>
        <w:tabs>
          <w:tab w:val="left" w:pos="1134"/>
        </w:tabs>
        <w:ind w:left="0" w:firstLine="709"/>
      </w:pPr>
      <w:r w:rsidRPr="00CB11CB">
        <w:t xml:space="preserve">Муниципальное бюджетное общеобразовательное учреждение «Большесейская средняя общеобразовательная школа» (МБОУ </w:t>
      </w:r>
      <w:r>
        <w:t>«</w:t>
      </w:r>
      <w:r w:rsidRPr="00CB11CB">
        <w:t>Большесейская СОШ</w:t>
      </w:r>
      <w:r>
        <w:t>»</w:t>
      </w:r>
      <w:r w:rsidRPr="00CB11CB">
        <w:t>)</w:t>
      </w:r>
      <w:r>
        <w:t xml:space="preserve">. </w:t>
      </w:r>
      <w:r w:rsidRPr="00CB11CB">
        <w:t>655742, Российская Федерация, Сибирский федеральный округ,</w:t>
      </w:r>
      <w:r>
        <w:t xml:space="preserve"> </w:t>
      </w:r>
      <w:r w:rsidRPr="00CB11CB">
        <w:t>Респ. Хакасия,Таштыпский р-н, с. Большая Сея, ул.</w:t>
      </w:r>
      <w:r>
        <w:t> </w:t>
      </w:r>
      <w:r w:rsidRPr="00CB11CB">
        <w:t>Советская, дом 28</w:t>
      </w:r>
      <w:r>
        <w:t xml:space="preserve">. </w:t>
      </w:r>
      <w:r w:rsidRPr="00CB11CB">
        <w:t>Школа работает в одну смену в режиме пятидневной рабочей недели (1-</w:t>
      </w:r>
      <w:r>
        <w:t> </w:t>
      </w:r>
      <w:r w:rsidRPr="00CB11CB">
        <w:t>9 классы).</w:t>
      </w:r>
    </w:p>
    <w:p w14:paraId="0C356BB0" w14:textId="77777777" w:rsidR="0068232C" w:rsidRDefault="0068232C" w:rsidP="0068232C">
      <w:pPr>
        <w:pStyle w:val="afc"/>
        <w:numPr>
          <w:ilvl w:val="0"/>
          <w:numId w:val="18"/>
        </w:numPr>
        <w:tabs>
          <w:tab w:val="left" w:pos="1134"/>
        </w:tabs>
        <w:ind w:left="0" w:firstLine="709"/>
      </w:pPr>
      <w:r w:rsidRPr="00CB11CB">
        <w:t>Верхнесейская НОШ</w:t>
      </w:r>
      <w:r>
        <w:t xml:space="preserve">. </w:t>
      </w:r>
      <w:r w:rsidRPr="00CB11CB">
        <w:t>655742, Республика Хакасия, Таштыпский район, д. Верхняя Сея, ул.</w:t>
      </w:r>
      <w:r>
        <w:t> </w:t>
      </w:r>
      <w:r w:rsidRPr="00CB11CB">
        <w:t>Школьная</w:t>
      </w:r>
      <w:r>
        <w:t>,</w:t>
      </w:r>
      <w:r w:rsidRPr="00CB11CB">
        <w:t xml:space="preserve"> 29</w:t>
      </w:r>
      <w:r>
        <w:t xml:space="preserve">. </w:t>
      </w:r>
      <w:r w:rsidRPr="00CB11CB">
        <w:t>Школа работает в одну смену в режиме пятидневной рабочей недели</w:t>
      </w:r>
      <w:r>
        <w:t>.</w:t>
      </w:r>
    </w:p>
    <w:p w14:paraId="78710644" w14:textId="77777777" w:rsidR="0068232C" w:rsidRDefault="0068232C" w:rsidP="00793F51">
      <w:pPr>
        <w:pStyle w:val="affffb"/>
      </w:pPr>
      <w:r w:rsidRPr="00914C3A">
        <w:t xml:space="preserve">Сведения об объектах образования представлены в </w:t>
      </w:r>
      <w:r w:rsidRPr="00914C3A">
        <w:rPr>
          <w:iCs/>
        </w:rPr>
        <w:t>таблице 2.3.</w:t>
      </w:r>
      <w:r>
        <w:rPr>
          <w:iCs/>
        </w:rPr>
        <w:t>8</w:t>
      </w:r>
      <w:r w:rsidRPr="00914C3A">
        <w:rPr>
          <w:iCs/>
        </w:rPr>
        <w:t>-1</w:t>
      </w:r>
      <w:r w:rsidRPr="00914C3A">
        <w:t>.</w:t>
      </w:r>
    </w:p>
    <w:p w14:paraId="230A5BE9" w14:textId="77777777" w:rsidR="00793F51" w:rsidRDefault="00793F51" w:rsidP="00793F51">
      <w:pPr>
        <w:pStyle w:val="affffb"/>
        <w:rPr>
          <w:b/>
          <w:i/>
          <w:iCs/>
          <w:szCs w:val="24"/>
        </w:rPr>
      </w:pPr>
    </w:p>
    <w:p w14:paraId="5F74C133" w14:textId="77777777" w:rsidR="0068232C" w:rsidRPr="0065178C" w:rsidRDefault="0068232C" w:rsidP="0068232C">
      <w:pPr>
        <w:pStyle w:val="b2"/>
        <w:ind w:left="1069" w:firstLine="0"/>
        <w:jc w:val="right"/>
        <w:rPr>
          <w:i/>
          <w:iCs/>
        </w:rPr>
      </w:pPr>
      <w:r w:rsidRPr="0065178C">
        <w:rPr>
          <w:i/>
          <w:iCs/>
        </w:rPr>
        <w:t>Таблица 2.3.</w:t>
      </w:r>
      <w:r>
        <w:rPr>
          <w:i/>
          <w:iCs/>
        </w:rPr>
        <w:t>8</w:t>
      </w:r>
      <w:r w:rsidRPr="0065178C">
        <w:rPr>
          <w:i/>
          <w:iCs/>
        </w:rPr>
        <w:t>-1</w:t>
      </w:r>
    </w:p>
    <w:p w14:paraId="1D24AD47" w14:textId="77777777" w:rsidR="0068232C" w:rsidRPr="0065178C" w:rsidRDefault="0068232C" w:rsidP="0068232C">
      <w:pPr>
        <w:pStyle w:val="b2"/>
        <w:ind w:left="1069" w:firstLine="0"/>
        <w:jc w:val="right"/>
        <w:rPr>
          <w:i/>
          <w:iCs/>
        </w:rPr>
      </w:pPr>
    </w:p>
    <w:p w14:paraId="231837EA" w14:textId="77777777" w:rsidR="0068232C" w:rsidRPr="0065178C" w:rsidRDefault="0068232C" w:rsidP="0068232C">
      <w:pPr>
        <w:pStyle w:val="b2"/>
        <w:ind w:left="1069" w:firstLine="0"/>
        <w:jc w:val="center"/>
        <w:rPr>
          <w:i/>
          <w:iCs/>
        </w:rPr>
      </w:pPr>
      <w:r w:rsidRPr="0065178C">
        <w:rPr>
          <w:i/>
          <w:iCs/>
        </w:rPr>
        <w:t>Образовательные учреждения</w:t>
      </w:r>
    </w:p>
    <w:tbl>
      <w:tblPr>
        <w:tblW w:w="9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2514"/>
        <w:gridCol w:w="1407"/>
        <w:gridCol w:w="1655"/>
        <w:gridCol w:w="1314"/>
        <w:gridCol w:w="1434"/>
        <w:gridCol w:w="864"/>
      </w:tblGrid>
      <w:tr w:rsidR="0068232C" w:rsidRPr="00B571F0" w14:paraId="09622A1C" w14:textId="77777777" w:rsidTr="00F06A99">
        <w:trPr>
          <w:trHeight w:val="1260"/>
          <w:tblHeader/>
        </w:trPr>
        <w:tc>
          <w:tcPr>
            <w:tcW w:w="458" w:type="dxa"/>
            <w:shd w:val="clear" w:color="auto" w:fill="auto"/>
            <w:vAlign w:val="center"/>
            <w:hideMark/>
          </w:tcPr>
          <w:p w14:paraId="7325CB8B" w14:textId="77777777" w:rsidR="0068232C" w:rsidRPr="00B571F0" w:rsidRDefault="0068232C" w:rsidP="00793F51">
            <w:pPr>
              <w:spacing w:after="0" w:line="240" w:lineRule="auto"/>
              <w:jc w:val="center"/>
              <w:rPr>
                <w:rFonts w:eastAsia="Times New Roman"/>
                <w:bCs/>
                <w:color w:val="000000"/>
                <w:sz w:val="24"/>
                <w:szCs w:val="24"/>
                <w:lang w:eastAsia="ru-RU"/>
              </w:rPr>
            </w:pPr>
            <w:r w:rsidRPr="00B571F0">
              <w:rPr>
                <w:rFonts w:eastAsia="Times New Roman"/>
                <w:bCs/>
                <w:color w:val="000000"/>
                <w:sz w:val="24"/>
                <w:szCs w:val="24"/>
                <w:lang w:eastAsia="ru-RU"/>
              </w:rPr>
              <w:t>№</w:t>
            </w:r>
          </w:p>
        </w:tc>
        <w:tc>
          <w:tcPr>
            <w:tcW w:w="2514" w:type="dxa"/>
            <w:shd w:val="clear" w:color="auto" w:fill="auto"/>
            <w:vAlign w:val="center"/>
            <w:hideMark/>
          </w:tcPr>
          <w:p w14:paraId="0BFE94E7" w14:textId="77777777" w:rsidR="0068232C" w:rsidRPr="00B571F0" w:rsidRDefault="0068232C" w:rsidP="00793F51">
            <w:pPr>
              <w:spacing w:after="0" w:line="240" w:lineRule="auto"/>
              <w:jc w:val="center"/>
              <w:rPr>
                <w:rFonts w:eastAsia="Times New Roman"/>
                <w:bCs/>
                <w:color w:val="000000"/>
                <w:sz w:val="24"/>
                <w:szCs w:val="24"/>
                <w:lang w:eastAsia="ru-RU"/>
              </w:rPr>
            </w:pPr>
            <w:r w:rsidRPr="00B571F0">
              <w:rPr>
                <w:rFonts w:eastAsia="Times New Roman"/>
                <w:bCs/>
                <w:color w:val="000000"/>
                <w:sz w:val="24"/>
                <w:szCs w:val="24"/>
                <w:lang w:eastAsia="ru-RU"/>
              </w:rPr>
              <w:t>Наименование, адрес</w:t>
            </w:r>
          </w:p>
        </w:tc>
        <w:tc>
          <w:tcPr>
            <w:tcW w:w="1407" w:type="dxa"/>
            <w:shd w:val="clear" w:color="auto" w:fill="auto"/>
            <w:vAlign w:val="center"/>
            <w:hideMark/>
          </w:tcPr>
          <w:p w14:paraId="40A309B5" w14:textId="77777777" w:rsidR="0068232C" w:rsidRPr="00B571F0" w:rsidRDefault="0068232C" w:rsidP="00793F51">
            <w:pPr>
              <w:spacing w:after="0" w:line="240" w:lineRule="auto"/>
              <w:jc w:val="center"/>
              <w:rPr>
                <w:rFonts w:eastAsia="Times New Roman"/>
                <w:bCs/>
                <w:color w:val="000000"/>
                <w:sz w:val="24"/>
                <w:szCs w:val="24"/>
                <w:lang w:eastAsia="ru-RU"/>
              </w:rPr>
            </w:pPr>
            <w:r w:rsidRPr="00B571F0">
              <w:rPr>
                <w:rFonts w:eastAsia="Times New Roman"/>
                <w:bCs/>
                <w:color w:val="000000"/>
                <w:sz w:val="24"/>
                <w:szCs w:val="24"/>
                <w:lang w:eastAsia="ru-RU"/>
              </w:rPr>
              <w:t>Проектная мощность, мест</w:t>
            </w:r>
          </w:p>
        </w:tc>
        <w:tc>
          <w:tcPr>
            <w:tcW w:w="1655" w:type="dxa"/>
            <w:shd w:val="clear" w:color="auto" w:fill="auto"/>
            <w:vAlign w:val="center"/>
            <w:hideMark/>
          </w:tcPr>
          <w:p w14:paraId="49B8298A" w14:textId="77777777" w:rsidR="0068232C" w:rsidRPr="00B571F0" w:rsidRDefault="0068232C" w:rsidP="00793F51">
            <w:pPr>
              <w:spacing w:after="0" w:line="240" w:lineRule="auto"/>
              <w:jc w:val="center"/>
              <w:rPr>
                <w:rFonts w:eastAsia="Times New Roman"/>
                <w:bCs/>
                <w:color w:val="000000"/>
                <w:sz w:val="24"/>
                <w:szCs w:val="24"/>
                <w:lang w:eastAsia="ru-RU"/>
              </w:rPr>
            </w:pPr>
            <w:r w:rsidRPr="00B571F0">
              <w:rPr>
                <w:rFonts w:eastAsia="Times New Roman"/>
                <w:bCs/>
                <w:color w:val="000000"/>
                <w:sz w:val="24"/>
                <w:szCs w:val="24"/>
                <w:lang w:eastAsia="ru-RU"/>
              </w:rPr>
              <w:t>Фактическое количество детей, посещающих ДОУ, МБОУ</w:t>
            </w:r>
          </w:p>
        </w:tc>
        <w:tc>
          <w:tcPr>
            <w:tcW w:w="1314" w:type="dxa"/>
            <w:shd w:val="clear" w:color="auto" w:fill="auto"/>
            <w:vAlign w:val="center"/>
            <w:hideMark/>
          </w:tcPr>
          <w:p w14:paraId="391E633B" w14:textId="77777777" w:rsidR="0068232C" w:rsidRPr="00B571F0" w:rsidRDefault="0068232C" w:rsidP="00793F51">
            <w:pPr>
              <w:spacing w:after="0" w:line="240" w:lineRule="auto"/>
              <w:jc w:val="center"/>
              <w:rPr>
                <w:rFonts w:eastAsia="Times New Roman"/>
                <w:bCs/>
                <w:sz w:val="24"/>
                <w:szCs w:val="24"/>
                <w:lang w:eastAsia="ru-RU"/>
              </w:rPr>
            </w:pPr>
            <w:r w:rsidRPr="00B571F0">
              <w:rPr>
                <w:rFonts w:eastAsia="Times New Roman"/>
                <w:bCs/>
                <w:sz w:val="24"/>
                <w:szCs w:val="24"/>
                <w:lang w:eastAsia="ru-RU"/>
              </w:rPr>
              <w:t>Тип здания/ Материал стен</w:t>
            </w:r>
          </w:p>
        </w:tc>
        <w:tc>
          <w:tcPr>
            <w:tcW w:w="1434" w:type="dxa"/>
            <w:shd w:val="clear" w:color="auto" w:fill="auto"/>
            <w:vAlign w:val="center"/>
            <w:hideMark/>
          </w:tcPr>
          <w:p w14:paraId="5DD1AEF1" w14:textId="77777777" w:rsidR="0068232C" w:rsidRPr="00B571F0" w:rsidRDefault="0068232C" w:rsidP="00793F51">
            <w:pPr>
              <w:spacing w:after="0" w:line="240" w:lineRule="auto"/>
              <w:jc w:val="center"/>
              <w:rPr>
                <w:rFonts w:eastAsia="Times New Roman"/>
                <w:bCs/>
                <w:sz w:val="24"/>
                <w:szCs w:val="24"/>
                <w:lang w:eastAsia="ru-RU"/>
              </w:rPr>
            </w:pPr>
            <w:r w:rsidRPr="00B571F0">
              <w:rPr>
                <w:rFonts w:eastAsia="Times New Roman"/>
                <w:bCs/>
                <w:sz w:val="24"/>
                <w:szCs w:val="24"/>
                <w:lang w:eastAsia="ru-RU"/>
              </w:rPr>
              <w:t>Год постройки/ площадь</w:t>
            </w:r>
          </w:p>
        </w:tc>
        <w:tc>
          <w:tcPr>
            <w:tcW w:w="864" w:type="dxa"/>
            <w:shd w:val="clear" w:color="auto" w:fill="auto"/>
            <w:vAlign w:val="center"/>
            <w:hideMark/>
          </w:tcPr>
          <w:p w14:paraId="50312B97" w14:textId="77777777" w:rsidR="0068232C" w:rsidRPr="00B571F0" w:rsidRDefault="0068232C" w:rsidP="00793F51">
            <w:pPr>
              <w:spacing w:after="0" w:line="240" w:lineRule="auto"/>
              <w:jc w:val="center"/>
              <w:rPr>
                <w:rFonts w:eastAsia="Times New Roman"/>
                <w:bCs/>
                <w:sz w:val="24"/>
                <w:szCs w:val="24"/>
                <w:lang w:eastAsia="ru-RU"/>
              </w:rPr>
            </w:pPr>
            <w:r w:rsidRPr="00B571F0">
              <w:rPr>
                <w:rFonts w:eastAsia="Times New Roman"/>
                <w:bCs/>
                <w:sz w:val="24"/>
                <w:szCs w:val="24"/>
                <w:lang w:eastAsia="ru-RU"/>
              </w:rPr>
              <w:t>Износ  (в %)</w:t>
            </w:r>
          </w:p>
        </w:tc>
      </w:tr>
      <w:tr w:rsidR="0068232C" w:rsidRPr="00B571F0" w14:paraId="1CDDB9B0" w14:textId="77777777" w:rsidTr="00F06A99">
        <w:trPr>
          <w:trHeight w:val="315"/>
        </w:trPr>
        <w:tc>
          <w:tcPr>
            <w:tcW w:w="9646" w:type="dxa"/>
            <w:gridSpan w:val="7"/>
            <w:shd w:val="clear" w:color="auto" w:fill="auto"/>
            <w:vAlign w:val="center"/>
            <w:hideMark/>
          </w:tcPr>
          <w:p w14:paraId="15F61704" w14:textId="77777777" w:rsidR="0068232C" w:rsidRPr="00B571F0" w:rsidRDefault="0068232C" w:rsidP="00793F51">
            <w:pPr>
              <w:spacing w:after="0" w:line="240" w:lineRule="auto"/>
              <w:jc w:val="center"/>
              <w:rPr>
                <w:rFonts w:eastAsia="Times New Roman"/>
                <w:b w:val="0"/>
                <w:color w:val="000000"/>
                <w:sz w:val="24"/>
                <w:szCs w:val="24"/>
                <w:lang w:eastAsia="ru-RU"/>
              </w:rPr>
            </w:pPr>
            <w:r w:rsidRPr="00B571F0">
              <w:rPr>
                <w:rFonts w:eastAsia="Times New Roman"/>
                <w:b w:val="0"/>
                <w:color w:val="000000"/>
                <w:sz w:val="24"/>
                <w:szCs w:val="24"/>
                <w:lang w:eastAsia="ru-RU"/>
              </w:rPr>
              <w:t>Существующие</w:t>
            </w:r>
          </w:p>
        </w:tc>
      </w:tr>
      <w:tr w:rsidR="0068232C" w:rsidRPr="00B571F0" w14:paraId="0D754747" w14:textId="77777777" w:rsidTr="00F06A99">
        <w:trPr>
          <w:trHeight w:val="996"/>
        </w:trPr>
        <w:tc>
          <w:tcPr>
            <w:tcW w:w="458" w:type="dxa"/>
            <w:vMerge w:val="restart"/>
            <w:shd w:val="clear" w:color="auto" w:fill="auto"/>
            <w:vAlign w:val="center"/>
            <w:hideMark/>
          </w:tcPr>
          <w:p w14:paraId="0129687D" w14:textId="77777777" w:rsidR="0068232C" w:rsidRPr="00B571F0" w:rsidRDefault="0068232C" w:rsidP="00793F51">
            <w:pPr>
              <w:spacing w:after="0" w:line="240" w:lineRule="auto"/>
              <w:jc w:val="center"/>
              <w:rPr>
                <w:rFonts w:eastAsia="Times New Roman"/>
                <w:b w:val="0"/>
                <w:color w:val="000000"/>
                <w:sz w:val="24"/>
                <w:szCs w:val="24"/>
                <w:lang w:eastAsia="ru-RU"/>
              </w:rPr>
            </w:pPr>
            <w:r w:rsidRPr="00B571F0">
              <w:rPr>
                <w:rFonts w:eastAsia="Times New Roman"/>
                <w:b w:val="0"/>
                <w:color w:val="000000"/>
                <w:sz w:val="24"/>
                <w:szCs w:val="24"/>
                <w:lang w:eastAsia="ru-RU"/>
              </w:rPr>
              <w:t>1</w:t>
            </w:r>
          </w:p>
        </w:tc>
        <w:tc>
          <w:tcPr>
            <w:tcW w:w="2514" w:type="dxa"/>
            <w:shd w:val="clear" w:color="auto" w:fill="auto"/>
            <w:vAlign w:val="center"/>
          </w:tcPr>
          <w:p w14:paraId="2C9A24D4" w14:textId="77777777" w:rsidR="0068232C" w:rsidRPr="009C7E5B" w:rsidRDefault="0068232C" w:rsidP="00793F51">
            <w:pPr>
              <w:spacing w:after="0" w:line="240" w:lineRule="auto"/>
              <w:jc w:val="center"/>
              <w:rPr>
                <w:rFonts w:eastAsia="Times New Roman"/>
                <w:b w:val="0"/>
                <w:bCs/>
                <w:color w:val="000000"/>
                <w:sz w:val="24"/>
                <w:szCs w:val="24"/>
                <w:lang w:eastAsia="ru-RU"/>
              </w:rPr>
            </w:pPr>
            <w:r w:rsidRPr="00961A9F">
              <w:rPr>
                <w:b w:val="0"/>
                <w:bCs/>
                <w:color w:val="000000"/>
                <w:sz w:val="24"/>
                <w:szCs w:val="24"/>
              </w:rPr>
              <w:t xml:space="preserve">Муниципальное  бюджетное общеобразовательное учреждение </w:t>
            </w:r>
            <w:r>
              <w:rPr>
                <w:b w:val="0"/>
                <w:bCs/>
                <w:color w:val="000000"/>
                <w:sz w:val="24"/>
                <w:szCs w:val="24"/>
              </w:rPr>
              <w:t>«</w:t>
            </w:r>
            <w:r w:rsidRPr="00961A9F">
              <w:rPr>
                <w:b w:val="0"/>
                <w:bCs/>
                <w:color w:val="000000"/>
                <w:sz w:val="24"/>
                <w:szCs w:val="24"/>
              </w:rPr>
              <w:t>Большесейская средняя школа</w:t>
            </w:r>
            <w:r>
              <w:rPr>
                <w:b w:val="0"/>
                <w:bCs/>
                <w:color w:val="000000"/>
                <w:sz w:val="24"/>
                <w:szCs w:val="24"/>
              </w:rPr>
              <w:t>»</w:t>
            </w:r>
          </w:p>
        </w:tc>
        <w:tc>
          <w:tcPr>
            <w:tcW w:w="1407" w:type="dxa"/>
            <w:shd w:val="clear" w:color="auto" w:fill="auto"/>
            <w:vAlign w:val="center"/>
            <w:hideMark/>
          </w:tcPr>
          <w:p w14:paraId="3083B34F" w14:textId="77777777" w:rsidR="0068232C" w:rsidRPr="009C7E5B" w:rsidRDefault="0068232C" w:rsidP="00793F51">
            <w:pPr>
              <w:spacing w:after="0" w:line="240" w:lineRule="auto"/>
              <w:jc w:val="center"/>
              <w:rPr>
                <w:rFonts w:eastAsia="Times New Roman"/>
                <w:b w:val="0"/>
                <w:bCs/>
                <w:color w:val="000000"/>
                <w:sz w:val="24"/>
                <w:szCs w:val="24"/>
                <w:lang w:eastAsia="ru-RU"/>
              </w:rPr>
            </w:pPr>
            <w:r>
              <w:rPr>
                <w:b w:val="0"/>
                <w:bCs/>
                <w:color w:val="000000"/>
                <w:sz w:val="24"/>
                <w:szCs w:val="24"/>
              </w:rPr>
              <w:t>18</w:t>
            </w:r>
            <w:r>
              <w:rPr>
                <w:rStyle w:val="aff7"/>
                <w:b w:val="0"/>
                <w:bCs/>
                <w:color w:val="000000"/>
                <w:sz w:val="24"/>
                <w:szCs w:val="24"/>
              </w:rPr>
              <w:footnoteReference w:id="11"/>
            </w:r>
          </w:p>
        </w:tc>
        <w:tc>
          <w:tcPr>
            <w:tcW w:w="1655" w:type="dxa"/>
            <w:shd w:val="clear" w:color="auto" w:fill="auto"/>
            <w:vAlign w:val="center"/>
            <w:hideMark/>
          </w:tcPr>
          <w:p w14:paraId="478297F5" w14:textId="77777777" w:rsidR="0068232C" w:rsidRPr="009C7E5B" w:rsidRDefault="0068232C" w:rsidP="00793F51">
            <w:pPr>
              <w:spacing w:after="0" w:line="240" w:lineRule="auto"/>
              <w:jc w:val="center"/>
              <w:rPr>
                <w:rFonts w:eastAsia="Times New Roman"/>
                <w:b w:val="0"/>
                <w:bCs/>
                <w:color w:val="000000"/>
                <w:sz w:val="24"/>
                <w:szCs w:val="24"/>
                <w:lang w:eastAsia="ru-RU"/>
              </w:rPr>
            </w:pPr>
            <w:r>
              <w:rPr>
                <w:rFonts w:eastAsia="Times New Roman"/>
                <w:b w:val="0"/>
                <w:bCs/>
                <w:color w:val="000000"/>
                <w:sz w:val="24"/>
                <w:szCs w:val="24"/>
                <w:lang w:eastAsia="ru-RU"/>
              </w:rPr>
              <w:t>18</w:t>
            </w:r>
          </w:p>
        </w:tc>
        <w:tc>
          <w:tcPr>
            <w:tcW w:w="1314" w:type="dxa"/>
            <w:shd w:val="clear" w:color="auto" w:fill="auto"/>
            <w:vAlign w:val="center"/>
          </w:tcPr>
          <w:p w14:paraId="780C6150" w14:textId="77777777" w:rsidR="0068232C" w:rsidRPr="00294EA1" w:rsidRDefault="0068232C" w:rsidP="00793F51">
            <w:pPr>
              <w:spacing w:after="0" w:line="240" w:lineRule="auto"/>
              <w:jc w:val="center"/>
              <w:rPr>
                <w:rFonts w:eastAsia="Times New Roman"/>
                <w:b w:val="0"/>
                <w:bCs/>
                <w:color w:val="000000"/>
                <w:sz w:val="24"/>
                <w:szCs w:val="24"/>
                <w:lang w:eastAsia="ru-RU"/>
              </w:rPr>
            </w:pPr>
            <w:r w:rsidRPr="00294EA1">
              <w:rPr>
                <w:rFonts w:eastAsia="Times New Roman"/>
                <w:b w:val="0"/>
                <w:bCs/>
                <w:color w:val="000000"/>
                <w:sz w:val="24"/>
                <w:szCs w:val="24"/>
                <w:lang w:eastAsia="ru-RU"/>
              </w:rPr>
              <w:t>н.д.</w:t>
            </w:r>
          </w:p>
        </w:tc>
        <w:tc>
          <w:tcPr>
            <w:tcW w:w="1434" w:type="dxa"/>
            <w:shd w:val="clear" w:color="auto" w:fill="auto"/>
            <w:vAlign w:val="center"/>
          </w:tcPr>
          <w:p w14:paraId="0DFE315A" w14:textId="77777777" w:rsidR="0068232C" w:rsidRPr="00294EA1" w:rsidRDefault="0068232C" w:rsidP="00793F51">
            <w:pPr>
              <w:spacing w:after="0" w:line="240" w:lineRule="auto"/>
              <w:jc w:val="center"/>
              <w:rPr>
                <w:rFonts w:eastAsia="Times New Roman"/>
                <w:b w:val="0"/>
                <w:bCs/>
                <w:color w:val="000000"/>
                <w:sz w:val="24"/>
                <w:szCs w:val="24"/>
                <w:lang w:eastAsia="ru-RU"/>
              </w:rPr>
            </w:pPr>
            <w:r w:rsidRPr="00294EA1">
              <w:rPr>
                <w:rFonts w:eastAsia="Times New Roman"/>
                <w:b w:val="0"/>
                <w:bCs/>
                <w:color w:val="000000"/>
                <w:sz w:val="24"/>
                <w:szCs w:val="24"/>
                <w:lang w:eastAsia="ru-RU"/>
              </w:rPr>
              <w:t>н.д.</w:t>
            </w:r>
          </w:p>
        </w:tc>
        <w:tc>
          <w:tcPr>
            <w:tcW w:w="864" w:type="dxa"/>
            <w:shd w:val="clear" w:color="auto" w:fill="auto"/>
            <w:vAlign w:val="center"/>
          </w:tcPr>
          <w:p w14:paraId="6BB803C3" w14:textId="77777777" w:rsidR="0068232C" w:rsidRPr="00294EA1" w:rsidRDefault="0068232C" w:rsidP="00793F51">
            <w:pPr>
              <w:spacing w:after="0" w:line="240" w:lineRule="auto"/>
              <w:jc w:val="center"/>
              <w:rPr>
                <w:rFonts w:eastAsia="Times New Roman"/>
                <w:b w:val="0"/>
                <w:bCs/>
                <w:color w:val="000000"/>
                <w:sz w:val="24"/>
                <w:szCs w:val="24"/>
                <w:lang w:eastAsia="ru-RU"/>
              </w:rPr>
            </w:pPr>
            <w:r w:rsidRPr="00294EA1">
              <w:rPr>
                <w:rFonts w:eastAsia="Times New Roman"/>
                <w:b w:val="0"/>
                <w:bCs/>
                <w:color w:val="000000"/>
                <w:sz w:val="24"/>
                <w:szCs w:val="24"/>
                <w:lang w:eastAsia="ru-RU"/>
              </w:rPr>
              <w:t>н.д.</w:t>
            </w:r>
          </w:p>
        </w:tc>
      </w:tr>
      <w:tr w:rsidR="0068232C" w:rsidRPr="00B571F0" w14:paraId="20EE29E4" w14:textId="77777777" w:rsidTr="00F06A99">
        <w:trPr>
          <w:trHeight w:val="577"/>
        </w:trPr>
        <w:tc>
          <w:tcPr>
            <w:tcW w:w="458" w:type="dxa"/>
            <w:vMerge/>
            <w:shd w:val="clear" w:color="auto" w:fill="auto"/>
            <w:vAlign w:val="center"/>
          </w:tcPr>
          <w:p w14:paraId="673C36F2" w14:textId="77777777" w:rsidR="0068232C" w:rsidRPr="00B571F0" w:rsidRDefault="0068232C" w:rsidP="00793F51">
            <w:pPr>
              <w:spacing w:after="0" w:line="240" w:lineRule="auto"/>
              <w:jc w:val="center"/>
              <w:rPr>
                <w:rFonts w:eastAsia="Times New Roman"/>
                <w:b w:val="0"/>
                <w:color w:val="000000"/>
                <w:sz w:val="24"/>
                <w:szCs w:val="24"/>
                <w:lang w:eastAsia="ru-RU"/>
              </w:rPr>
            </w:pPr>
          </w:p>
        </w:tc>
        <w:tc>
          <w:tcPr>
            <w:tcW w:w="2514" w:type="dxa"/>
            <w:shd w:val="clear" w:color="auto" w:fill="auto"/>
            <w:vAlign w:val="center"/>
          </w:tcPr>
          <w:p w14:paraId="0C14DF0C" w14:textId="77777777" w:rsidR="0068232C" w:rsidRDefault="0068232C" w:rsidP="00793F51">
            <w:pPr>
              <w:spacing w:after="0" w:line="240" w:lineRule="auto"/>
              <w:jc w:val="center"/>
              <w:rPr>
                <w:b w:val="0"/>
                <w:bCs/>
                <w:color w:val="000000"/>
                <w:sz w:val="24"/>
                <w:szCs w:val="24"/>
              </w:rPr>
            </w:pPr>
            <w:r w:rsidRPr="00961A9F">
              <w:rPr>
                <w:b w:val="0"/>
                <w:bCs/>
                <w:color w:val="000000"/>
                <w:sz w:val="24"/>
                <w:szCs w:val="24"/>
              </w:rPr>
              <w:t xml:space="preserve">Муниципальное  бюджетное общеобразовательное учреждение </w:t>
            </w:r>
            <w:r>
              <w:rPr>
                <w:b w:val="0"/>
                <w:bCs/>
                <w:color w:val="000000"/>
                <w:sz w:val="24"/>
                <w:szCs w:val="24"/>
              </w:rPr>
              <w:t>«</w:t>
            </w:r>
            <w:r w:rsidRPr="00961A9F">
              <w:rPr>
                <w:b w:val="0"/>
                <w:bCs/>
                <w:color w:val="000000"/>
                <w:sz w:val="24"/>
                <w:szCs w:val="24"/>
              </w:rPr>
              <w:t>Большесейская средняя школа</w:t>
            </w:r>
            <w:r>
              <w:rPr>
                <w:b w:val="0"/>
                <w:bCs/>
                <w:color w:val="000000"/>
                <w:sz w:val="24"/>
                <w:szCs w:val="24"/>
              </w:rPr>
              <w:t>»,</w:t>
            </w:r>
          </w:p>
          <w:p w14:paraId="17BD8FE0" w14:textId="77777777" w:rsidR="0068232C" w:rsidRPr="009C7E5B" w:rsidRDefault="0068232C" w:rsidP="00793F51">
            <w:pPr>
              <w:spacing w:after="0" w:line="240" w:lineRule="auto"/>
              <w:jc w:val="center"/>
              <w:rPr>
                <w:rFonts w:eastAsia="Times New Roman"/>
                <w:b w:val="0"/>
                <w:bCs/>
                <w:color w:val="000000"/>
                <w:sz w:val="24"/>
                <w:szCs w:val="24"/>
                <w:lang w:eastAsia="ru-RU"/>
              </w:rPr>
            </w:pPr>
            <w:r>
              <w:rPr>
                <w:b w:val="0"/>
                <w:bCs/>
                <w:color w:val="000000"/>
                <w:sz w:val="24"/>
                <w:szCs w:val="24"/>
              </w:rPr>
              <w:t>с. Большая Сея</w:t>
            </w:r>
          </w:p>
        </w:tc>
        <w:tc>
          <w:tcPr>
            <w:tcW w:w="1407" w:type="dxa"/>
            <w:shd w:val="clear" w:color="auto" w:fill="auto"/>
            <w:vAlign w:val="center"/>
          </w:tcPr>
          <w:p w14:paraId="5E4546E9" w14:textId="77777777" w:rsidR="0068232C" w:rsidRPr="009C7E5B" w:rsidRDefault="0068232C" w:rsidP="00793F51">
            <w:pPr>
              <w:spacing w:after="0" w:line="240" w:lineRule="auto"/>
              <w:jc w:val="center"/>
              <w:rPr>
                <w:b w:val="0"/>
                <w:bCs/>
                <w:color w:val="000000"/>
                <w:sz w:val="24"/>
                <w:szCs w:val="24"/>
              </w:rPr>
            </w:pPr>
            <w:r>
              <w:rPr>
                <w:b w:val="0"/>
                <w:bCs/>
                <w:color w:val="000000"/>
                <w:sz w:val="24"/>
                <w:szCs w:val="24"/>
              </w:rPr>
              <w:t>162</w:t>
            </w:r>
          </w:p>
        </w:tc>
        <w:tc>
          <w:tcPr>
            <w:tcW w:w="1655" w:type="dxa"/>
            <w:shd w:val="clear" w:color="auto" w:fill="auto"/>
            <w:vAlign w:val="center"/>
          </w:tcPr>
          <w:p w14:paraId="22BE3DE0" w14:textId="77777777" w:rsidR="0068232C" w:rsidRPr="009C7E5B" w:rsidRDefault="0068232C" w:rsidP="00793F51">
            <w:pPr>
              <w:spacing w:after="0" w:line="240" w:lineRule="auto"/>
              <w:jc w:val="center"/>
              <w:rPr>
                <w:b w:val="0"/>
                <w:bCs/>
                <w:color w:val="000000"/>
                <w:sz w:val="24"/>
                <w:szCs w:val="24"/>
              </w:rPr>
            </w:pPr>
            <w:r>
              <w:rPr>
                <w:b w:val="0"/>
                <w:bCs/>
                <w:color w:val="000000"/>
                <w:sz w:val="24"/>
                <w:szCs w:val="24"/>
              </w:rPr>
              <w:t>116</w:t>
            </w:r>
          </w:p>
        </w:tc>
        <w:tc>
          <w:tcPr>
            <w:tcW w:w="1314" w:type="dxa"/>
            <w:shd w:val="clear" w:color="auto" w:fill="auto"/>
            <w:vAlign w:val="center"/>
          </w:tcPr>
          <w:p w14:paraId="77587D0F" w14:textId="77777777" w:rsidR="0068232C" w:rsidRPr="00294EA1" w:rsidRDefault="0068232C" w:rsidP="00793F51">
            <w:pPr>
              <w:spacing w:after="0" w:line="240" w:lineRule="auto"/>
              <w:jc w:val="center"/>
              <w:rPr>
                <w:rFonts w:eastAsia="Times New Roman"/>
                <w:b w:val="0"/>
                <w:bCs/>
                <w:color w:val="000000"/>
                <w:sz w:val="24"/>
                <w:szCs w:val="24"/>
                <w:lang w:eastAsia="ru-RU"/>
              </w:rPr>
            </w:pPr>
            <w:r w:rsidRPr="00294EA1">
              <w:rPr>
                <w:rFonts w:eastAsia="Times New Roman"/>
                <w:b w:val="0"/>
                <w:bCs/>
                <w:color w:val="000000"/>
                <w:sz w:val="24"/>
                <w:szCs w:val="24"/>
                <w:lang w:eastAsia="ru-RU"/>
              </w:rPr>
              <w:t>н.д.</w:t>
            </w:r>
          </w:p>
        </w:tc>
        <w:tc>
          <w:tcPr>
            <w:tcW w:w="1434" w:type="dxa"/>
            <w:shd w:val="clear" w:color="auto" w:fill="auto"/>
            <w:vAlign w:val="center"/>
          </w:tcPr>
          <w:p w14:paraId="18C29B9E" w14:textId="77777777" w:rsidR="0068232C" w:rsidRPr="00294EA1" w:rsidRDefault="0068232C" w:rsidP="00793F51">
            <w:pPr>
              <w:spacing w:after="0" w:line="240" w:lineRule="auto"/>
              <w:jc w:val="center"/>
              <w:rPr>
                <w:rFonts w:eastAsia="Times New Roman"/>
                <w:b w:val="0"/>
                <w:bCs/>
                <w:color w:val="000000"/>
                <w:sz w:val="24"/>
                <w:szCs w:val="24"/>
                <w:lang w:eastAsia="ru-RU"/>
              </w:rPr>
            </w:pPr>
            <w:r w:rsidRPr="00294EA1">
              <w:rPr>
                <w:rFonts w:eastAsia="Times New Roman"/>
                <w:b w:val="0"/>
                <w:bCs/>
                <w:color w:val="000000"/>
                <w:sz w:val="24"/>
                <w:szCs w:val="24"/>
                <w:lang w:eastAsia="ru-RU"/>
              </w:rPr>
              <w:t>н.д.</w:t>
            </w:r>
          </w:p>
        </w:tc>
        <w:tc>
          <w:tcPr>
            <w:tcW w:w="864" w:type="dxa"/>
            <w:shd w:val="clear" w:color="auto" w:fill="auto"/>
            <w:vAlign w:val="center"/>
          </w:tcPr>
          <w:p w14:paraId="7CD8B6EA" w14:textId="77777777" w:rsidR="0068232C" w:rsidRPr="00294EA1" w:rsidRDefault="0068232C" w:rsidP="00793F51">
            <w:pPr>
              <w:spacing w:after="0" w:line="240" w:lineRule="auto"/>
              <w:jc w:val="center"/>
              <w:rPr>
                <w:rFonts w:eastAsia="Times New Roman"/>
                <w:b w:val="0"/>
                <w:bCs/>
                <w:color w:val="000000"/>
                <w:sz w:val="24"/>
                <w:szCs w:val="24"/>
                <w:lang w:eastAsia="ru-RU"/>
              </w:rPr>
            </w:pPr>
            <w:r w:rsidRPr="00294EA1">
              <w:rPr>
                <w:rFonts w:eastAsia="Times New Roman"/>
                <w:b w:val="0"/>
                <w:bCs/>
                <w:color w:val="000000"/>
                <w:sz w:val="24"/>
                <w:szCs w:val="24"/>
                <w:lang w:eastAsia="ru-RU"/>
              </w:rPr>
              <w:t>н.д.</w:t>
            </w:r>
          </w:p>
        </w:tc>
      </w:tr>
      <w:tr w:rsidR="0068232C" w:rsidRPr="00B571F0" w14:paraId="5E7ACF8D" w14:textId="77777777" w:rsidTr="00F06A99">
        <w:trPr>
          <w:trHeight w:val="577"/>
        </w:trPr>
        <w:tc>
          <w:tcPr>
            <w:tcW w:w="458" w:type="dxa"/>
            <w:shd w:val="clear" w:color="auto" w:fill="auto"/>
            <w:vAlign w:val="center"/>
          </w:tcPr>
          <w:p w14:paraId="6BC9E578" w14:textId="77777777" w:rsidR="0068232C" w:rsidRDefault="0068232C" w:rsidP="00793F51">
            <w:pPr>
              <w:spacing w:after="0" w:line="240" w:lineRule="auto"/>
              <w:jc w:val="center"/>
              <w:rPr>
                <w:rFonts w:eastAsia="Times New Roman"/>
                <w:b w:val="0"/>
                <w:color w:val="000000"/>
                <w:sz w:val="24"/>
                <w:szCs w:val="24"/>
                <w:lang w:eastAsia="ru-RU"/>
              </w:rPr>
            </w:pPr>
            <w:r>
              <w:rPr>
                <w:rFonts w:eastAsia="Times New Roman"/>
                <w:b w:val="0"/>
                <w:color w:val="000000"/>
                <w:sz w:val="24"/>
                <w:szCs w:val="24"/>
                <w:lang w:eastAsia="ru-RU"/>
              </w:rPr>
              <w:t>2</w:t>
            </w:r>
          </w:p>
        </w:tc>
        <w:tc>
          <w:tcPr>
            <w:tcW w:w="2514" w:type="dxa"/>
            <w:shd w:val="clear" w:color="auto" w:fill="auto"/>
            <w:vAlign w:val="center"/>
          </w:tcPr>
          <w:p w14:paraId="3B751E09" w14:textId="77777777" w:rsidR="0068232C" w:rsidRPr="00961A9F" w:rsidRDefault="0068232C" w:rsidP="00793F51">
            <w:pPr>
              <w:spacing w:after="0" w:line="240" w:lineRule="auto"/>
              <w:jc w:val="center"/>
              <w:rPr>
                <w:b w:val="0"/>
                <w:bCs/>
                <w:color w:val="000000"/>
                <w:sz w:val="24"/>
                <w:szCs w:val="24"/>
              </w:rPr>
            </w:pPr>
            <w:r w:rsidRPr="00961A9F">
              <w:rPr>
                <w:b w:val="0"/>
                <w:bCs/>
                <w:color w:val="000000"/>
                <w:sz w:val="24"/>
                <w:szCs w:val="24"/>
              </w:rPr>
              <w:t>Верхнесейская НОШ</w:t>
            </w:r>
          </w:p>
        </w:tc>
        <w:tc>
          <w:tcPr>
            <w:tcW w:w="1407" w:type="dxa"/>
            <w:shd w:val="clear" w:color="auto" w:fill="auto"/>
            <w:vAlign w:val="center"/>
          </w:tcPr>
          <w:p w14:paraId="170E1969" w14:textId="77777777" w:rsidR="0068232C" w:rsidRDefault="0068232C" w:rsidP="00793F51">
            <w:pPr>
              <w:spacing w:after="0" w:line="240" w:lineRule="auto"/>
              <w:jc w:val="center"/>
              <w:rPr>
                <w:b w:val="0"/>
                <w:bCs/>
                <w:color w:val="000000"/>
                <w:sz w:val="24"/>
                <w:szCs w:val="24"/>
              </w:rPr>
            </w:pPr>
            <w:r>
              <w:rPr>
                <w:b w:val="0"/>
                <w:bCs/>
                <w:color w:val="000000"/>
                <w:sz w:val="24"/>
                <w:szCs w:val="24"/>
              </w:rPr>
              <w:t>42</w:t>
            </w:r>
          </w:p>
        </w:tc>
        <w:tc>
          <w:tcPr>
            <w:tcW w:w="1655" w:type="dxa"/>
            <w:shd w:val="clear" w:color="auto" w:fill="auto"/>
            <w:vAlign w:val="center"/>
          </w:tcPr>
          <w:p w14:paraId="12F19854" w14:textId="77777777" w:rsidR="0068232C" w:rsidRDefault="0068232C" w:rsidP="00793F51">
            <w:pPr>
              <w:spacing w:after="0" w:line="240" w:lineRule="auto"/>
              <w:jc w:val="center"/>
              <w:rPr>
                <w:b w:val="0"/>
                <w:bCs/>
                <w:color w:val="000000"/>
                <w:sz w:val="24"/>
                <w:szCs w:val="24"/>
              </w:rPr>
            </w:pPr>
            <w:r>
              <w:rPr>
                <w:b w:val="0"/>
                <w:bCs/>
                <w:color w:val="000000"/>
                <w:sz w:val="24"/>
                <w:szCs w:val="24"/>
              </w:rPr>
              <w:t>11</w:t>
            </w:r>
          </w:p>
        </w:tc>
        <w:tc>
          <w:tcPr>
            <w:tcW w:w="1314" w:type="dxa"/>
            <w:shd w:val="clear" w:color="auto" w:fill="auto"/>
            <w:vAlign w:val="center"/>
          </w:tcPr>
          <w:p w14:paraId="596D976B" w14:textId="77777777" w:rsidR="0068232C" w:rsidRPr="00294EA1" w:rsidRDefault="0068232C" w:rsidP="00793F51">
            <w:pPr>
              <w:spacing w:after="0" w:line="240" w:lineRule="auto"/>
              <w:jc w:val="center"/>
              <w:rPr>
                <w:b w:val="0"/>
                <w:bCs/>
                <w:color w:val="000000"/>
                <w:sz w:val="24"/>
                <w:szCs w:val="24"/>
              </w:rPr>
            </w:pPr>
            <w:r w:rsidRPr="00294EA1">
              <w:rPr>
                <w:rFonts w:eastAsia="Times New Roman"/>
                <w:b w:val="0"/>
                <w:bCs/>
                <w:color w:val="000000"/>
                <w:sz w:val="24"/>
                <w:szCs w:val="24"/>
                <w:lang w:eastAsia="ru-RU"/>
              </w:rPr>
              <w:t>н.д.</w:t>
            </w:r>
          </w:p>
        </w:tc>
        <w:tc>
          <w:tcPr>
            <w:tcW w:w="1434" w:type="dxa"/>
            <w:shd w:val="clear" w:color="auto" w:fill="auto"/>
            <w:vAlign w:val="center"/>
          </w:tcPr>
          <w:p w14:paraId="5C56D9F5" w14:textId="77777777" w:rsidR="0068232C" w:rsidRPr="00294EA1" w:rsidRDefault="0068232C" w:rsidP="00793F51">
            <w:pPr>
              <w:spacing w:after="0" w:line="240" w:lineRule="auto"/>
              <w:jc w:val="center"/>
              <w:rPr>
                <w:b w:val="0"/>
                <w:bCs/>
                <w:color w:val="000000"/>
                <w:sz w:val="24"/>
                <w:szCs w:val="24"/>
              </w:rPr>
            </w:pPr>
            <w:r w:rsidRPr="00294EA1">
              <w:rPr>
                <w:rFonts w:eastAsia="Times New Roman"/>
                <w:b w:val="0"/>
                <w:bCs/>
                <w:color w:val="000000"/>
                <w:sz w:val="24"/>
                <w:szCs w:val="24"/>
                <w:lang w:eastAsia="ru-RU"/>
              </w:rPr>
              <w:t>н.д.</w:t>
            </w:r>
          </w:p>
        </w:tc>
        <w:tc>
          <w:tcPr>
            <w:tcW w:w="864" w:type="dxa"/>
            <w:shd w:val="clear" w:color="auto" w:fill="auto"/>
            <w:vAlign w:val="center"/>
          </w:tcPr>
          <w:p w14:paraId="0AF47009" w14:textId="77777777" w:rsidR="0068232C" w:rsidRPr="00294EA1" w:rsidRDefault="0068232C" w:rsidP="00793F51">
            <w:pPr>
              <w:spacing w:after="0" w:line="240" w:lineRule="auto"/>
              <w:jc w:val="center"/>
              <w:rPr>
                <w:b w:val="0"/>
                <w:bCs/>
                <w:color w:val="000000"/>
                <w:sz w:val="24"/>
                <w:szCs w:val="24"/>
              </w:rPr>
            </w:pPr>
            <w:r w:rsidRPr="00294EA1">
              <w:rPr>
                <w:rFonts w:eastAsia="Times New Roman"/>
                <w:b w:val="0"/>
                <w:bCs/>
                <w:color w:val="000000"/>
                <w:sz w:val="24"/>
                <w:szCs w:val="24"/>
                <w:lang w:eastAsia="ru-RU"/>
              </w:rPr>
              <w:t>н.д.</w:t>
            </w:r>
          </w:p>
        </w:tc>
      </w:tr>
    </w:tbl>
    <w:p w14:paraId="28793C99" w14:textId="77777777" w:rsidR="00793F51" w:rsidRDefault="00793F51" w:rsidP="00793F51">
      <w:pPr>
        <w:pStyle w:val="afc"/>
      </w:pPr>
    </w:p>
    <w:p w14:paraId="4E169465" w14:textId="77777777" w:rsidR="0068232C" w:rsidRPr="0065178C" w:rsidRDefault="0068232C" w:rsidP="00793F51">
      <w:pPr>
        <w:pStyle w:val="afc"/>
        <w:rPr>
          <w:color w:val="FF0000"/>
        </w:rPr>
      </w:pPr>
      <w:r>
        <w:t xml:space="preserve">В </w:t>
      </w:r>
      <w:r w:rsidRPr="00914C3A">
        <w:rPr>
          <w:iCs/>
        </w:rPr>
        <w:t>таблице 2.3.</w:t>
      </w:r>
      <w:r>
        <w:rPr>
          <w:iCs/>
        </w:rPr>
        <w:t>8</w:t>
      </w:r>
      <w:r w:rsidRPr="00914C3A">
        <w:rPr>
          <w:iCs/>
        </w:rPr>
        <w:t>-</w:t>
      </w:r>
      <w:r>
        <w:rPr>
          <w:iCs/>
        </w:rPr>
        <w:t xml:space="preserve">2 приведены данные </w:t>
      </w:r>
      <w:r w:rsidRPr="00914C3A">
        <w:t>о</w:t>
      </w:r>
      <w:r>
        <w:t xml:space="preserve"> сфере</w:t>
      </w:r>
      <w:r w:rsidRPr="00914C3A">
        <w:t xml:space="preserve"> образовани</w:t>
      </w:r>
      <w:r>
        <w:t>и</w:t>
      </w:r>
      <w:r w:rsidRPr="00914C3A">
        <w:t xml:space="preserve"> </w:t>
      </w:r>
      <w:r>
        <w:t>на территории Большесейского сельсовета.</w:t>
      </w:r>
    </w:p>
    <w:p w14:paraId="5347C639" w14:textId="77777777" w:rsidR="00793F51" w:rsidRDefault="00793F51" w:rsidP="0068232C">
      <w:pPr>
        <w:pStyle w:val="b2"/>
        <w:ind w:left="1069" w:firstLine="0"/>
        <w:jc w:val="right"/>
        <w:rPr>
          <w:i/>
          <w:iCs/>
        </w:rPr>
      </w:pPr>
    </w:p>
    <w:p w14:paraId="038C6941" w14:textId="77777777" w:rsidR="00793F51" w:rsidRDefault="00793F51" w:rsidP="0068232C">
      <w:pPr>
        <w:pStyle w:val="b2"/>
        <w:ind w:left="1069" w:firstLine="0"/>
        <w:jc w:val="right"/>
        <w:rPr>
          <w:i/>
          <w:iCs/>
        </w:rPr>
      </w:pPr>
    </w:p>
    <w:p w14:paraId="3CAE8F59" w14:textId="77777777" w:rsidR="0068232C" w:rsidRPr="0065178C" w:rsidRDefault="0068232C" w:rsidP="0068232C">
      <w:pPr>
        <w:pStyle w:val="b2"/>
        <w:ind w:left="1069" w:firstLine="0"/>
        <w:jc w:val="right"/>
        <w:rPr>
          <w:i/>
          <w:iCs/>
        </w:rPr>
      </w:pPr>
      <w:r w:rsidRPr="0065178C">
        <w:rPr>
          <w:i/>
          <w:iCs/>
        </w:rPr>
        <w:lastRenderedPageBreak/>
        <w:t>Таблица 2.3.</w:t>
      </w:r>
      <w:r>
        <w:rPr>
          <w:i/>
          <w:iCs/>
        </w:rPr>
        <w:t>8</w:t>
      </w:r>
      <w:r w:rsidRPr="0065178C">
        <w:rPr>
          <w:i/>
          <w:iCs/>
        </w:rPr>
        <w:t>-</w:t>
      </w:r>
      <w:r>
        <w:rPr>
          <w:i/>
          <w:iCs/>
        </w:rPr>
        <w:t>2</w:t>
      </w:r>
    </w:p>
    <w:p w14:paraId="0FBE0DAB" w14:textId="77777777" w:rsidR="0068232C" w:rsidRPr="0065178C" w:rsidRDefault="0068232C" w:rsidP="0068232C">
      <w:pPr>
        <w:pStyle w:val="b2"/>
        <w:ind w:left="1069" w:firstLine="0"/>
        <w:jc w:val="right"/>
        <w:rPr>
          <w:i/>
          <w:iCs/>
        </w:rPr>
      </w:pPr>
    </w:p>
    <w:p w14:paraId="091F25C7" w14:textId="77777777" w:rsidR="0068232C" w:rsidRPr="00CB11CB" w:rsidRDefault="0068232C" w:rsidP="00793F51">
      <w:pPr>
        <w:pStyle w:val="b2"/>
        <w:ind w:left="1069" w:firstLine="0"/>
        <w:jc w:val="center"/>
      </w:pPr>
      <w:r>
        <w:rPr>
          <w:i/>
          <w:iCs/>
        </w:rPr>
        <w:t>Данные о сфере образования</w:t>
      </w:r>
    </w:p>
    <w:tbl>
      <w:tblPr>
        <w:tblW w:w="9765" w:type="dxa"/>
        <w:tblLayout w:type="fixed"/>
        <w:tblLook w:val="04A0" w:firstRow="1" w:lastRow="0" w:firstColumn="1" w:lastColumn="0" w:noHBand="0" w:noVBand="1"/>
      </w:tblPr>
      <w:tblGrid>
        <w:gridCol w:w="1218"/>
        <w:gridCol w:w="5642"/>
        <w:gridCol w:w="1381"/>
        <w:gridCol w:w="1524"/>
      </w:tblGrid>
      <w:tr w:rsidR="0068232C" w:rsidRPr="00793F51" w14:paraId="0B90CB37" w14:textId="77777777" w:rsidTr="00793F51">
        <w:trPr>
          <w:trHeight w:val="598"/>
          <w:tblHeader/>
        </w:trPr>
        <w:tc>
          <w:tcPr>
            <w:tcW w:w="12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F8EFCE" w14:textId="77777777" w:rsidR="0068232C" w:rsidRPr="00793F51" w:rsidRDefault="0068232C" w:rsidP="00793F51">
            <w:pPr>
              <w:spacing w:after="0" w:line="240" w:lineRule="auto"/>
              <w:jc w:val="center"/>
              <w:rPr>
                <w:rFonts w:eastAsia="Times New Roman"/>
                <w:bCs/>
                <w:sz w:val="24"/>
                <w:szCs w:val="24"/>
                <w:lang w:eastAsia="ru-RU"/>
              </w:rPr>
            </w:pPr>
            <w:r w:rsidRPr="00793F51">
              <w:rPr>
                <w:rFonts w:eastAsia="Times New Roman"/>
                <w:bCs/>
                <w:sz w:val="24"/>
                <w:szCs w:val="24"/>
                <w:lang w:eastAsia="ru-RU"/>
              </w:rPr>
              <w:t>№ п/п</w:t>
            </w:r>
          </w:p>
        </w:tc>
        <w:tc>
          <w:tcPr>
            <w:tcW w:w="564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146145" w14:textId="77777777" w:rsidR="0068232C" w:rsidRPr="00793F51" w:rsidRDefault="0068232C" w:rsidP="00793F51">
            <w:pPr>
              <w:spacing w:after="0" w:line="240" w:lineRule="auto"/>
              <w:jc w:val="center"/>
              <w:rPr>
                <w:rFonts w:eastAsia="Times New Roman"/>
                <w:bCs/>
                <w:sz w:val="24"/>
                <w:szCs w:val="24"/>
                <w:lang w:eastAsia="ru-RU"/>
              </w:rPr>
            </w:pPr>
            <w:r w:rsidRPr="00793F51">
              <w:rPr>
                <w:rFonts w:eastAsia="Times New Roman"/>
                <w:bCs/>
                <w:sz w:val="24"/>
                <w:szCs w:val="24"/>
                <w:lang w:eastAsia="ru-RU"/>
              </w:rPr>
              <w:t>Наименование показателя</w:t>
            </w:r>
          </w:p>
        </w:tc>
        <w:tc>
          <w:tcPr>
            <w:tcW w:w="13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E446B8" w14:textId="77777777" w:rsidR="0068232C" w:rsidRPr="00793F51" w:rsidRDefault="0068232C" w:rsidP="00793F51">
            <w:pPr>
              <w:spacing w:after="0" w:line="240" w:lineRule="auto"/>
              <w:jc w:val="center"/>
              <w:rPr>
                <w:rFonts w:eastAsia="Times New Roman"/>
                <w:bCs/>
                <w:sz w:val="24"/>
                <w:szCs w:val="24"/>
                <w:lang w:eastAsia="ru-RU"/>
              </w:rPr>
            </w:pPr>
            <w:r w:rsidRPr="00793F51">
              <w:rPr>
                <w:rFonts w:eastAsia="Times New Roman"/>
                <w:bCs/>
                <w:sz w:val="24"/>
                <w:szCs w:val="24"/>
                <w:lang w:eastAsia="ru-RU"/>
              </w:rPr>
              <w:t>Ед. измерения</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79D296" w14:textId="77777777" w:rsidR="0068232C" w:rsidRPr="00793F51" w:rsidRDefault="0068232C" w:rsidP="00793F51">
            <w:pPr>
              <w:spacing w:after="0" w:line="240" w:lineRule="auto"/>
              <w:jc w:val="center"/>
              <w:rPr>
                <w:rFonts w:eastAsia="Times New Roman"/>
                <w:bCs/>
                <w:sz w:val="24"/>
                <w:szCs w:val="24"/>
                <w:lang w:eastAsia="ru-RU"/>
              </w:rPr>
            </w:pPr>
            <w:r w:rsidRPr="00793F51">
              <w:rPr>
                <w:rFonts w:eastAsia="Times New Roman"/>
                <w:bCs/>
                <w:sz w:val="24"/>
                <w:szCs w:val="24"/>
                <w:lang w:eastAsia="ru-RU"/>
              </w:rPr>
              <w:t>на 01.01.2022</w:t>
            </w:r>
          </w:p>
        </w:tc>
      </w:tr>
      <w:tr w:rsidR="0068232C" w:rsidRPr="00793F51" w14:paraId="6DD33CE4" w14:textId="77777777" w:rsidTr="00793F51">
        <w:trPr>
          <w:trHeight w:val="660"/>
        </w:trPr>
        <w:tc>
          <w:tcPr>
            <w:tcW w:w="1218" w:type="dxa"/>
            <w:tcBorders>
              <w:top w:val="single" w:sz="4" w:space="0" w:color="auto"/>
              <w:left w:val="single" w:sz="8" w:space="0" w:color="000000"/>
              <w:bottom w:val="single" w:sz="4" w:space="0" w:color="000000"/>
              <w:right w:val="single" w:sz="4" w:space="0" w:color="000000"/>
            </w:tcBorders>
            <w:shd w:val="clear" w:color="auto" w:fill="FFFFFF"/>
            <w:vAlign w:val="center"/>
            <w:hideMark/>
          </w:tcPr>
          <w:p w14:paraId="4CD0C73C" w14:textId="77777777" w:rsidR="0068232C" w:rsidRPr="00793F51" w:rsidRDefault="0068232C" w:rsidP="00793F51">
            <w:pPr>
              <w:spacing w:after="0" w:line="240" w:lineRule="auto"/>
              <w:jc w:val="center"/>
              <w:rPr>
                <w:rFonts w:eastAsia="Times New Roman"/>
                <w:b w:val="0"/>
                <w:sz w:val="24"/>
                <w:szCs w:val="24"/>
                <w:lang w:eastAsia="ru-RU"/>
              </w:rPr>
            </w:pPr>
          </w:p>
        </w:tc>
        <w:tc>
          <w:tcPr>
            <w:tcW w:w="5642" w:type="dxa"/>
            <w:tcBorders>
              <w:top w:val="single" w:sz="4" w:space="0" w:color="auto"/>
              <w:left w:val="nil"/>
              <w:bottom w:val="single" w:sz="4" w:space="0" w:color="000000"/>
              <w:right w:val="single" w:sz="4" w:space="0" w:color="000000"/>
            </w:tcBorders>
            <w:shd w:val="clear" w:color="auto" w:fill="FFFFFF"/>
            <w:vAlign w:val="center"/>
            <w:hideMark/>
          </w:tcPr>
          <w:p w14:paraId="007822DD" w14:textId="77777777" w:rsidR="0068232C" w:rsidRPr="00793F51" w:rsidRDefault="0068232C" w:rsidP="00793F51">
            <w:pPr>
              <w:spacing w:after="0" w:line="240" w:lineRule="auto"/>
              <w:rPr>
                <w:rFonts w:eastAsia="Times New Roman"/>
                <w:bCs/>
                <w:sz w:val="24"/>
                <w:szCs w:val="24"/>
                <w:lang w:eastAsia="ru-RU"/>
              </w:rPr>
            </w:pPr>
            <w:r w:rsidRPr="00793F51">
              <w:rPr>
                <w:rFonts w:eastAsia="Times New Roman"/>
                <w:bCs/>
                <w:sz w:val="24"/>
                <w:szCs w:val="24"/>
                <w:lang w:eastAsia="ru-RU"/>
              </w:rPr>
              <w:t>Организации, реализующие программы дошкольного образования</w:t>
            </w:r>
          </w:p>
        </w:tc>
        <w:tc>
          <w:tcPr>
            <w:tcW w:w="1381" w:type="dxa"/>
            <w:tcBorders>
              <w:top w:val="single" w:sz="4" w:space="0" w:color="auto"/>
              <w:left w:val="nil"/>
              <w:bottom w:val="single" w:sz="4" w:space="0" w:color="000000"/>
              <w:right w:val="single" w:sz="4" w:space="0" w:color="000000"/>
            </w:tcBorders>
            <w:shd w:val="clear" w:color="auto" w:fill="FFFFFF"/>
            <w:vAlign w:val="center"/>
            <w:hideMark/>
          </w:tcPr>
          <w:p w14:paraId="1BDE3880"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ед.</w:t>
            </w:r>
          </w:p>
        </w:tc>
        <w:tc>
          <w:tcPr>
            <w:tcW w:w="1524" w:type="dxa"/>
            <w:tcBorders>
              <w:top w:val="single" w:sz="4" w:space="0" w:color="auto"/>
              <w:left w:val="nil"/>
              <w:bottom w:val="single" w:sz="4" w:space="0" w:color="000000"/>
              <w:right w:val="single" w:sz="8" w:space="0" w:color="000000"/>
            </w:tcBorders>
            <w:shd w:val="clear" w:color="auto" w:fill="FFFFFF"/>
            <w:vAlign w:val="center"/>
            <w:hideMark/>
          </w:tcPr>
          <w:p w14:paraId="372A5387"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1</w:t>
            </w:r>
          </w:p>
        </w:tc>
      </w:tr>
      <w:tr w:rsidR="0068232C" w:rsidRPr="00793F51" w14:paraId="1AD3B04D" w14:textId="77777777" w:rsidTr="00793F51">
        <w:trPr>
          <w:trHeight w:val="572"/>
        </w:trPr>
        <w:tc>
          <w:tcPr>
            <w:tcW w:w="1218" w:type="dxa"/>
            <w:tcBorders>
              <w:top w:val="nil"/>
              <w:left w:val="single" w:sz="8" w:space="0" w:color="000000"/>
              <w:bottom w:val="single" w:sz="4" w:space="0" w:color="000000"/>
              <w:right w:val="single" w:sz="4" w:space="0" w:color="000000"/>
            </w:tcBorders>
            <w:shd w:val="clear" w:color="auto" w:fill="FFFFFF"/>
            <w:vAlign w:val="center"/>
            <w:hideMark/>
          </w:tcPr>
          <w:p w14:paraId="5BD3ED10"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1</w:t>
            </w:r>
          </w:p>
        </w:tc>
        <w:tc>
          <w:tcPr>
            <w:tcW w:w="5642" w:type="dxa"/>
            <w:tcBorders>
              <w:top w:val="nil"/>
              <w:left w:val="nil"/>
              <w:bottom w:val="single" w:sz="4" w:space="0" w:color="000000"/>
              <w:right w:val="single" w:sz="4" w:space="0" w:color="000000"/>
            </w:tcBorders>
            <w:shd w:val="clear" w:color="auto" w:fill="FFFFFF"/>
            <w:vAlign w:val="center"/>
            <w:hideMark/>
          </w:tcPr>
          <w:p w14:paraId="6C3A70ED" w14:textId="77777777" w:rsidR="0068232C" w:rsidRPr="00793F51" w:rsidRDefault="0068232C" w:rsidP="00793F51">
            <w:pPr>
              <w:spacing w:after="0" w:line="240" w:lineRule="auto"/>
              <w:rPr>
                <w:rFonts w:eastAsia="Times New Roman"/>
                <w:b w:val="0"/>
                <w:sz w:val="24"/>
                <w:szCs w:val="24"/>
                <w:lang w:eastAsia="ru-RU"/>
              </w:rPr>
            </w:pPr>
            <w:r w:rsidRPr="00793F51">
              <w:rPr>
                <w:rFonts w:eastAsia="Times New Roman"/>
                <w:b w:val="0"/>
                <w:sz w:val="24"/>
                <w:szCs w:val="24"/>
                <w:lang w:eastAsia="ru-RU"/>
              </w:rPr>
              <w:t>Количество организаций, реализующих образовательные программы дошкольного образования</w:t>
            </w:r>
          </w:p>
        </w:tc>
        <w:tc>
          <w:tcPr>
            <w:tcW w:w="1381" w:type="dxa"/>
            <w:tcBorders>
              <w:top w:val="nil"/>
              <w:left w:val="nil"/>
              <w:bottom w:val="single" w:sz="4" w:space="0" w:color="000000"/>
              <w:right w:val="single" w:sz="4" w:space="0" w:color="000000"/>
            </w:tcBorders>
            <w:shd w:val="clear" w:color="auto" w:fill="FFFFFF"/>
            <w:vAlign w:val="center"/>
            <w:hideMark/>
          </w:tcPr>
          <w:p w14:paraId="190B2671"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ед.</w:t>
            </w:r>
          </w:p>
        </w:tc>
        <w:tc>
          <w:tcPr>
            <w:tcW w:w="1524" w:type="dxa"/>
            <w:tcBorders>
              <w:top w:val="nil"/>
              <w:left w:val="nil"/>
              <w:bottom w:val="single" w:sz="4" w:space="0" w:color="000000"/>
              <w:right w:val="single" w:sz="8" w:space="0" w:color="000000"/>
            </w:tcBorders>
            <w:shd w:val="clear" w:color="auto" w:fill="FFFFFF"/>
            <w:vAlign w:val="center"/>
            <w:hideMark/>
          </w:tcPr>
          <w:p w14:paraId="5BCE77B8"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2</w:t>
            </w:r>
          </w:p>
        </w:tc>
      </w:tr>
      <w:tr w:rsidR="0068232C" w:rsidRPr="00793F51" w14:paraId="1054C443" w14:textId="77777777" w:rsidTr="00793F51">
        <w:trPr>
          <w:trHeight w:val="660"/>
        </w:trPr>
        <w:tc>
          <w:tcPr>
            <w:tcW w:w="1218" w:type="dxa"/>
            <w:tcBorders>
              <w:top w:val="nil"/>
              <w:left w:val="single" w:sz="8" w:space="0" w:color="000000"/>
              <w:bottom w:val="single" w:sz="4" w:space="0" w:color="000000"/>
              <w:right w:val="single" w:sz="4" w:space="0" w:color="000000"/>
            </w:tcBorders>
            <w:shd w:val="clear" w:color="auto" w:fill="FFFFFF"/>
            <w:vAlign w:val="center"/>
            <w:hideMark/>
          </w:tcPr>
          <w:p w14:paraId="461F4760"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1.1</w:t>
            </w:r>
          </w:p>
        </w:tc>
        <w:tc>
          <w:tcPr>
            <w:tcW w:w="5642" w:type="dxa"/>
            <w:tcBorders>
              <w:top w:val="nil"/>
              <w:left w:val="nil"/>
              <w:bottom w:val="single" w:sz="4" w:space="0" w:color="000000"/>
              <w:right w:val="single" w:sz="4" w:space="0" w:color="000000"/>
            </w:tcBorders>
            <w:shd w:val="clear" w:color="auto" w:fill="FFFFFF"/>
            <w:vAlign w:val="center"/>
            <w:hideMark/>
          </w:tcPr>
          <w:p w14:paraId="3901F9B4" w14:textId="77777777" w:rsidR="0068232C" w:rsidRPr="00793F51" w:rsidRDefault="0068232C" w:rsidP="00793F51">
            <w:pPr>
              <w:spacing w:after="0" w:line="240" w:lineRule="auto"/>
              <w:rPr>
                <w:rFonts w:eastAsia="Times New Roman"/>
                <w:b w:val="0"/>
                <w:sz w:val="24"/>
                <w:szCs w:val="24"/>
                <w:lang w:eastAsia="ru-RU"/>
              </w:rPr>
            </w:pPr>
            <w:r w:rsidRPr="00793F51">
              <w:rPr>
                <w:rFonts w:eastAsia="Times New Roman"/>
                <w:b w:val="0"/>
                <w:sz w:val="24"/>
                <w:szCs w:val="24"/>
                <w:lang w:eastAsia="ru-RU"/>
              </w:rPr>
              <w:t>Общеобразовательные организации, имеющие структурные подразделения «Детский сад»</w:t>
            </w:r>
          </w:p>
        </w:tc>
        <w:tc>
          <w:tcPr>
            <w:tcW w:w="1381" w:type="dxa"/>
            <w:tcBorders>
              <w:top w:val="nil"/>
              <w:left w:val="nil"/>
              <w:bottom w:val="single" w:sz="4" w:space="0" w:color="000000"/>
              <w:right w:val="single" w:sz="4" w:space="0" w:color="000000"/>
            </w:tcBorders>
            <w:shd w:val="clear" w:color="auto" w:fill="FFFFFF"/>
            <w:vAlign w:val="center"/>
            <w:hideMark/>
          </w:tcPr>
          <w:p w14:paraId="1BD54157"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ед.</w:t>
            </w:r>
          </w:p>
        </w:tc>
        <w:tc>
          <w:tcPr>
            <w:tcW w:w="1524" w:type="dxa"/>
            <w:tcBorders>
              <w:top w:val="nil"/>
              <w:left w:val="nil"/>
              <w:bottom w:val="single" w:sz="4" w:space="0" w:color="000000"/>
              <w:right w:val="single" w:sz="8" w:space="0" w:color="000000"/>
            </w:tcBorders>
            <w:shd w:val="clear" w:color="auto" w:fill="FFFFFF"/>
            <w:vAlign w:val="center"/>
            <w:hideMark/>
          </w:tcPr>
          <w:p w14:paraId="5F385D00"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0</w:t>
            </w:r>
          </w:p>
        </w:tc>
      </w:tr>
      <w:tr w:rsidR="0068232C" w:rsidRPr="00793F51" w14:paraId="0A9CEA11" w14:textId="77777777" w:rsidTr="00793F51">
        <w:trPr>
          <w:trHeight w:val="330"/>
        </w:trPr>
        <w:tc>
          <w:tcPr>
            <w:tcW w:w="1218" w:type="dxa"/>
            <w:tcBorders>
              <w:top w:val="nil"/>
              <w:left w:val="single" w:sz="8" w:space="0" w:color="000000"/>
              <w:bottom w:val="single" w:sz="4" w:space="0" w:color="000000"/>
              <w:right w:val="single" w:sz="4" w:space="0" w:color="000000"/>
            </w:tcBorders>
            <w:shd w:val="clear" w:color="auto" w:fill="FFFFFF"/>
            <w:vAlign w:val="center"/>
            <w:hideMark/>
          </w:tcPr>
          <w:p w14:paraId="1EF9EA1A"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1.2</w:t>
            </w:r>
          </w:p>
        </w:tc>
        <w:tc>
          <w:tcPr>
            <w:tcW w:w="5642" w:type="dxa"/>
            <w:tcBorders>
              <w:top w:val="nil"/>
              <w:left w:val="nil"/>
              <w:bottom w:val="single" w:sz="4" w:space="0" w:color="000000"/>
              <w:right w:val="single" w:sz="4" w:space="0" w:color="000000"/>
            </w:tcBorders>
            <w:shd w:val="clear" w:color="auto" w:fill="FFFFFF"/>
            <w:vAlign w:val="center"/>
            <w:hideMark/>
          </w:tcPr>
          <w:p w14:paraId="74969DEA" w14:textId="77777777" w:rsidR="0068232C" w:rsidRPr="00793F51" w:rsidRDefault="0068232C" w:rsidP="00793F51">
            <w:pPr>
              <w:spacing w:after="0" w:line="240" w:lineRule="auto"/>
              <w:rPr>
                <w:rFonts w:eastAsia="Times New Roman"/>
                <w:b w:val="0"/>
                <w:sz w:val="24"/>
                <w:szCs w:val="24"/>
                <w:lang w:eastAsia="ru-RU"/>
              </w:rPr>
            </w:pPr>
            <w:r w:rsidRPr="00793F51">
              <w:rPr>
                <w:rFonts w:eastAsia="Times New Roman"/>
                <w:b w:val="0"/>
                <w:sz w:val="24"/>
                <w:szCs w:val="24"/>
                <w:lang w:eastAsia="ru-RU"/>
              </w:rPr>
              <w:t>Дошкольные образовательные организации</w:t>
            </w:r>
          </w:p>
        </w:tc>
        <w:tc>
          <w:tcPr>
            <w:tcW w:w="1381" w:type="dxa"/>
            <w:tcBorders>
              <w:top w:val="nil"/>
              <w:left w:val="nil"/>
              <w:bottom w:val="single" w:sz="4" w:space="0" w:color="000000"/>
              <w:right w:val="single" w:sz="4" w:space="0" w:color="000000"/>
            </w:tcBorders>
            <w:shd w:val="clear" w:color="auto" w:fill="FFFFFF"/>
            <w:vAlign w:val="center"/>
            <w:hideMark/>
          </w:tcPr>
          <w:p w14:paraId="51351C3C"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ед.</w:t>
            </w:r>
          </w:p>
        </w:tc>
        <w:tc>
          <w:tcPr>
            <w:tcW w:w="1524" w:type="dxa"/>
            <w:tcBorders>
              <w:top w:val="nil"/>
              <w:left w:val="nil"/>
              <w:bottom w:val="single" w:sz="4" w:space="0" w:color="000000"/>
              <w:right w:val="single" w:sz="8" w:space="0" w:color="000000"/>
            </w:tcBorders>
            <w:shd w:val="clear" w:color="auto" w:fill="FFFFFF"/>
            <w:vAlign w:val="center"/>
            <w:hideMark/>
          </w:tcPr>
          <w:p w14:paraId="7D88F7F2"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0</w:t>
            </w:r>
          </w:p>
        </w:tc>
      </w:tr>
      <w:tr w:rsidR="0068232C" w:rsidRPr="00793F51" w14:paraId="157749AE" w14:textId="77777777" w:rsidTr="00793F51">
        <w:trPr>
          <w:trHeight w:val="855"/>
        </w:trPr>
        <w:tc>
          <w:tcPr>
            <w:tcW w:w="1218" w:type="dxa"/>
            <w:tcBorders>
              <w:top w:val="nil"/>
              <w:left w:val="single" w:sz="8" w:space="0" w:color="000000"/>
              <w:bottom w:val="single" w:sz="4" w:space="0" w:color="000000"/>
              <w:right w:val="single" w:sz="4" w:space="0" w:color="000000"/>
            </w:tcBorders>
            <w:shd w:val="clear" w:color="auto" w:fill="FFFFFF"/>
            <w:vAlign w:val="center"/>
            <w:hideMark/>
          </w:tcPr>
          <w:p w14:paraId="40CC3810"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2</w:t>
            </w:r>
          </w:p>
        </w:tc>
        <w:tc>
          <w:tcPr>
            <w:tcW w:w="5642" w:type="dxa"/>
            <w:tcBorders>
              <w:top w:val="nil"/>
              <w:left w:val="nil"/>
              <w:bottom w:val="single" w:sz="4" w:space="0" w:color="000000"/>
              <w:right w:val="single" w:sz="4" w:space="0" w:color="000000"/>
            </w:tcBorders>
            <w:shd w:val="clear" w:color="auto" w:fill="FFFFFF"/>
            <w:vAlign w:val="center"/>
            <w:hideMark/>
          </w:tcPr>
          <w:p w14:paraId="758F85E4" w14:textId="77777777" w:rsidR="0068232C" w:rsidRPr="00793F51" w:rsidRDefault="0068232C" w:rsidP="00793F51">
            <w:pPr>
              <w:spacing w:after="0" w:line="240" w:lineRule="auto"/>
              <w:rPr>
                <w:rFonts w:eastAsia="Times New Roman"/>
                <w:b w:val="0"/>
                <w:sz w:val="24"/>
                <w:szCs w:val="24"/>
                <w:lang w:eastAsia="ru-RU"/>
              </w:rPr>
            </w:pPr>
            <w:r w:rsidRPr="00793F51">
              <w:rPr>
                <w:rFonts w:eastAsia="Times New Roman"/>
                <w:b w:val="0"/>
                <w:sz w:val="24"/>
                <w:szCs w:val="24"/>
                <w:lang w:eastAsia="ru-RU"/>
              </w:rPr>
              <w:t>Количество мест в организациях, реализующих образовательные программы дошкольного образования</w:t>
            </w:r>
          </w:p>
        </w:tc>
        <w:tc>
          <w:tcPr>
            <w:tcW w:w="1381" w:type="dxa"/>
            <w:tcBorders>
              <w:top w:val="nil"/>
              <w:left w:val="nil"/>
              <w:bottom w:val="single" w:sz="4" w:space="0" w:color="000000"/>
              <w:right w:val="single" w:sz="4" w:space="0" w:color="000000"/>
            </w:tcBorders>
            <w:shd w:val="clear" w:color="auto" w:fill="FFFFFF"/>
            <w:vAlign w:val="center"/>
            <w:hideMark/>
          </w:tcPr>
          <w:p w14:paraId="1E1071FE"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мест</w:t>
            </w:r>
          </w:p>
        </w:tc>
        <w:tc>
          <w:tcPr>
            <w:tcW w:w="1524" w:type="dxa"/>
            <w:tcBorders>
              <w:top w:val="nil"/>
              <w:left w:val="nil"/>
              <w:bottom w:val="single" w:sz="4" w:space="0" w:color="000000"/>
              <w:right w:val="single" w:sz="8" w:space="0" w:color="000000"/>
            </w:tcBorders>
            <w:shd w:val="clear" w:color="auto" w:fill="FFFFFF"/>
            <w:vAlign w:val="center"/>
            <w:hideMark/>
          </w:tcPr>
          <w:p w14:paraId="77F1E1FB"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26</w:t>
            </w:r>
          </w:p>
        </w:tc>
      </w:tr>
      <w:tr w:rsidR="0068232C" w:rsidRPr="00793F51" w14:paraId="64710E85" w14:textId="77777777" w:rsidTr="00793F51">
        <w:trPr>
          <w:trHeight w:val="838"/>
        </w:trPr>
        <w:tc>
          <w:tcPr>
            <w:tcW w:w="1218" w:type="dxa"/>
            <w:tcBorders>
              <w:top w:val="nil"/>
              <w:left w:val="single" w:sz="8" w:space="0" w:color="000000"/>
              <w:bottom w:val="single" w:sz="4" w:space="0" w:color="000000"/>
              <w:right w:val="single" w:sz="4" w:space="0" w:color="000000"/>
            </w:tcBorders>
            <w:shd w:val="clear" w:color="auto" w:fill="FFFFFF"/>
            <w:vAlign w:val="center"/>
            <w:hideMark/>
          </w:tcPr>
          <w:p w14:paraId="1C52567B"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3</w:t>
            </w:r>
          </w:p>
        </w:tc>
        <w:tc>
          <w:tcPr>
            <w:tcW w:w="5642" w:type="dxa"/>
            <w:tcBorders>
              <w:top w:val="nil"/>
              <w:left w:val="nil"/>
              <w:bottom w:val="single" w:sz="4" w:space="0" w:color="000000"/>
              <w:right w:val="single" w:sz="4" w:space="0" w:color="000000"/>
            </w:tcBorders>
            <w:shd w:val="clear" w:color="auto" w:fill="FFFFFF"/>
            <w:vAlign w:val="center"/>
            <w:hideMark/>
          </w:tcPr>
          <w:p w14:paraId="1DCC5DFD" w14:textId="77777777" w:rsidR="0068232C" w:rsidRPr="00793F51" w:rsidRDefault="0068232C" w:rsidP="00793F51">
            <w:pPr>
              <w:spacing w:after="0" w:line="240" w:lineRule="auto"/>
              <w:rPr>
                <w:rFonts w:eastAsia="Times New Roman"/>
                <w:b w:val="0"/>
                <w:sz w:val="24"/>
                <w:szCs w:val="24"/>
                <w:lang w:eastAsia="ru-RU"/>
              </w:rPr>
            </w:pPr>
            <w:r w:rsidRPr="00793F51">
              <w:rPr>
                <w:rFonts w:eastAsia="Times New Roman"/>
                <w:b w:val="0"/>
                <w:sz w:val="24"/>
                <w:szCs w:val="24"/>
                <w:lang w:eastAsia="ru-RU"/>
              </w:rPr>
              <w:t>Численность воспитанников в организациях, реализующих образовательные программы дошкольного образования</w:t>
            </w:r>
          </w:p>
        </w:tc>
        <w:tc>
          <w:tcPr>
            <w:tcW w:w="1381" w:type="dxa"/>
            <w:tcBorders>
              <w:top w:val="nil"/>
              <w:left w:val="nil"/>
              <w:bottom w:val="single" w:sz="4" w:space="0" w:color="000000"/>
              <w:right w:val="single" w:sz="4" w:space="0" w:color="000000"/>
            </w:tcBorders>
            <w:shd w:val="clear" w:color="auto" w:fill="FFFFFF"/>
            <w:vAlign w:val="center"/>
            <w:hideMark/>
          </w:tcPr>
          <w:p w14:paraId="443E7A51"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человек</w:t>
            </w:r>
          </w:p>
        </w:tc>
        <w:tc>
          <w:tcPr>
            <w:tcW w:w="1524" w:type="dxa"/>
            <w:tcBorders>
              <w:top w:val="nil"/>
              <w:left w:val="nil"/>
              <w:bottom w:val="single" w:sz="4" w:space="0" w:color="000000"/>
              <w:right w:val="single" w:sz="8" w:space="0" w:color="000000"/>
            </w:tcBorders>
            <w:shd w:val="clear" w:color="auto" w:fill="FFFFFF"/>
            <w:vAlign w:val="center"/>
            <w:hideMark/>
          </w:tcPr>
          <w:p w14:paraId="2BE7533D"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18</w:t>
            </w:r>
          </w:p>
        </w:tc>
      </w:tr>
      <w:tr w:rsidR="0068232C" w:rsidRPr="00793F51" w14:paraId="3F70CE13" w14:textId="77777777" w:rsidTr="00793F51">
        <w:trPr>
          <w:trHeight w:val="1134"/>
        </w:trPr>
        <w:tc>
          <w:tcPr>
            <w:tcW w:w="1218" w:type="dxa"/>
            <w:tcBorders>
              <w:top w:val="nil"/>
              <w:left w:val="single" w:sz="8" w:space="0" w:color="000000"/>
              <w:bottom w:val="single" w:sz="4" w:space="0" w:color="000000"/>
              <w:right w:val="single" w:sz="4" w:space="0" w:color="000000"/>
            </w:tcBorders>
            <w:shd w:val="clear" w:color="auto" w:fill="FFFFFF"/>
            <w:vAlign w:val="center"/>
            <w:hideMark/>
          </w:tcPr>
          <w:p w14:paraId="6046E978"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4</w:t>
            </w:r>
          </w:p>
        </w:tc>
        <w:tc>
          <w:tcPr>
            <w:tcW w:w="5642" w:type="dxa"/>
            <w:tcBorders>
              <w:top w:val="nil"/>
              <w:left w:val="nil"/>
              <w:bottom w:val="single" w:sz="4" w:space="0" w:color="000000"/>
              <w:right w:val="single" w:sz="4" w:space="0" w:color="000000"/>
            </w:tcBorders>
            <w:shd w:val="clear" w:color="auto" w:fill="FFFFFF"/>
            <w:vAlign w:val="center"/>
            <w:hideMark/>
          </w:tcPr>
          <w:p w14:paraId="1B7782AD" w14:textId="77777777" w:rsidR="0068232C" w:rsidRPr="00793F51" w:rsidRDefault="0068232C" w:rsidP="00793F51">
            <w:pPr>
              <w:spacing w:after="0" w:line="240" w:lineRule="auto"/>
              <w:rPr>
                <w:rFonts w:eastAsia="Times New Roman"/>
                <w:b w:val="0"/>
                <w:sz w:val="24"/>
                <w:szCs w:val="24"/>
                <w:lang w:eastAsia="ru-RU"/>
              </w:rPr>
            </w:pPr>
            <w:r w:rsidRPr="00793F51">
              <w:rPr>
                <w:rFonts w:eastAsia="Times New Roman"/>
                <w:b w:val="0"/>
                <w:sz w:val="24"/>
                <w:szCs w:val="24"/>
                <w:lang w:eastAsia="ru-RU"/>
              </w:rPr>
              <w:t>Численность детей, состоящих на учете для зачисления в организации, реализующие образовательные программы дошкольного образования</w:t>
            </w:r>
          </w:p>
        </w:tc>
        <w:tc>
          <w:tcPr>
            <w:tcW w:w="1381" w:type="dxa"/>
            <w:tcBorders>
              <w:top w:val="nil"/>
              <w:left w:val="nil"/>
              <w:bottom w:val="single" w:sz="4" w:space="0" w:color="000000"/>
              <w:right w:val="single" w:sz="4" w:space="0" w:color="000000"/>
            </w:tcBorders>
            <w:shd w:val="clear" w:color="auto" w:fill="FFFFFF"/>
            <w:vAlign w:val="center"/>
            <w:hideMark/>
          </w:tcPr>
          <w:p w14:paraId="52DCF7C5"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человек</w:t>
            </w:r>
          </w:p>
        </w:tc>
        <w:tc>
          <w:tcPr>
            <w:tcW w:w="1524" w:type="dxa"/>
            <w:tcBorders>
              <w:top w:val="nil"/>
              <w:left w:val="nil"/>
              <w:bottom w:val="single" w:sz="4" w:space="0" w:color="000000"/>
              <w:right w:val="single" w:sz="8" w:space="0" w:color="000000"/>
            </w:tcBorders>
            <w:shd w:val="clear" w:color="auto" w:fill="FFFFFF"/>
            <w:vAlign w:val="center"/>
            <w:hideMark/>
          </w:tcPr>
          <w:p w14:paraId="021A2101" w14:textId="77777777" w:rsidR="0068232C" w:rsidRPr="00793F51" w:rsidRDefault="0068232C" w:rsidP="00793F51">
            <w:pPr>
              <w:spacing w:after="0" w:line="240" w:lineRule="auto"/>
              <w:jc w:val="center"/>
              <w:rPr>
                <w:rFonts w:eastAsia="Times New Roman"/>
                <w:b w:val="0"/>
                <w:sz w:val="24"/>
                <w:szCs w:val="24"/>
                <w:lang w:eastAsia="ru-RU"/>
              </w:rPr>
            </w:pPr>
          </w:p>
        </w:tc>
      </w:tr>
      <w:tr w:rsidR="0068232C" w:rsidRPr="00793F51" w14:paraId="7182583E" w14:textId="77777777" w:rsidTr="00793F51">
        <w:trPr>
          <w:trHeight w:val="1122"/>
        </w:trPr>
        <w:tc>
          <w:tcPr>
            <w:tcW w:w="1218" w:type="dxa"/>
            <w:tcBorders>
              <w:top w:val="nil"/>
              <w:left w:val="single" w:sz="8" w:space="0" w:color="000000"/>
              <w:bottom w:val="single" w:sz="4" w:space="0" w:color="000000"/>
              <w:right w:val="single" w:sz="4" w:space="0" w:color="000000"/>
            </w:tcBorders>
            <w:shd w:val="clear" w:color="auto" w:fill="FFFFFF"/>
            <w:vAlign w:val="center"/>
            <w:hideMark/>
          </w:tcPr>
          <w:p w14:paraId="659E76E9"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5</w:t>
            </w:r>
          </w:p>
        </w:tc>
        <w:tc>
          <w:tcPr>
            <w:tcW w:w="5642" w:type="dxa"/>
            <w:tcBorders>
              <w:top w:val="nil"/>
              <w:left w:val="nil"/>
              <w:bottom w:val="single" w:sz="4" w:space="0" w:color="000000"/>
              <w:right w:val="single" w:sz="4" w:space="0" w:color="000000"/>
            </w:tcBorders>
            <w:shd w:val="clear" w:color="auto" w:fill="FFFFFF"/>
            <w:vAlign w:val="center"/>
            <w:hideMark/>
          </w:tcPr>
          <w:p w14:paraId="0B44A87B" w14:textId="77777777" w:rsidR="0068232C" w:rsidRPr="00793F51" w:rsidRDefault="0068232C" w:rsidP="00793F51">
            <w:pPr>
              <w:spacing w:after="0" w:line="240" w:lineRule="auto"/>
              <w:rPr>
                <w:rFonts w:eastAsia="Times New Roman"/>
                <w:b w:val="0"/>
                <w:sz w:val="24"/>
                <w:szCs w:val="24"/>
                <w:lang w:eastAsia="ru-RU"/>
              </w:rPr>
            </w:pPr>
            <w:r w:rsidRPr="00793F51">
              <w:rPr>
                <w:rFonts w:eastAsia="Times New Roman"/>
                <w:b w:val="0"/>
                <w:sz w:val="24"/>
                <w:szCs w:val="24"/>
                <w:lang w:eastAsia="ru-RU"/>
              </w:rPr>
              <w:t>Численность педагогических работников в муниципальных организациях, реализующих образовательные программы дошкольного образования</w:t>
            </w:r>
          </w:p>
        </w:tc>
        <w:tc>
          <w:tcPr>
            <w:tcW w:w="1381" w:type="dxa"/>
            <w:tcBorders>
              <w:top w:val="nil"/>
              <w:left w:val="nil"/>
              <w:bottom w:val="single" w:sz="4" w:space="0" w:color="000000"/>
              <w:right w:val="single" w:sz="4" w:space="0" w:color="000000"/>
            </w:tcBorders>
            <w:shd w:val="clear" w:color="auto" w:fill="FFFFFF"/>
            <w:vAlign w:val="center"/>
            <w:hideMark/>
          </w:tcPr>
          <w:p w14:paraId="6400365F"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человек</w:t>
            </w:r>
          </w:p>
        </w:tc>
        <w:tc>
          <w:tcPr>
            <w:tcW w:w="1524" w:type="dxa"/>
            <w:tcBorders>
              <w:top w:val="nil"/>
              <w:left w:val="nil"/>
              <w:bottom w:val="single" w:sz="4" w:space="0" w:color="000000"/>
              <w:right w:val="single" w:sz="8" w:space="0" w:color="000000"/>
            </w:tcBorders>
            <w:shd w:val="clear" w:color="auto" w:fill="FFFFFF"/>
            <w:vAlign w:val="center"/>
            <w:hideMark/>
          </w:tcPr>
          <w:p w14:paraId="7732C37C"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1</w:t>
            </w:r>
          </w:p>
        </w:tc>
      </w:tr>
      <w:tr w:rsidR="0068232C" w:rsidRPr="00793F51" w14:paraId="0EBDB471" w14:textId="77777777" w:rsidTr="00793F51">
        <w:trPr>
          <w:trHeight w:val="878"/>
        </w:trPr>
        <w:tc>
          <w:tcPr>
            <w:tcW w:w="1218" w:type="dxa"/>
            <w:tcBorders>
              <w:top w:val="nil"/>
              <w:left w:val="single" w:sz="8" w:space="0" w:color="000000"/>
              <w:bottom w:val="single" w:sz="4" w:space="0" w:color="000000"/>
              <w:right w:val="single" w:sz="4" w:space="0" w:color="000000"/>
            </w:tcBorders>
            <w:vAlign w:val="center"/>
            <w:hideMark/>
          </w:tcPr>
          <w:p w14:paraId="30802774"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6</w:t>
            </w:r>
          </w:p>
        </w:tc>
        <w:tc>
          <w:tcPr>
            <w:tcW w:w="5642" w:type="dxa"/>
            <w:tcBorders>
              <w:top w:val="nil"/>
              <w:left w:val="nil"/>
              <w:bottom w:val="single" w:sz="4" w:space="0" w:color="000000"/>
              <w:right w:val="single" w:sz="4" w:space="0" w:color="000000"/>
            </w:tcBorders>
            <w:vAlign w:val="center"/>
            <w:hideMark/>
          </w:tcPr>
          <w:p w14:paraId="3F765A64" w14:textId="77777777" w:rsidR="0068232C" w:rsidRPr="00793F51" w:rsidRDefault="0068232C" w:rsidP="00793F51">
            <w:pPr>
              <w:spacing w:after="0" w:line="240" w:lineRule="auto"/>
              <w:rPr>
                <w:rFonts w:eastAsia="Times New Roman"/>
                <w:b w:val="0"/>
                <w:sz w:val="24"/>
                <w:szCs w:val="24"/>
                <w:lang w:eastAsia="ru-RU"/>
              </w:rPr>
            </w:pPr>
            <w:r w:rsidRPr="00793F51">
              <w:rPr>
                <w:rFonts w:eastAsia="Times New Roman"/>
                <w:b w:val="0"/>
                <w:sz w:val="24"/>
                <w:szCs w:val="24"/>
                <w:lang w:eastAsia="ru-RU"/>
              </w:rPr>
              <w:t>Потребность в педагогических работниках в муниципальных организациях, реализующих образовательные программы дошкольного образования</w:t>
            </w:r>
          </w:p>
        </w:tc>
        <w:tc>
          <w:tcPr>
            <w:tcW w:w="1381" w:type="dxa"/>
            <w:tcBorders>
              <w:top w:val="nil"/>
              <w:left w:val="nil"/>
              <w:bottom w:val="single" w:sz="4" w:space="0" w:color="000000"/>
              <w:right w:val="single" w:sz="4" w:space="0" w:color="000000"/>
            </w:tcBorders>
            <w:vAlign w:val="center"/>
            <w:hideMark/>
          </w:tcPr>
          <w:p w14:paraId="3A769295"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человек</w:t>
            </w:r>
          </w:p>
        </w:tc>
        <w:tc>
          <w:tcPr>
            <w:tcW w:w="1524" w:type="dxa"/>
            <w:tcBorders>
              <w:top w:val="nil"/>
              <w:left w:val="nil"/>
              <w:bottom w:val="single" w:sz="4" w:space="0" w:color="000000"/>
              <w:right w:val="single" w:sz="8" w:space="0" w:color="000000"/>
            </w:tcBorders>
            <w:vAlign w:val="center"/>
            <w:hideMark/>
          </w:tcPr>
          <w:p w14:paraId="71E23950"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0</w:t>
            </w:r>
          </w:p>
        </w:tc>
      </w:tr>
      <w:tr w:rsidR="0068232C" w:rsidRPr="00793F51" w14:paraId="73B1823E" w14:textId="77777777" w:rsidTr="00793F51">
        <w:trPr>
          <w:trHeight w:val="555"/>
        </w:trPr>
        <w:tc>
          <w:tcPr>
            <w:tcW w:w="1218" w:type="dxa"/>
            <w:vMerge w:val="restart"/>
            <w:tcBorders>
              <w:top w:val="nil"/>
              <w:left w:val="single" w:sz="8" w:space="0" w:color="000000"/>
              <w:bottom w:val="single" w:sz="4" w:space="0" w:color="000000"/>
              <w:right w:val="single" w:sz="4" w:space="0" w:color="000000"/>
            </w:tcBorders>
            <w:vAlign w:val="center"/>
            <w:hideMark/>
          </w:tcPr>
          <w:p w14:paraId="1EC008A0"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7</w:t>
            </w:r>
          </w:p>
        </w:tc>
        <w:tc>
          <w:tcPr>
            <w:tcW w:w="5642" w:type="dxa"/>
            <w:vMerge w:val="restart"/>
            <w:tcBorders>
              <w:top w:val="nil"/>
              <w:left w:val="single" w:sz="4" w:space="0" w:color="000000"/>
              <w:bottom w:val="single" w:sz="4" w:space="0" w:color="000000"/>
              <w:right w:val="single" w:sz="4" w:space="0" w:color="000000"/>
            </w:tcBorders>
            <w:vAlign w:val="center"/>
            <w:hideMark/>
          </w:tcPr>
          <w:p w14:paraId="4817B718" w14:textId="77777777" w:rsidR="0068232C" w:rsidRPr="00793F51" w:rsidRDefault="0068232C" w:rsidP="00793F51">
            <w:pPr>
              <w:spacing w:after="0" w:line="240" w:lineRule="auto"/>
              <w:rPr>
                <w:rFonts w:eastAsia="Times New Roman"/>
                <w:b w:val="0"/>
                <w:sz w:val="24"/>
                <w:szCs w:val="24"/>
                <w:lang w:eastAsia="ru-RU"/>
              </w:rPr>
            </w:pPr>
            <w:r w:rsidRPr="00793F51">
              <w:rPr>
                <w:rFonts w:eastAsia="Times New Roman"/>
                <w:b w:val="0"/>
                <w:sz w:val="24"/>
                <w:szCs w:val="24"/>
                <w:lang w:eastAsia="ru-RU"/>
              </w:rPr>
              <w:t>Количество дошкольных образовательных организаций, здания которых в аварийном состоянии или требующих капитального ремонта</w:t>
            </w:r>
          </w:p>
        </w:tc>
        <w:tc>
          <w:tcPr>
            <w:tcW w:w="1381" w:type="dxa"/>
            <w:tcBorders>
              <w:top w:val="nil"/>
              <w:left w:val="nil"/>
              <w:bottom w:val="single" w:sz="4" w:space="0" w:color="000000"/>
              <w:right w:val="single" w:sz="4" w:space="0" w:color="000000"/>
            </w:tcBorders>
            <w:vAlign w:val="center"/>
            <w:hideMark/>
          </w:tcPr>
          <w:p w14:paraId="50D7ECCF"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ед.</w:t>
            </w:r>
          </w:p>
        </w:tc>
        <w:tc>
          <w:tcPr>
            <w:tcW w:w="1524" w:type="dxa"/>
            <w:tcBorders>
              <w:top w:val="nil"/>
              <w:left w:val="nil"/>
              <w:bottom w:val="single" w:sz="4" w:space="0" w:color="000000"/>
              <w:right w:val="single" w:sz="8" w:space="0" w:color="000000"/>
            </w:tcBorders>
            <w:vAlign w:val="center"/>
            <w:hideMark/>
          </w:tcPr>
          <w:p w14:paraId="06A499EB"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0</w:t>
            </w:r>
          </w:p>
        </w:tc>
      </w:tr>
      <w:tr w:rsidR="0068232C" w:rsidRPr="00793F51" w14:paraId="52B81433" w14:textId="77777777" w:rsidTr="00793F51">
        <w:trPr>
          <w:trHeight w:val="284"/>
        </w:trPr>
        <w:tc>
          <w:tcPr>
            <w:tcW w:w="1218" w:type="dxa"/>
            <w:vMerge/>
            <w:tcBorders>
              <w:top w:val="nil"/>
              <w:left w:val="single" w:sz="8" w:space="0" w:color="000000"/>
              <w:bottom w:val="single" w:sz="4" w:space="0" w:color="000000"/>
              <w:right w:val="single" w:sz="4" w:space="0" w:color="000000"/>
            </w:tcBorders>
            <w:vAlign w:val="center"/>
            <w:hideMark/>
          </w:tcPr>
          <w:p w14:paraId="7BDE755D" w14:textId="77777777" w:rsidR="0068232C" w:rsidRPr="00793F51" w:rsidRDefault="0068232C" w:rsidP="00793F51">
            <w:pPr>
              <w:spacing w:after="0" w:line="256" w:lineRule="auto"/>
              <w:jc w:val="center"/>
              <w:rPr>
                <w:rFonts w:eastAsia="Times New Roman"/>
                <w:b w:val="0"/>
                <w:sz w:val="24"/>
                <w:szCs w:val="24"/>
                <w:lang w:eastAsia="ru-RU"/>
              </w:rPr>
            </w:pPr>
          </w:p>
        </w:tc>
        <w:tc>
          <w:tcPr>
            <w:tcW w:w="5642" w:type="dxa"/>
            <w:vMerge/>
            <w:tcBorders>
              <w:top w:val="nil"/>
              <w:left w:val="single" w:sz="4" w:space="0" w:color="000000"/>
              <w:bottom w:val="single" w:sz="4" w:space="0" w:color="000000"/>
              <w:right w:val="single" w:sz="4" w:space="0" w:color="000000"/>
            </w:tcBorders>
            <w:vAlign w:val="center"/>
            <w:hideMark/>
          </w:tcPr>
          <w:p w14:paraId="20495FE8" w14:textId="77777777" w:rsidR="0068232C" w:rsidRPr="00793F51" w:rsidRDefault="0068232C" w:rsidP="00793F51">
            <w:pPr>
              <w:spacing w:after="0" w:line="256" w:lineRule="auto"/>
              <w:jc w:val="center"/>
              <w:rPr>
                <w:rFonts w:eastAsia="Times New Roman"/>
                <w:b w:val="0"/>
                <w:sz w:val="24"/>
                <w:szCs w:val="24"/>
                <w:lang w:eastAsia="ru-RU"/>
              </w:rPr>
            </w:pPr>
          </w:p>
        </w:tc>
        <w:tc>
          <w:tcPr>
            <w:tcW w:w="1381" w:type="dxa"/>
            <w:tcBorders>
              <w:top w:val="nil"/>
              <w:left w:val="nil"/>
              <w:bottom w:val="single" w:sz="4" w:space="0" w:color="000000"/>
              <w:right w:val="single" w:sz="4" w:space="0" w:color="000000"/>
            </w:tcBorders>
            <w:vAlign w:val="center"/>
            <w:hideMark/>
          </w:tcPr>
          <w:p w14:paraId="39F10925"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кв. м</w:t>
            </w:r>
          </w:p>
        </w:tc>
        <w:tc>
          <w:tcPr>
            <w:tcW w:w="1524" w:type="dxa"/>
            <w:tcBorders>
              <w:top w:val="nil"/>
              <w:left w:val="nil"/>
              <w:bottom w:val="single" w:sz="4" w:space="0" w:color="000000"/>
              <w:right w:val="single" w:sz="8" w:space="0" w:color="000000"/>
            </w:tcBorders>
            <w:vAlign w:val="center"/>
            <w:hideMark/>
          </w:tcPr>
          <w:p w14:paraId="6EF89D51"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0</w:t>
            </w:r>
          </w:p>
        </w:tc>
      </w:tr>
      <w:tr w:rsidR="0068232C" w:rsidRPr="00793F51" w14:paraId="666F2A88" w14:textId="77777777" w:rsidTr="00793F51">
        <w:trPr>
          <w:trHeight w:val="465"/>
        </w:trPr>
        <w:tc>
          <w:tcPr>
            <w:tcW w:w="1218" w:type="dxa"/>
            <w:vMerge w:val="restart"/>
            <w:tcBorders>
              <w:top w:val="nil"/>
              <w:left w:val="single" w:sz="8" w:space="0" w:color="000000"/>
              <w:right w:val="single" w:sz="4" w:space="0" w:color="000000"/>
            </w:tcBorders>
            <w:shd w:val="clear" w:color="auto" w:fill="FFFFFF"/>
            <w:vAlign w:val="center"/>
            <w:hideMark/>
          </w:tcPr>
          <w:p w14:paraId="7AEBD864"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8</w:t>
            </w:r>
          </w:p>
        </w:tc>
        <w:tc>
          <w:tcPr>
            <w:tcW w:w="8547" w:type="dxa"/>
            <w:gridSpan w:val="3"/>
            <w:tcBorders>
              <w:top w:val="nil"/>
              <w:left w:val="nil"/>
              <w:bottom w:val="single" w:sz="4" w:space="0" w:color="000000"/>
              <w:right w:val="single" w:sz="8" w:space="0" w:color="000000"/>
            </w:tcBorders>
            <w:shd w:val="clear" w:color="auto" w:fill="FFFFFF"/>
            <w:vAlign w:val="center"/>
            <w:hideMark/>
          </w:tcPr>
          <w:p w14:paraId="44D97BCC" w14:textId="77777777" w:rsidR="0068232C" w:rsidRPr="00793F51" w:rsidRDefault="0068232C" w:rsidP="00793F51">
            <w:pPr>
              <w:spacing w:after="0" w:line="240" w:lineRule="auto"/>
              <w:jc w:val="center"/>
              <w:rPr>
                <w:rFonts w:eastAsia="Times New Roman"/>
                <w:bCs/>
                <w:sz w:val="24"/>
                <w:szCs w:val="24"/>
                <w:lang w:eastAsia="ru-RU"/>
              </w:rPr>
            </w:pPr>
            <w:r w:rsidRPr="00793F51">
              <w:rPr>
                <w:rFonts w:eastAsia="Times New Roman"/>
                <w:bCs/>
                <w:sz w:val="24"/>
                <w:szCs w:val="24"/>
                <w:lang w:eastAsia="ru-RU"/>
              </w:rPr>
              <w:t>Организации, реализующие программы общего образования</w:t>
            </w:r>
          </w:p>
        </w:tc>
      </w:tr>
      <w:tr w:rsidR="0068232C" w:rsidRPr="00793F51" w14:paraId="2142B896" w14:textId="77777777" w:rsidTr="00793F51">
        <w:trPr>
          <w:trHeight w:val="507"/>
        </w:trPr>
        <w:tc>
          <w:tcPr>
            <w:tcW w:w="1218" w:type="dxa"/>
            <w:vMerge/>
            <w:tcBorders>
              <w:left w:val="single" w:sz="8" w:space="0" w:color="000000"/>
              <w:bottom w:val="single" w:sz="4" w:space="0" w:color="000000"/>
              <w:right w:val="single" w:sz="4" w:space="0" w:color="000000"/>
            </w:tcBorders>
            <w:shd w:val="clear" w:color="auto" w:fill="FFFFFF"/>
            <w:vAlign w:val="center"/>
            <w:hideMark/>
          </w:tcPr>
          <w:p w14:paraId="51BF930C" w14:textId="77777777" w:rsidR="0068232C" w:rsidRPr="00793F51" w:rsidRDefault="0068232C" w:rsidP="00793F51">
            <w:pPr>
              <w:spacing w:after="0" w:line="240" w:lineRule="auto"/>
              <w:jc w:val="center"/>
              <w:rPr>
                <w:rFonts w:eastAsia="Times New Roman"/>
                <w:b w:val="0"/>
                <w:sz w:val="24"/>
                <w:szCs w:val="24"/>
                <w:lang w:eastAsia="ru-RU"/>
              </w:rPr>
            </w:pPr>
          </w:p>
        </w:tc>
        <w:tc>
          <w:tcPr>
            <w:tcW w:w="5642" w:type="dxa"/>
            <w:tcBorders>
              <w:top w:val="nil"/>
              <w:left w:val="nil"/>
              <w:bottom w:val="single" w:sz="4" w:space="0" w:color="000000"/>
              <w:right w:val="single" w:sz="4" w:space="0" w:color="000000"/>
            </w:tcBorders>
            <w:shd w:val="clear" w:color="auto" w:fill="FFFFFF"/>
            <w:vAlign w:val="center"/>
            <w:hideMark/>
          </w:tcPr>
          <w:p w14:paraId="3D7925ED" w14:textId="77777777" w:rsidR="0068232C" w:rsidRPr="00793F51" w:rsidRDefault="0068232C" w:rsidP="00793F51">
            <w:pPr>
              <w:spacing w:after="0" w:line="240" w:lineRule="auto"/>
              <w:rPr>
                <w:rFonts w:eastAsia="Times New Roman"/>
                <w:b w:val="0"/>
                <w:sz w:val="24"/>
                <w:szCs w:val="24"/>
                <w:lang w:eastAsia="ru-RU"/>
              </w:rPr>
            </w:pPr>
            <w:r w:rsidRPr="00793F51">
              <w:rPr>
                <w:rFonts w:eastAsia="Times New Roman"/>
                <w:b w:val="0"/>
                <w:sz w:val="24"/>
                <w:szCs w:val="24"/>
                <w:lang w:eastAsia="ru-RU"/>
              </w:rPr>
              <w:t>Всего организаций, реализующих программы общего образования</w:t>
            </w:r>
          </w:p>
        </w:tc>
        <w:tc>
          <w:tcPr>
            <w:tcW w:w="1381" w:type="dxa"/>
            <w:tcBorders>
              <w:top w:val="nil"/>
              <w:left w:val="nil"/>
              <w:bottom w:val="single" w:sz="4" w:space="0" w:color="000000"/>
              <w:right w:val="single" w:sz="4" w:space="0" w:color="000000"/>
            </w:tcBorders>
            <w:shd w:val="clear" w:color="auto" w:fill="FFFFFF"/>
            <w:vAlign w:val="center"/>
            <w:hideMark/>
          </w:tcPr>
          <w:p w14:paraId="6BB0C485"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ед.</w:t>
            </w:r>
          </w:p>
        </w:tc>
        <w:tc>
          <w:tcPr>
            <w:tcW w:w="1524" w:type="dxa"/>
            <w:tcBorders>
              <w:top w:val="nil"/>
              <w:left w:val="nil"/>
              <w:bottom w:val="single" w:sz="4" w:space="0" w:color="000000"/>
              <w:right w:val="single" w:sz="8" w:space="0" w:color="000000"/>
            </w:tcBorders>
            <w:shd w:val="clear" w:color="auto" w:fill="FFFFFF"/>
            <w:vAlign w:val="center"/>
            <w:hideMark/>
          </w:tcPr>
          <w:p w14:paraId="777010D5"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2</w:t>
            </w:r>
          </w:p>
        </w:tc>
      </w:tr>
      <w:tr w:rsidR="0068232C" w:rsidRPr="00793F51" w14:paraId="34D16D0F" w14:textId="77777777" w:rsidTr="00793F51">
        <w:trPr>
          <w:trHeight w:val="686"/>
        </w:trPr>
        <w:tc>
          <w:tcPr>
            <w:tcW w:w="1218" w:type="dxa"/>
            <w:tcBorders>
              <w:top w:val="nil"/>
              <w:left w:val="single" w:sz="8" w:space="0" w:color="000000"/>
              <w:bottom w:val="single" w:sz="4" w:space="0" w:color="000000"/>
              <w:right w:val="single" w:sz="4" w:space="0" w:color="000000"/>
            </w:tcBorders>
            <w:vAlign w:val="center"/>
            <w:hideMark/>
          </w:tcPr>
          <w:p w14:paraId="17B01A0D"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8.1</w:t>
            </w:r>
          </w:p>
        </w:tc>
        <w:tc>
          <w:tcPr>
            <w:tcW w:w="5642" w:type="dxa"/>
            <w:tcBorders>
              <w:top w:val="nil"/>
              <w:left w:val="nil"/>
              <w:bottom w:val="single" w:sz="4" w:space="0" w:color="000000"/>
              <w:right w:val="single" w:sz="4" w:space="0" w:color="000000"/>
            </w:tcBorders>
            <w:vAlign w:val="center"/>
            <w:hideMark/>
          </w:tcPr>
          <w:p w14:paraId="59E42A1B" w14:textId="77777777" w:rsidR="0068232C" w:rsidRPr="00793F51" w:rsidRDefault="0068232C" w:rsidP="00793F51">
            <w:pPr>
              <w:spacing w:after="0" w:line="240" w:lineRule="auto"/>
              <w:rPr>
                <w:rFonts w:eastAsia="Times New Roman"/>
                <w:b w:val="0"/>
                <w:sz w:val="24"/>
                <w:szCs w:val="24"/>
                <w:lang w:eastAsia="ru-RU"/>
              </w:rPr>
            </w:pPr>
            <w:r w:rsidRPr="00793F51">
              <w:rPr>
                <w:rFonts w:eastAsia="Times New Roman"/>
                <w:b w:val="0"/>
                <w:sz w:val="24"/>
                <w:szCs w:val="24"/>
                <w:lang w:eastAsia="ru-RU"/>
              </w:rPr>
              <w:t>Муниципальные общеобразовательные учреждения, соответствующие современным требованиям обучения</w:t>
            </w:r>
          </w:p>
        </w:tc>
        <w:tc>
          <w:tcPr>
            <w:tcW w:w="1381" w:type="dxa"/>
            <w:tcBorders>
              <w:top w:val="nil"/>
              <w:left w:val="nil"/>
              <w:bottom w:val="single" w:sz="4" w:space="0" w:color="000000"/>
              <w:right w:val="single" w:sz="4" w:space="0" w:color="000000"/>
            </w:tcBorders>
            <w:vAlign w:val="center"/>
            <w:hideMark/>
          </w:tcPr>
          <w:p w14:paraId="21302F4B"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ед.</w:t>
            </w:r>
          </w:p>
        </w:tc>
        <w:tc>
          <w:tcPr>
            <w:tcW w:w="1524" w:type="dxa"/>
            <w:tcBorders>
              <w:top w:val="nil"/>
              <w:left w:val="nil"/>
              <w:bottom w:val="single" w:sz="4" w:space="0" w:color="000000"/>
              <w:right w:val="single" w:sz="8" w:space="0" w:color="000000"/>
            </w:tcBorders>
            <w:vAlign w:val="center"/>
            <w:hideMark/>
          </w:tcPr>
          <w:p w14:paraId="50930FC9"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1</w:t>
            </w:r>
          </w:p>
        </w:tc>
      </w:tr>
      <w:tr w:rsidR="0068232C" w:rsidRPr="00793F51" w14:paraId="405E8E2E" w14:textId="77777777" w:rsidTr="00793F51">
        <w:trPr>
          <w:trHeight w:val="683"/>
        </w:trPr>
        <w:tc>
          <w:tcPr>
            <w:tcW w:w="1218" w:type="dxa"/>
            <w:tcBorders>
              <w:top w:val="nil"/>
              <w:left w:val="single" w:sz="8" w:space="0" w:color="000000"/>
              <w:bottom w:val="single" w:sz="4" w:space="0" w:color="000000"/>
              <w:right w:val="single" w:sz="4" w:space="0" w:color="000000"/>
            </w:tcBorders>
            <w:shd w:val="clear" w:color="auto" w:fill="FFFFFF"/>
            <w:vAlign w:val="center"/>
            <w:hideMark/>
          </w:tcPr>
          <w:p w14:paraId="6151A686"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8.2</w:t>
            </w:r>
          </w:p>
        </w:tc>
        <w:tc>
          <w:tcPr>
            <w:tcW w:w="5642" w:type="dxa"/>
            <w:tcBorders>
              <w:top w:val="nil"/>
              <w:left w:val="nil"/>
              <w:bottom w:val="single" w:sz="4" w:space="0" w:color="000000"/>
              <w:right w:val="single" w:sz="4" w:space="0" w:color="000000"/>
            </w:tcBorders>
            <w:shd w:val="clear" w:color="auto" w:fill="FFFFFF"/>
            <w:vAlign w:val="center"/>
            <w:hideMark/>
          </w:tcPr>
          <w:p w14:paraId="146E46DD" w14:textId="77777777" w:rsidR="0068232C" w:rsidRPr="00793F51" w:rsidRDefault="0068232C" w:rsidP="00793F51">
            <w:pPr>
              <w:spacing w:after="0" w:line="240" w:lineRule="auto"/>
              <w:rPr>
                <w:rFonts w:eastAsia="Times New Roman"/>
                <w:b w:val="0"/>
                <w:sz w:val="24"/>
                <w:szCs w:val="24"/>
                <w:lang w:eastAsia="ru-RU"/>
              </w:rPr>
            </w:pPr>
            <w:r w:rsidRPr="00793F51">
              <w:rPr>
                <w:rFonts w:eastAsia="Times New Roman"/>
                <w:b w:val="0"/>
                <w:sz w:val="24"/>
                <w:szCs w:val="24"/>
                <w:lang w:eastAsia="ru-RU"/>
              </w:rPr>
              <w:t>Образовательные организации, реализующие программы общего образования для детей дошкольного и (или) младшего школьного возраста</w:t>
            </w:r>
          </w:p>
        </w:tc>
        <w:tc>
          <w:tcPr>
            <w:tcW w:w="1381" w:type="dxa"/>
            <w:tcBorders>
              <w:top w:val="nil"/>
              <w:left w:val="nil"/>
              <w:bottom w:val="single" w:sz="4" w:space="0" w:color="000000"/>
              <w:right w:val="single" w:sz="4" w:space="0" w:color="000000"/>
            </w:tcBorders>
            <w:shd w:val="clear" w:color="auto" w:fill="FFFFFF"/>
            <w:vAlign w:val="center"/>
            <w:hideMark/>
          </w:tcPr>
          <w:p w14:paraId="65A13A24"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ед.</w:t>
            </w:r>
          </w:p>
        </w:tc>
        <w:tc>
          <w:tcPr>
            <w:tcW w:w="1524" w:type="dxa"/>
            <w:tcBorders>
              <w:top w:val="nil"/>
              <w:left w:val="nil"/>
              <w:bottom w:val="single" w:sz="4" w:space="0" w:color="000000"/>
              <w:right w:val="single" w:sz="8" w:space="0" w:color="000000"/>
            </w:tcBorders>
            <w:shd w:val="clear" w:color="auto" w:fill="FFFFFF"/>
            <w:vAlign w:val="center"/>
            <w:hideMark/>
          </w:tcPr>
          <w:p w14:paraId="75405735"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0</w:t>
            </w:r>
          </w:p>
        </w:tc>
      </w:tr>
      <w:tr w:rsidR="0068232C" w:rsidRPr="00793F51" w14:paraId="1F019AE9" w14:textId="77777777" w:rsidTr="00793F51">
        <w:trPr>
          <w:trHeight w:val="255"/>
        </w:trPr>
        <w:tc>
          <w:tcPr>
            <w:tcW w:w="1218" w:type="dxa"/>
            <w:vMerge w:val="restart"/>
            <w:tcBorders>
              <w:top w:val="nil"/>
              <w:left w:val="single" w:sz="8" w:space="0" w:color="000000"/>
              <w:bottom w:val="single" w:sz="4" w:space="0" w:color="000000"/>
              <w:right w:val="single" w:sz="4" w:space="0" w:color="000000"/>
            </w:tcBorders>
            <w:shd w:val="clear" w:color="auto" w:fill="FFFFFF"/>
            <w:vAlign w:val="center"/>
            <w:hideMark/>
          </w:tcPr>
          <w:p w14:paraId="0681535B"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8.3</w:t>
            </w:r>
          </w:p>
        </w:tc>
        <w:tc>
          <w:tcPr>
            <w:tcW w:w="5642" w:type="dxa"/>
            <w:tcBorders>
              <w:top w:val="nil"/>
              <w:left w:val="nil"/>
              <w:bottom w:val="single" w:sz="4" w:space="0" w:color="000000"/>
              <w:right w:val="single" w:sz="4" w:space="0" w:color="000000"/>
            </w:tcBorders>
            <w:shd w:val="clear" w:color="auto" w:fill="FFFFFF"/>
            <w:vAlign w:val="center"/>
            <w:hideMark/>
          </w:tcPr>
          <w:p w14:paraId="2A6778F7" w14:textId="77777777" w:rsidR="0068232C" w:rsidRPr="00793F51" w:rsidRDefault="0068232C" w:rsidP="00793F51">
            <w:pPr>
              <w:spacing w:after="0" w:line="240" w:lineRule="auto"/>
              <w:rPr>
                <w:rFonts w:eastAsia="Times New Roman"/>
                <w:b w:val="0"/>
                <w:sz w:val="24"/>
                <w:szCs w:val="24"/>
                <w:lang w:eastAsia="ru-RU"/>
              </w:rPr>
            </w:pPr>
            <w:r w:rsidRPr="00793F51">
              <w:rPr>
                <w:rFonts w:eastAsia="Times New Roman"/>
                <w:b w:val="0"/>
                <w:sz w:val="24"/>
                <w:szCs w:val="24"/>
                <w:lang w:eastAsia="ru-RU"/>
              </w:rPr>
              <w:t>Образовательные организации, реализующие программы общего образования, имеющие пришкольные интернаты, в том числе:</w:t>
            </w:r>
          </w:p>
        </w:tc>
        <w:tc>
          <w:tcPr>
            <w:tcW w:w="1381" w:type="dxa"/>
            <w:tcBorders>
              <w:top w:val="nil"/>
              <w:left w:val="nil"/>
              <w:bottom w:val="single" w:sz="4" w:space="0" w:color="000000"/>
              <w:right w:val="single" w:sz="4" w:space="0" w:color="000000"/>
            </w:tcBorders>
            <w:shd w:val="clear" w:color="auto" w:fill="FFFFFF"/>
            <w:vAlign w:val="center"/>
            <w:hideMark/>
          </w:tcPr>
          <w:p w14:paraId="5E986A54"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ед.</w:t>
            </w:r>
          </w:p>
        </w:tc>
        <w:tc>
          <w:tcPr>
            <w:tcW w:w="1524" w:type="dxa"/>
            <w:tcBorders>
              <w:top w:val="nil"/>
              <w:left w:val="nil"/>
              <w:bottom w:val="single" w:sz="4" w:space="0" w:color="000000"/>
              <w:right w:val="single" w:sz="8" w:space="0" w:color="000000"/>
            </w:tcBorders>
            <w:shd w:val="clear" w:color="auto" w:fill="FFFFFF"/>
            <w:vAlign w:val="center"/>
            <w:hideMark/>
          </w:tcPr>
          <w:p w14:paraId="1834071D" w14:textId="77777777" w:rsidR="0068232C" w:rsidRPr="00793F51" w:rsidRDefault="0068232C" w:rsidP="00793F51">
            <w:pPr>
              <w:spacing w:after="0" w:line="240" w:lineRule="auto"/>
              <w:jc w:val="center"/>
              <w:rPr>
                <w:rFonts w:eastAsia="Times New Roman"/>
                <w:b w:val="0"/>
                <w:sz w:val="24"/>
                <w:szCs w:val="24"/>
                <w:lang w:eastAsia="ru-RU"/>
              </w:rPr>
            </w:pPr>
          </w:p>
        </w:tc>
      </w:tr>
      <w:tr w:rsidR="0068232C" w:rsidRPr="00793F51" w14:paraId="588A8DFE" w14:textId="77777777" w:rsidTr="00793F51">
        <w:trPr>
          <w:trHeight w:val="330"/>
        </w:trPr>
        <w:tc>
          <w:tcPr>
            <w:tcW w:w="1218" w:type="dxa"/>
            <w:vMerge/>
            <w:tcBorders>
              <w:top w:val="nil"/>
              <w:left w:val="single" w:sz="8" w:space="0" w:color="000000"/>
              <w:bottom w:val="single" w:sz="4" w:space="0" w:color="000000"/>
              <w:right w:val="single" w:sz="4" w:space="0" w:color="000000"/>
            </w:tcBorders>
            <w:vAlign w:val="center"/>
            <w:hideMark/>
          </w:tcPr>
          <w:p w14:paraId="1BA0990A" w14:textId="77777777" w:rsidR="0068232C" w:rsidRPr="00793F51" w:rsidRDefault="0068232C" w:rsidP="00793F51">
            <w:pPr>
              <w:spacing w:after="0" w:line="256" w:lineRule="auto"/>
              <w:jc w:val="center"/>
              <w:rPr>
                <w:rFonts w:eastAsia="Times New Roman"/>
                <w:b w:val="0"/>
                <w:sz w:val="24"/>
                <w:szCs w:val="24"/>
                <w:lang w:eastAsia="ru-RU"/>
              </w:rPr>
            </w:pPr>
          </w:p>
        </w:tc>
        <w:tc>
          <w:tcPr>
            <w:tcW w:w="5642" w:type="dxa"/>
            <w:tcBorders>
              <w:top w:val="nil"/>
              <w:left w:val="nil"/>
              <w:bottom w:val="single" w:sz="4" w:space="0" w:color="000000"/>
              <w:right w:val="single" w:sz="4" w:space="0" w:color="000000"/>
            </w:tcBorders>
            <w:shd w:val="clear" w:color="auto" w:fill="FFFFFF"/>
            <w:vAlign w:val="center"/>
            <w:hideMark/>
          </w:tcPr>
          <w:p w14:paraId="7B1BD78A" w14:textId="77777777" w:rsidR="0068232C" w:rsidRPr="00793F51" w:rsidRDefault="0068232C" w:rsidP="00793F51">
            <w:pPr>
              <w:spacing w:after="0" w:line="240" w:lineRule="auto"/>
              <w:rPr>
                <w:rFonts w:eastAsia="Times New Roman"/>
                <w:b w:val="0"/>
                <w:sz w:val="24"/>
                <w:szCs w:val="24"/>
                <w:lang w:eastAsia="ru-RU"/>
              </w:rPr>
            </w:pPr>
            <w:r w:rsidRPr="00793F51">
              <w:rPr>
                <w:rFonts w:eastAsia="Times New Roman"/>
                <w:b w:val="0"/>
                <w:sz w:val="24"/>
                <w:szCs w:val="24"/>
                <w:lang w:eastAsia="ru-RU"/>
              </w:rPr>
              <w:t>начальные</w:t>
            </w:r>
          </w:p>
        </w:tc>
        <w:tc>
          <w:tcPr>
            <w:tcW w:w="1381" w:type="dxa"/>
            <w:tcBorders>
              <w:top w:val="nil"/>
              <w:left w:val="nil"/>
              <w:bottom w:val="single" w:sz="4" w:space="0" w:color="000000"/>
              <w:right w:val="single" w:sz="4" w:space="0" w:color="000000"/>
            </w:tcBorders>
            <w:shd w:val="clear" w:color="auto" w:fill="FFFFFF"/>
            <w:vAlign w:val="center"/>
            <w:hideMark/>
          </w:tcPr>
          <w:p w14:paraId="7628D133"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ед.</w:t>
            </w:r>
          </w:p>
        </w:tc>
        <w:tc>
          <w:tcPr>
            <w:tcW w:w="1524" w:type="dxa"/>
            <w:tcBorders>
              <w:top w:val="nil"/>
              <w:left w:val="nil"/>
              <w:bottom w:val="single" w:sz="4" w:space="0" w:color="000000"/>
              <w:right w:val="single" w:sz="8" w:space="0" w:color="000000"/>
            </w:tcBorders>
            <w:shd w:val="clear" w:color="auto" w:fill="FFFFFF"/>
            <w:vAlign w:val="center"/>
            <w:hideMark/>
          </w:tcPr>
          <w:p w14:paraId="16EE8C56"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2</w:t>
            </w:r>
          </w:p>
        </w:tc>
      </w:tr>
      <w:tr w:rsidR="0068232C" w:rsidRPr="00793F51" w14:paraId="243E6B4B" w14:textId="77777777" w:rsidTr="00793F51">
        <w:trPr>
          <w:trHeight w:val="330"/>
        </w:trPr>
        <w:tc>
          <w:tcPr>
            <w:tcW w:w="1218" w:type="dxa"/>
            <w:vMerge/>
            <w:tcBorders>
              <w:top w:val="nil"/>
              <w:left w:val="single" w:sz="8" w:space="0" w:color="000000"/>
              <w:bottom w:val="single" w:sz="4" w:space="0" w:color="000000"/>
              <w:right w:val="single" w:sz="4" w:space="0" w:color="000000"/>
            </w:tcBorders>
            <w:vAlign w:val="center"/>
            <w:hideMark/>
          </w:tcPr>
          <w:p w14:paraId="56761F71" w14:textId="77777777" w:rsidR="0068232C" w:rsidRPr="00793F51" w:rsidRDefault="0068232C" w:rsidP="00793F51">
            <w:pPr>
              <w:spacing w:after="0" w:line="256" w:lineRule="auto"/>
              <w:jc w:val="center"/>
              <w:rPr>
                <w:rFonts w:eastAsia="Times New Roman"/>
                <w:b w:val="0"/>
                <w:sz w:val="24"/>
                <w:szCs w:val="24"/>
                <w:lang w:eastAsia="ru-RU"/>
              </w:rPr>
            </w:pPr>
          </w:p>
        </w:tc>
        <w:tc>
          <w:tcPr>
            <w:tcW w:w="5642" w:type="dxa"/>
            <w:tcBorders>
              <w:top w:val="nil"/>
              <w:left w:val="nil"/>
              <w:bottom w:val="single" w:sz="4" w:space="0" w:color="000000"/>
              <w:right w:val="single" w:sz="4" w:space="0" w:color="000000"/>
            </w:tcBorders>
            <w:shd w:val="clear" w:color="auto" w:fill="FFFFFF"/>
            <w:vAlign w:val="center"/>
            <w:hideMark/>
          </w:tcPr>
          <w:p w14:paraId="0CA1078C" w14:textId="77777777" w:rsidR="0068232C" w:rsidRPr="00793F51" w:rsidRDefault="0068232C" w:rsidP="00793F51">
            <w:pPr>
              <w:spacing w:after="0" w:line="240" w:lineRule="auto"/>
              <w:rPr>
                <w:rFonts w:eastAsia="Times New Roman"/>
                <w:b w:val="0"/>
                <w:sz w:val="24"/>
                <w:szCs w:val="24"/>
                <w:lang w:eastAsia="ru-RU"/>
              </w:rPr>
            </w:pPr>
            <w:r w:rsidRPr="00793F51">
              <w:rPr>
                <w:rFonts w:eastAsia="Times New Roman"/>
                <w:b w:val="0"/>
                <w:sz w:val="24"/>
                <w:szCs w:val="24"/>
                <w:lang w:eastAsia="ru-RU"/>
              </w:rPr>
              <w:t>основные</w:t>
            </w:r>
          </w:p>
        </w:tc>
        <w:tc>
          <w:tcPr>
            <w:tcW w:w="1381" w:type="dxa"/>
            <w:tcBorders>
              <w:top w:val="nil"/>
              <w:left w:val="nil"/>
              <w:bottom w:val="single" w:sz="4" w:space="0" w:color="000000"/>
              <w:right w:val="single" w:sz="4" w:space="0" w:color="000000"/>
            </w:tcBorders>
            <w:shd w:val="clear" w:color="auto" w:fill="FFFFFF"/>
            <w:vAlign w:val="center"/>
            <w:hideMark/>
          </w:tcPr>
          <w:p w14:paraId="18AB4301"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ед.</w:t>
            </w:r>
          </w:p>
        </w:tc>
        <w:tc>
          <w:tcPr>
            <w:tcW w:w="1524" w:type="dxa"/>
            <w:tcBorders>
              <w:top w:val="nil"/>
              <w:left w:val="nil"/>
              <w:bottom w:val="single" w:sz="4" w:space="0" w:color="000000"/>
              <w:right w:val="single" w:sz="8" w:space="0" w:color="000000"/>
            </w:tcBorders>
            <w:shd w:val="clear" w:color="auto" w:fill="FFFFFF"/>
            <w:vAlign w:val="center"/>
            <w:hideMark/>
          </w:tcPr>
          <w:p w14:paraId="7D36393A"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1</w:t>
            </w:r>
          </w:p>
        </w:tc>
      </w:tr>
      <w:tr w:rsidR="0068232C" w:rsidRPr="00793F51" w14:paraId="07D53D48" w14:textId="77777777" w:rsidTr="00793F51">
        <w:trPr>
          <w:trHeight w:val="330"/>
        </w:trPr>
        <w:tc>
          <w:tcPr>
            <w:tcW w:w="1218" w:type="dxa"/>
            <w:vMerge/>
            <w:tcBorders>
              <w:top w:val="nil"/>
              <w:left w:val="single" w:sz="8" w:space="0" w:color="000000"/>
              <w:bottom w:val="single" w:sz="4" w:space="0" w:color="000000"/>
              <w:right w:val="single" w:sz="4" w:space="0" w:color="000000"/>
            </w:tcBorders>
            <w:vAlign w:val="center"/>
            <w:hideMark/>
          </w:tcPr>
          <w:p w14:paraId="09A6F497" w14:textId="77777777" w:rsidR="0068232C" w:rsidRPr="00793F51" w:rsidRDefault="0068232C" w:rsidP="00793F51">
            <w:pPr>
              <w:spacing w:after="0" w:line="256" w:lineRule="auto"/>
              <w:jc w:val="center"/>
              <w:rPr>
                <w:rFonts w:eastAsia="Times New Roman"/>
                <w:b w:val="0"/>
                <w:sz w:val="24"/>
                <w:szCs w:val="24"/>
                <w:lang w:eastAsia="ru-RU"/>
              </w:rPr>
            </w:pPr>
          </w:p>
        </w:tc>
        <w:tc>
          <w:tcPr>
            <w:tcW w:w="5642" w:type="dxa"/>
            <w:tcBorders>
              <w:top w:val="nil"/>
              <w:left w:val="nil"/>
              <w:bottom w:val="single" w:sz="4" w:space="0" w:color="000000"/>
              <w:right w:val="single" w:sz="4" w:space="0" w:color="000000"/>
            </w:tcBorders>
            <w:shd w:val="clear" w:color="auto" w:fill="FFFFFF"/>
            <w:vAlign w:val="center"/>
            <w:hideMark/>
          </w:tcPr>
          <w:p w14:paraId="6501FE40" w14:textId="77777777" w:rsidR="0068232C" w:rsidRPr="00793F51" w:rsidRDefault="0068232C" w:rsidP="00793F51">
            <w:pPr>
              <w:spacing w:after="0" w:line="240" w:lineRule="auto"/>
              <w:rPr>
                <w:rFonts w:eastAsia="Times New Roman"/>
                <w:b w:val="0"/>
                <w:sz w:val="24"/>
                <w:szCs w:val="24"/>
                <w:lang w:eastAsia="ru-RU"/>
              </w:rPr>
            </w:pPr>
            <w:r w:rsidRPr="00793F51">
              <w:rPr>
                <w:rFonts w:eastAsia="Times New Roman"/>
                <w:b w:val="0"/>
                <w:sz w:val="24"/>
                <w:szCs w:val="24"/>
                <w:lang w:eastAsia="ru-RU"/>
              </w:rPr>
              <w:t>средние</w:t>
            </w:r>
          </w:p>
        </w:tc>
        <w:tc>
          <w:tcPr>
            <w:tcW w:w="1381" w:type="dxa"/>
            <w:tcBorders>
              <w:top w:val="nil"/>
              <w:left w:val="nil"/>
              <w:bottom w:val="single" w:sz="4" w:space="0" w:color="000000"/>
              <w:right w:val="single" w:sz="4" w:space="0" w:color="000000"/>
            </w:tcBorders>
            <w:shd w:val="clear" w:color="auto" w:fill="FFFFFF"/>
            <w:vAlign w:val="center"/>
            <w:hideMark/>
          </w:tcPr>
          <w:p w14:paraId="1883BC56"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ед.</w:t>
            </w:r>
          </w:p>
        </w:tc>
        <w:tc>
          <w:tcPr>
            <w:tcW w:w="1524" w:type="dxa"/>
            <w:tcBorders>
              <w:top w:val="nil"/>
              <w:left w:val="nil"/>
              <w:bottom w:val="single" w:sz="4" w:space="0" w:color="000000"/>
              <w:right w:val="single" w:sz="8" w:space="0" w:color="000000"/>
            </w:tcBorders>
            <w:shd w:val="clear" w:color="auto" w:fill="FFFFFF"/>
            <w:vAlign w:val="center"/>
            <w:hideMark/>
          </w:tcPr>
          <w:p w14:paraId="10DCF5FA"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0</w:t>
            </w:r>
          </w:p>
        </w:tc>
      </w:tr>
      <w:tr w:rsidR="0068232C" w:rsidRPr="00793F51" w14:paraId="430793E9" w14:textId="77777777" w:rsidTr="00793F51">
        <w:trPr>
          <w:trHeight w:val="612"/>
        </w:trPr>
        <w:tc>
          <w:tcPr>
            <w:tcW w:w="1218" w:type="dxa"/>
            <w:tcBorders>
              <w:top w:val="nil"/>
              <w:left w:val="single" w:sz="8" w:space="0" w:color="000000"/>
              <w:bottom w:val="single" w:sz="4" w:space="0" w:color="000000"/>
              <w:right w:val="single" w:sz="4" w:space="0" w:color="000000"/>
            </w:tcBorders>
            <w:shd w:val="clear" w:color="auto" w:fill="FFFFFF"/>
            <w:vAlign w:val="center"/>
            <w:hideMark/>
          </w:tcPr>
          <w:p w14:paraId="1A9CB53F"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8.4</w:t>
            </w:r>
          </w:p>
        </w:tc>
        <w:tc>
          <w:tcPr>
            <w:tcW w:w="5642" w:type="dxa"/>
            <w:tcBorders>
              <w:top w:val="nil"/>
              <w:left w:val="nil"/>
              <w:bottom w:val="single" w:sz="4" w:space="0" w:color="000000"/>
              <w:right w:val="single" w:sz="4" w:space="0" w:color="000000"/>
            </w:tcBorders>
            <w:shd w:val="clear" w:color="auto" w:fill="FFFFFF"/>
            <w:vAlign w:val="center"/>
            <w:hideMark/>
          </w:tcPr>
          <w:p w14:paraId="08E1ED4F" w14:textId="77777777" w:rsidR="0068232C" w:rsidRPr="00793F51" w:rsidRDefault="0068232C" w:rsidP="00793F51">
            <w:pPr>
              <w:spacing w:after="0" w:line="240" w:lineRule="auto"/>
              <w:rPr>
                <w:rFonts w:eastAsia="Times New Roman"/>
                <w:b w:val="0"/>
                <w:sz w:val="24"/>
                <w:szCs w:val="24"/>
                <w:lang w:eastAsia="ru-RU"/>
              </w:rPr>
            </w:pPr>
            <w:r w:rsidRPr="00793F51">
              <w:rPr>
                <w:rFonts w:eastAsia="Times New Roman"/>
                <w:b w:val="0"/>
                <w:sz w:val="24"/>
                <w:szCs w:val="24"/>
                <w:lang w:eastAsia="ru-RU"/>
              </w:rPr>
              <w:t>Муниципальные общеобразовательные организации, реализующие образовательные программы с углубленным изучением предметов, а также на профильном уровне</w:t>
            </w:r>
          </w:p>
        </w:tc>
        <w:tc>
          <w:tcPr>
            <w:tcW w:w="1381" w:type="dxa"/>
            <w:tcBorders>
              <w:top w:val="nil"/>
              <w:left w:val="nil"/>
              <w:bottom w:val="single" w:sz="4" w:space="0" w:color="000000"/>
              <w:right w:val="single" w:sz="4" w:space="0" w:color="000000"/>
            </w:tcBorders>
            <w:shd w:val="clear" w:color="auto" w:fill="FFFFFF"/>
            <w:vAlign w:val="center"/>
            <w:hideMark/>
          </w:tcPr>
          <w:p w14:paraId="5E59A4BF"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ед.</w:t>
            </w:r>
          </w:p>
        </w:tc>
        <w:tc>
          <w:tcPr>
            <w:tcW w:w="1524" w:type="dxa"/>
            <w:tcBorders>
              <w:top w:val="nil"/>
              <w:left w:val="nil"/>
              <w:bottom w:val="single" w:sz="4" w:space="0" w:color="000000"/>
              <w:right w:val="single" w:sz="8" w:space="0" w:color="000000"/>
            </w:tcBorders>
            <w:shd w:val="clear" w:color="auto" w:fill="FFFFFF"/>
            <w:vAlign w:val="center"/>
            <w:hideMark/>
          </w:tcPr>
          <w:p w14:paraId="3012244E"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0</w:t>
            </w:r>
          </w:p>
        </w:tc>
      </w:tr>
      <w:tr w:rsidR="0068232C" w:rsidRPr="00793F51" w14:paraId="3471825B" w14:textId="77777777" w:rsidTr="00793F51">
        <w:trPr>
          <w:trHeight w:val="1038"/>
        </w:trPr>
        <w:tc>
          <w:tcPr>
            <w:tcW w:w="1218" w:type="dxa"/>
            <w:tcBorders>
              <w:top w:val="nil"/>
              <w:left w:val="single" w:sz="8" w:space="0" w:color="000000"/>
              <w:bottom w:val="single" w:sz="4" w:space="0" w:color="000000"/>
              <w:right w:val="single" w:sz="4" w:space="0" w:color="000000"/>
            </w:tcBorders>
            <w:shd w:val="clear" w:color="auto" w:fill="FFFFFF"/>
            <w:vAlign w:val="center"/>
            <w:hideMark/>
          </w:tcPr>
          <w:p w14:paraId="14C227BD"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8.5</w:t>
            </w:r>
          </w:p>
        </w:tc>
        <w:tc>
          <w:tcPr>
            <w:tcW w:w="5642" w:type="dxa"/>
            <w:tcBorders>
              <w:top w:val="nil"/>
              <w:left w:val="nil"/>
              <w:bottom w:val="single" w:sz="4" w:space="0" w:color="000000"/>
              <w:right w:val="single" w:sz="4" w:space="0" w:color="000000"/>
            </w:tcBorders>
            <w:shd w:val="clear" w:color="auto" w:fill="FFFFFF"/>
            <w:vAlign w:val="center"/>
            <w:hideMark/>
          </w:tcPr>
          <w:p w14:paraId="777B4C2F" w14:textId="77777777" w:rsidR="0068232C" w:rsidRPr="00793F51" w:rsidRDefault="0068232C" w:rsidP="00793F51">
            <w:pPr>
              <w:spacing w:after="0" w:line="240" w:lineRule="auto"/>
              <w:rPr>
                <w:rFonts w:eastAsia="Times New Roman"/>
                <w:b w:val="0"/>
                <w:sz w:val="24"/>
                <w:szCs w:val="24"/>
                <w:lang w:eastAsia="ru-RU"/>
              </w:rPr>
            </w:pPr>
            <w:r w:rsidRPr="00793F51">
              <w:rPr>
                <w:rFonts w:eastAsia="Times New Roman"/>
                <w:b w:val="0"/>
                <w:sz w:val="24"/>
                <w:szCs w:val="24"/>
                <w:lang w:eastAsia="ru-RU"/>
              </w:rPr>
              <w:t>Муниципальные общеобразовательные организации, реализующие адаптированные образовательные программы для обучающихся с ограниченными возможностями здоровья</w:t>
            </w:r>
          </w:p>
        </w:tc>
        <w:tc>
          <w:tcPr>
            <w:tcW w:w="1381" w:type="dxa"/>
            <w:tcBorders>
              <w:top w:val="nil"/>
              <w:left w:val="nil"/>
              <w:bottom w:val="single" w:sz="4" w:space="0" w:color="000000"/>
              <w:right w:val="single" w:sz="4" w:space="0" w:color="000000"/>
            </w:tcBorders>
            <w:shd w:val="clear" w:color="auto" w:fill="FFFFFF"/>
            <w:vAlign w:val="center"/>
            <w:hideMark/>
          </w:tcPr>
          <w:p w14:paraId="50268EB3"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ед.</w:t>
            </w:r>
          </w:p>
        </w:tc>
        <w:tc>
          <w:tcPr>
            <w:tcW w:w="1524" w:type="dxa"/>
            <w:tcBorders>
              <w:top w:val="nil"/>
              <w:left w:val="nil"/>
              <w:bottom w:val="single" w:sz="4" w:space="0" w:color="000000"/>
              <w:right w:val="single" w:sz="8" w:space="0" w:color="000000"/>
            </w:tcBorders>
            <w:shd w:val="clear" w:color="auto" w:fill="FFFFFF"/>
            <w:vAlign w:val="center"/>
            <w:hideMark/>
          </w:tcPr>
          <w:p w14:paraId="723D4AF5" w14:textId="77777777" w:rsidR="0068232C" w:rsidRPr="00793F51" w:rsidRDefault="0068232C" w:rsidP="00793F51">
            <w:pPr>
              <w:spacing w:after="0" w:line="240" w:lineRule="auto"/>
              <w:jc w:val="center"/>
              <w:rPr>
                <w:rFonts w:eastAsia="Times New Roman"/>
                <w:b w:val="0"/>
                <w:sz w:val="24"/>
                <w:szCs w:val="24"/>
                <w:lang w:eastAsia="ru-RU"/>
              </w:rPr>
            </w:pPr>
          </w:p>
        </w:tc>
      </w:tr>
      <w:tr w:rsidR="0068232C" w:rsidRPr="00793F51" w14:paraId="3B337B8F" w14:textId="77777777" w:rsidTr="00793F51">
        <w:trPr>
          <w:trHeight w:val="255"/>
        </w:trPr>
        <w:tc>
          <w:tcPr>
            <w:tcW w:w="1218" w:type="dxa"/>
            <w:vMerge w:val="restart"/>
            <w:tcBorders>
              <w:top w:val="nil"/>
              <w:left w:val="single" w:sz="8" w:space="0" w:color="000000"/>
              <w:bottom w:val="single" w:sz="4" w:space="0" w:color="000000"/>
              <w:right w:val="single" w:sz="4" w:space="0" w:color="000000"/>
            </w:tcBorders>
            <w:vAlign w:val="center"/>
            <w:hideMark/>
          </w:tcPr>
          <w:p w14:paraId="01A29F86"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8.6</w:t>
            </w:r>
          </w:p>
        </w:tc>
        <w:tc>
          <w:tcPr>
            <w:tcW w:w="5642" w:type="dxa"/>
            <w:vMerge w:val="restart"/>
            <w:tcBorders>
              <w:top w:val="nil"/>
              <w:left w:val="single" w:sz="4" w:space="0" w:color="000000"/>
              <w:bottom w:val="single" w:sz="4" w:space="0" w:color="000000"/>
              <w:right w:val="single" w:sz="4" w:space="0" w:color="000000"/>
            </w:tcBorders>
            <w:vAlign w:val="center"/>
            <w:hideMark/>
          </w:tcPr>
          <w:p w14:paraId="56CE8F93" w14:textId="77777777" w:rsidR="0068232C" w:rsidRPr="00793F51" w:rsidRDefault="0068232C" w:rsidP="00793F51">
            <w:pPr>
              <w:spacing w:after="0" w:line="240" w:lineRule="auto"/>
              <w:rPr>
                <w:rFonts w:eastAsia="Times New Roman"/>
                <w:b w:val="0"/>
                <w:sz w:val="24"/>
                <w:szCs w:val="24"/>
                <w:lang w:eastAsia="ru-RU"/>
              </w:rPr>
            </w:pPr>
            <w:r w:rsidRPr="00793F51">
              <w:rPr>
                <w:rFonts w:eastAsia="Times New Roman"/>
                <w:b w:val="0"/>
                <w:sz w:val="24"/>
                <w:szCs w:val="24"/>
                <w:lang w:eastAsia="ru-RU"/>
              </w:rPr>
              <w:t>Количество общеобразовательных организаций, здания которых в аварийном состоянии или требующих капитального ремонта</w:t>
            </w:r>
          </w:p>
        </w:tc>
        <w:tc>
          <w:tcPr>
            <w:tcW w:w="1381" w:type="dxa"/>
            <w:tcBorders>
              <w:top w:val="nil"/>
              <w:left w:val="nil"/>
              <w:bottom w:val="single" w:sz="4" w:space="0" w:color="000000"/>
              <w:right w:val="single" w:sz="4" w:space="0" w:color="000000"/>
            </w:tcBorders>
            <w:vAlign w:val="center"/>
            <w:hideMark/>
          </w:tcPr>
          <w:p w14:paraId="4D66E793"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ед.</w:t>
            </w:r>
          </w:p>
        </w:tc>
        <w:tc>
          <w:tcPr>
            <w:tcW w:w="1524" w:type="dxa"/>
            <w:tcBorders>
              <w:top w:val="nil"/>
              <w:left w:val="nil"/>
              <w:bottom w:val="single" w:sz="4" w:space="0" w:color="000000"/>
              <w:right w:val="single" w:sz="8" w:space="0" w:color="000000"/>
            </w:tcBorders>
            <w:vAlign w:val="center"/>
            <w:hideMark/>
          </w:tcPr>
          <w:p w14:paraId="7FCECA4A"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0</w:t>
            </w:r>
          </w:p>
        </w:tc>
      </w:tr>
      <w:tr w:rsidR="0068232C" w:rsidRPr="00793F51" w14:paraId="3111D649" w14:textId="77777777" w:rsidTr="00793F51">
        <w:trPr>
          <w:trHeight w:val="330"/>
        </w:trPr>
        <w:tc>
          <w:tcPr>
            <w:tcW w:w="1218" w:type="dxa"/>
            <w:vMerge/>
            <w:tcBorders>
              <w:top w:val="nil"/>
              <w:left w:val="single" w:sz="8" w:space="0" w:color="000000"/>
              <w:bottom w:val="single" w:sz="4" w:space="0" w:color="000000"/>
              <w:right w:val="single" w:sz="4" w:space="0" w:color="000000"/>
            </w:tcBorders>
            <w:vAlign w:val="center"/>
            <w:hideMark/>
          </w:tcPr>
          <w:p w14:paraId="4117EE66" w14:textId="77777777" w:rsidR="0068232C" w:rsidRPr="00793F51" w:rsidRDefault="0068232C" w:rsidP="00793F51">
            <w:pPr>
              <w:spacing w:after="0" w:line="256" w:lineRule="auto"/>
              <w:jc w:val="center"/>
              <w:rPr>
                <w:rFonts w:eastAsia="Times New Roman"/>
                <w:b w:val="0"/>
                <w:sz w:val="24"/>
                <w:szCs w:val="24"/>
                <w:lang w:eastAsia="ru-RU"/>
              </w:rPr>
            </w:pPr>
          </w:p>
        </w:tc>
        <w:tc>
          <w:tcPr>
            <w:tcW w:w="5642" w:type="dxa"/>
            <w:vMerge/>
            <w:tcBorders>
              <w:top w:val="nil"/>
              <w:left w:val="single" w:sz="4" w:space="0" w:color="000000"/>
              <w:bottom w:val="single" w:sz="4" w:space="0" w:color="000000"/>
              <w:right w:val="single" w:sz="4" w:space="0" w:color="000000"/>
            </w:tcBorders>
            <w:vAlign w:val="center"/>
            <w:hideMark/>
          </w:tcPr>
          <w:p w14:paraId="4E21838A" w14:textId="77777777" w:rsidR="0068232C" w:rsidRPr="00793F51" w:rsidRDefault="0068232C" w:rsidP="00793F51">
            <w:pPr>
              <w:spacing w:after="0" w:line="256" w:lineRule="auto"/>
              <w:rPr>
                <w:rFonts w:eastAsia="Times New Roman"/>
                <w:b w:val="0"/>
                <w:sz w:val="24"/>
                <w:szCs w:val="24"/>
                <w:lang w:eastAsia="ru-RU"/>
              </w:rPr>
            </w:pPr>
          </w:p>
        </w:tc>
        <w:tc>
          <w:tcPr>
            <w:tcW w:w="1381" w:type="dxa"/>
            <w:tcBorders>
              <w:top w:val="nil"/>
              <w:left w:val="nil"/>
              <w:bottom w:val="single" w:sz="4" w:space="0" w:color="000000"/>
              <w:right w:val="single" w:sz="4" w:space="0" w:color="000000"/>
            </w:tcBorders>
            <w:vAlign w:val="center"/>
            <w:hideMark/>
          </w:tcPr>
          <w:p w14:paraId="76C01FB8"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кв. м</w:t>
            </w:r>
          </w:p>
        </w:tc>
        <w:tc>
          <w:tcPr>
            <w:tcW w:w="1524" w:type="dxa"/>
            <w:tcBorders>
              <w:top w:val="nil"/>
              <w:left w:val="nil"/>
              <w:bottom w:val="single" w:sz="4" w:space="0" w:color="000000"/>
              <w:right w:val="single" w:sz="8" w:space="0" w:color="000000"/>
            </w:tcBorders>
            <w:vAlign w:val="center"/>
            <w:hideMark/>
          </w:tcPr>
          <w:p w14:paraId="438DC6D6"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0</w:t>
            </w:r>
          </w:p>
        </w:tc>
      </w:tr>
      <w:tr w:rsidR="0068232C" w:rsidRPr="00793F51" w14:paraId="2D5E5024" w14:textId="77777777" w:rsidTr="00793F51">
        <w:trPr>
          <w:trHeight w:val="660"/>
        </w:trPr>
        <w:tc>
          <w:tcPr>
            <w:tcW w:w="1218" w:type="dxa"/>
            <w:tcBorders>
              <w:top w:val="nil"/>
              <w:left w:val="single" w:sz="8" w:space="0" w:color="000000"/>
              <w:bottom w:val="single" w:sz="4" w:space="0" w:color="000000"/>
              <w:right w:val="single" w:sz="4" w:space="0" w:color="000000"/>
            </w:tcBorders>
            <w:shd w:val="clear" w:color="auto" w:fill="FFFFFF"/>
            <w:vAlign w:val="center"/>
            <w:hideMark/>
          </w:tcPr>
          <w:p w14:paraId="1456807E"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9</w:t>
            </w:r>
          </w:p>
        </w:tc>
        <w:tc>
          <w:tcPr>
            <w:tcW w:w="5642" w:type="dxa"/>
            <w:tcBorders>
              <w:top w:val="nil"/>
              <w:left w:val="nil"/>
              <w:bottom w:val="single" w:sz="4" w:space="0" w:color="000000"/>
              <w:right w:val="single" w:sz="4" w:space="0" w:color="000000"/>
            </w:tcBorders>
            <w:shd w:val="clear" w:color="auto" w:fill="FFFFFF"/>
            <w:vAlign w:val="center"/>
            <w:hideMark/>
          </w:tcPr>
          <w:p w14:paraId="558C30AC" w14:textId="77777777" w:rsidR="0068232C" w:rsidRPr="00793F51" w:rsidRDefault="0068232C" w:rsidP="00793F51">
            <w:pPr>
              <w:spacing w:after="0" w:line="240" w:lineRule="auto"/>
              <w:rPr>
                <w:rFonts w:eastAsia="Times New Roman"/>
                <w:b w:val="0"/>
                <w:sz w:val="24"/>
                <w:szCs w:val="24"/>
                <w:lang w:eastAsia="ru-RU"/>
              </w:rPr>
            </w:pPr>
            <w:r w:rsidRPr="00793F51">
              <w:rPr>
                <w:rFonts w:eastAsia="Times New Roman"/>
                <w:b w:val="0"/>
                <w:sz w:val="24"/>
                <w:szCs w:val="24"/>
                <w:lang w:eastAsia="ru-RU"/>
              </w:rPr>
              <w:t>Численность обучающихся в муниципальных общеобразовательных организациях</w:t>
            </w:r>
          </w:p>
        </w:tc>
        <w:tc>
          <w:tcPr>
            <w:tcW w:w="1381" w:type="dxa"/>
            <w:tcBorders>
              <w:top w:val="nil"/>
              <w:left w:val="nil"/>
              <w:bottom w:val="single" w:sz="4" w:space="0" w:color="000000"/>
              <w:right w:val="single" w:sz="4" w:space="0" w:color="000000"/>
            </w:tcBorders>
            <w:shd w:val="clear" w:color="auto" w:fill="FFFFFF"/>
            <w:vAlign w:val="center"/>
            <w:hideMark/>
          </w:tcPr>
          <w:p w14:paraId="7E341A96"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человек</w:t>
            </w:r>
          </w:p>
        </w:tc>
        <w:tc>
          <w:tcPr>
            <w:tcW w:w="1524" w:type="dxa"/>
            <w:tcBorders>
              <w:top w:val="nil"/>
              <w:left w:val="nil"/>
              <w:bottom w:val="single" w:sz="4" w:space="0" w:color="000000"/>
              <w:right w:val="single" w:sz="8" w:space="0" w:color="000000"/>
            </w:tcBorders>
            <w:shd w:val="clear" w:color="auto" w:fill="FFFFFF"/>
            <w:vAlign w:val="center"/>
            <w:hideMark/>
          </w:tcPr>
          <w:p w14:paraId="2FECE01C"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132</w:t>
            </w:r>
          </w:p>
        </w:tc>
      </w:tr>
      <w:tr w:rsidR="0068232C" w:rsidRPr="00793F51" w14:paraId="2D88EE96" w14:textId="77777777" w:rsidTr="00793F51">
        <w:trPr>
          <w:trHeight w:val="821"/>
        </w:trPr>
        <w:tc>
          <w:tcPr>
            <w:tcW w:w="1218" w:type="dxa"/>
            <w:tcBorders>
              <w:top w:val="nil"/>
              <w:left w:val="single" w:sz="8" w:space="0" w:color="000000"/>
              <w:bottom w:val="single" w:sz="4" w:space="0" w:color="000000"/>
              <w:right w:val="single" w:sz="4" w:space="0" w:color="000000"/>
            </w:tcBorders>
            <w:shd w:val="clear" w:color="auto" w:fill="FFFFFF"/>
            <w:vAlign w:val="center"/>
            <w:hideMark/>
          </w:tcPr>
          <w:p w14:paraId="163530E0"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9.1</w:t>
            </w:r>
          </w:p>
        </w:tc>
        <w:tc>
          <w:tcPr>
            <w:tcW w:w="5642" w:type="dxa"/>
            <w:tcBorders>
              <w:top w:val="nil"/>
              <w:left w:val="nil"/>
              <w:bottom w:val="single" w:sz="4" w:space="0" w:color="000000"/>
              <w:right w:val="single" w:sz="4" w:space="0" w:color="000000"/>
            </w:tcBorders>
            <w:shd w:val="clear" w:color="auto" w:fill="FFFFFF"/>
            <w:vAlign w:val="center"/>
            <w:hideMark/>
          </w:tcPr>
          <w:p w14:paraId="11A0B2E8" w14:textId="77777777" w:rsidR="0068232C" w:rsidRPr="00793F51" w:rsidRDefault="0068232C" w:rsidP="00793F51">
            <w:pPr>
              <w:spacing w:after="0" w:line="240" w:lineRule="auto"/>
              <w:rPr>
                <w:rFonts w:eastAsia="Times New Roman"/>
                <w:b w:val="0"/>
                <w:sz w:val="24"/>
                <w:szCs w:val="24"/>
                <w:lang w:eastAsia="ru-RU"/>
              </w:rPr>
            </w:pPr>
            <w:r w:rsidRPr="00793F51">
              <w:rPr>
                <w:rFonts w:eastAsia="Times New Roman"/>
                <w:b w:val="0"/>
                <w:sz w:val="24"/>
                <w:szCs w:val="24"/>
                <w:lang w:eastAsia="ru-RU"/>
              </w:rPr>
              <w:t>Численность обучающихся, проживающих в интернатах муниципальных общеобразовательных организаций</w:t>
            </w:r>
          </w:p>
        </w:tc>
        <w:tc>
          <w:tcPr>
            <w:tcW w:w="1381" w:type="dxa"/>
            <w:tcBorders>
              <w:top w:val="nil"/>
              <w:left w:val="nil"/>
              <w:bottom w:val="single" w:sz="4" w:space="0" w:color="000000"/>
              <w:right w:val="single" w:sz="4" w:space="0" w:color="000000"/>
            </w:tcBorders>
            <w:shd w:val="clear" w:color="auto" w:fill="FFFFFF"/>
            <w:vAlign w:val="center"/>
            <w:hideMark/>
          </w:tcPr>
          <w:p w14:paraId="5CFC243A"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человек</w:t>
            </w:r>
          </w:p>
        </w:tc>
        <w:tc>
          <w:tcPr>
            <w:tcW w:w="1524" w:type="dxa"/>
            <w:tcBorders>
              <w:top w:val="nil"/>
              <w:left w:val="nil"/>
              <w:bottom w:val="single" w:sz="4" w:space="0" w:color="000000"/>
              <w:right w:val="single" w:sz="8" w:space="0" w:color="000000"/>
            </w:tcBorders>
            <w:shd w:val="clear" w:color="auto" w:fill="FFFFFF"/>
            <w:vAlign w:val="center"/>
            <w:hideMark/>
          </w:tcPr>
          <w:p w14:paraId="5006BCE1"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0</w:t>
            </w:r>
          </w:p>
        </w:tc>
      </w:tr>
      <w:tr w:rsidR="0068232C" w:rsidRPr="00793F51" w14:paraId="690F1AC8" w14:textId="77777777" w:rsidTr="00793F51">
        <w:trPr>
          <w:trHeight w:val="832"/>
        </w:trPr>
        <w:tc>
          <w:tcPr>
            <w:tcW w:w="1218" w:type="dxa"/>
            <w:tcBorders>
              <w:top w:val="nil"/>
              <w:left w:val="single" w:sz="8" w:space="0" w:color="000000"/>
              <w:bottom w:val="single" w:sz="4" w:space="0" w:color="000000"/>
              <w:right w:val="single" w:sz="4" w:space="0" w:color="000000"/>
            </w:tcBorders>
            <w:shd w:val="clear" w:color="auto" w:fill="FFFFFF"/>
            <w:vAlign w:val="center"/>
            <w:hideMark/>
          </w:tcPr>
          <w:p w14:paraId="7935CB14"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10</w:t>
            </w:r>
          </w:p>
        </w:tc>
        <w:tc>
          <w:tcPr>
            <w:tcW w:w="5642" w:type="dxa"/>
            <w:tcBorders>
              <w:top w:val="nil"/>
              <w:left w:val="nil"/>
              <w:bottom w:val="single" w:sz="4" w:space="0" w:color="000000"/>
              <w:right w:val="single" w:sz="4" w:space="0" w:color="000000"/>
            </w:tcBorders>
            <w:shd w:val="clear" w:color="auto" w:fill="FFFFFF"/>
            <w:vAlign w:val="center"/>
            <w:hideMark/>
          </w:tcPr>
          <w:p w14:paraId="1FBCAF43" w14:textId="77777777" w:rsidR="0068232C" w:rsidRPr="00793F51" w:rsidRDefault="0068232C" w:rsidP="00793F51">
            <w:pPr>
              <w:spacing w:after="0" w:line="240" w:lineRule="auto"/>
              <w:rPr>
                <w:rFonts w:eastAsia="Times New Roman"/>
                <w:b w:val="0"/>
                <w:sz w:val="24"/>
                <w:szCs w:val="24"/>
                <w:lang w:eastAsia="ru-RU"/>
              </w:rPr>
            </w:pPr>
            <w:r w:rsidRPr="00793F51">
              <w:rPr>
                <w:rFonts w:eastAsia="Times New Roman"/>
                <w:b w:val="0"/>
                <w:sz w:val="24"/>
                <w:szCs w:val="24"/>
                <w:lang w:eastAsia="ru-RU"/>
              </w:rPr>
              <w:t>Численность работников (физические лица)</w:t>
            </w:r>
            <w:r w:rsidRPr="00793F51">
              <w:rPr>
                <w:rFonts w:eastAsia="Times New Roman"/>
                <w:b w:val="0"/>
                <w:sz w:val="24"/>
                <w:szCs w:val="24"/>
                <w:lang w:eastAsia="ru-RU"/>
              </w:rPr>
              <w:br/>
              <w:t>в муниципальных общеобразовательных организациях, всего</w:t>
            </w:r>
          </w:p>
        </w:tc>
        <w:tc>
          <w:tcPr>
            <w:tcW w:w="1381" w:type="dxa"/>
            <w:tcBorders>
              <w:top w:val="nil"/>
              <w:left w:val="nil"/>
              <w:bottom w:val="single" w:sz="4" w:space="0" w:color="000000"/>
              <w:right w:val="single" w:sz="4" w:space="0" w:color="000000"/>
            </w:tcBorders>
            <w:shd w:val="clear" w:color="auto" w:fill="FFFFFF"/>
            <w:vAlign w:val="center"/>
            <w:hideMark/>
          </w:tcPr>
          <w:p w14:paraId="249C4D85"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человек</w:t>
            </w:r>
          </w:p>
        </w:tc>
        <w:tc>
          <w:tcPr>
            <w:tcW w:w="1524" w:type="dxa"/>
            <w:tcBorders>
              <w:top w:val="nil"/>
              <w:left w:val="nil"/>
              <w:bottom w:val="single" w:sz="4" w:space="0" w:color="000000"/>
              <w:right w:val="single" w:sz="8" w:space="0" w:color="000000"/>
            </w:tcBorders>
            <w:shd w:val="clear" w:color="auto" w:fill="FFFFFF"/>
            <w:vAlign w:val="center"/>
            <w:hideMark/>
          </w:tcPr>
          <w:p w14:paraId="1B56B94A"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37</w:t>
            </w:r>
          </w:p>
        </w:tc>
      </w:tr>
      <w:tr w:rsidR="0068232C" w:rsidRPr="00793F51" w14:paraId="128194F0" w14:textId="77777777" w:rsidTr="00793F51">
        <w:trPr>
          <w:trHeight w:val="330"/>
        </w:trPr>
        <w:tc>
          <w:tcPr>
            <w:tcW w:w="1218" w:type="dxa"/>
            <w:vMerge w:val="restart"/>
            <w:tcBorders>
              <w:top w:val="nil"/>
              <w:left w:val="single" w:sz="8" w:space="0" w:color="000000"/>
              <w:right w:val="single" w:sz="4" w:space="0" w:color="000000"/>
            </w:tcBorders>
            <w:shd w:val="clear" w:color="auto" w:fill="FFFFFF"/>
            <w:vAlign w:val="center"/>
            <w:hideMark/>
          </w:tcPr>
          <w:p w14:paraId="03834EC4"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10.1</w:t>
            </w:r>
          </w:p>
        </w:tc>
        <w:tc>
          <w:tcPr>
            <w:tcW w:w="5642" w:type="dxa"/>
            <w:tcBorders>
              <w:top w:val="nil"/>
              <w:left w:val="nil"/>
              <w:bottom w:val="single" w:sz="4" w:space="0" w:color="000000"/>
              <w:right w:val="single" w:sz="4" w:space="0" w:color="000000"/>
            </w:tcBorders>
            <w:shd w:val="clear" w:color="auto" w:fill="FFFFFF"/>
            <w:vAlign w:val="center"/>
            <w:hideMark/>
          </w:tcPr>
          <w:p w14:paraId="5F715C17" w14:textId="77777777" w:rsidR="0068232C" w:rsidRPr="00793F51" w:rsidRDefault="0068232C" w:rsidP="00793F51">
            <w:pPr>
              <w:spacing w:after="0" w:line="240" w:lineRule="auto"/>
              <w:rPr>
                <w:rFonts w:eastAsia="Times New Roman"/>
                <w:b w:val="0"/>
                <w:sz w:val="24"/>
                <w:szCs w:val="24"/>
                <w:lang w:eastAsia="ru-RU"/>
              </w:rPr>
            </w:pPr>
            <w:r w:rsidRPr="00793F51">
              <w:rPr>
                <w:rFonts w:eastAsia="Times New Roman"/>
                <w:b w:val="0"/>
                <w:sz w:val="24"/>
                <w:szCs w:val="24"/>
                <w:lang w:eastAsia="ru-RU"/>
              </w:rPr>
              <w:t>педагогические работники</w:t>
            </w:r>
          </w:p>
        </w:tc>
        <w:tc>
          <w:tcPr>
            <w:tcW w:w="1381" w:type="dxa"/>
            <w:tcBorders>
              <w:top w:val="nil"/>
              <w:left w:val="nil"/>
              <w:bottom w:val="single" w:sz="4" w:space="0" w:color="000000"/>
              <w:right w:val="single" w:sz="4" w:space="0" w:color="000000"/>
            </w:tcBorders>
            <w:shd w:val="clear" w:color="auto" w:fill="FFFFFF"/>
            <w:vAlign w:val="center"/>
            <w:hideMark/>
          </w:tcPr>
          <w:p w14:paraId="1AE6C29D"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человек</w:t>
            </w:r>
          </w:p>
        </w:tc>
        <w:tc>
          <w:tcPr>
            <w:tcW w:w="1524" w:type="dxa"/>
            <w:tcBorders>
              <w:top w:val="nil"/>
              <w:left w:val="nil"/>
              <w:bottom w:val="single" w:sz="4" w:space="0" w:color="000000"/>
              <w:right w:val="single" w:sz="8" w:space="0" w:color="000000"/>
            </w:tcBorders>
            <w:shd w:val="clear" w:color="auto" w:fill="FFFFFF"/>
            <w:vAlign w:val="center"/>
            <w:hideMark/>
          </w:tcPr>
          <w:p w14:paraId="21C4B5DD"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19</w:t>
            </w:r>
          </w:p>
        </w:tc>
      </w:tr>
      <w:tr w:rsidR="0068232C" w:rsidRPr="00793F51" w14:paraId="1E379BD2" w14:textId="77777777" w:rsidTr="00793F51">
        <w:trPr>
          <w:trHeight w:val="330"/>
        </w:trPr>
        <w:tc>
          <w:tcPr>
            <w:tcW w:w="1218" w:type="dxa"/>
            <w:vMerge/>
            <w:tcBorders>
              <w:left w:val="single" w:sz="8" w:space="0" w:color="000000"/>
              <w:bottom w:val="single" w:sz="4" w:space="0" w:color="000000"/>
              <w:right w:val="single" w:sz="4" w:space="0" w:color="000000"/>
            </w:tcBorders>
            <w:shd w:val="clear" w:color="auto" w:fill="FFFFFF"/>
            <w:vAlign w:val="center"/>
            <w:hideMark/>
          </w:tcPr>
          <w:p w14:paraId="103B70C4" w14:textId="77777777" w:rsidR="0068232C" w:rsidRPr="00793F51" w:rsidRDefault="0068232C" w:rsidP="00793F51">
            <w:pPr>
              <w:spacing w:after="0" w:line="240" w:lineRule="auto"/>
              <w:jc w:val="center"/>
              <w:rPr>
                <w:rFonts w:eastAsia="Times New Roman"/>
                <w:b w:val="0"/>
                <w:sz w:val="24"/>
                <w:szCs w:val="24"/>
                <w:lang w:eastAsia="ru-RU"/>
              </w:rPr>
            </w:pPr>
          </w:p>
        </w:tc>
        <w:tc>
          <w:tcPr>
            <w:tcW w:w="5642" w:type="dxa"/>
            <w:tcBorders>
              <w:top w:val="nil"/>
              <w:left w:val="nil"/>
              <w:bottom w:val="single" w:sz="4" w:space="0" w:color="000000"/>
              <w:right w:val="single" w:sz="4" w:space="0" w:color="000000"/>
            </w:tcBorders>
            <w:shd w:val="clear" w:color="auto" w:fill="FFFFFF"/>
            <w:vAlign w:val="center"/>
            <w:hideMark/>
          </w:tcPr>
          <w:p w14:paraId="5361BDCF" w14:textId="77777777" w:rsidR="0068232C" w:rsidRPr="00793F51" w:rsidRDefault="0068232C" w:rsidP="00793F51">
            <w:pPr>
              <w:spacing w:after="0" w:line="240" w:lineRule="auto"/>
              <w:rPr>
                <w:rFonts w:eastAsia="Times New Roman"/>
                <w:b w:val="0"/>
                <w:sz w:val="24"/>
                <w:szCs w:val="24"/>
                <w:lang w:eastAsia="ru-RU"/>
              </w:rPr>
            </w:pPr>
            <w:r w:rsidRPr="00793F51">
              <w:rPr>
                <w:rFonts w:eastAsia="Times New Roman"/>
                <w:b w:val="0"/>
                <w:sz w:val="24"/>
                <w:szCs w:val="24"/>
                <w:lang w:eastAsia="ru-RU"/>
              </w:rPr>
              <w:t>из них учителя</w:t>
            </w:r>
          </w:p>
        </w:tc>
        <w:tc>
          <w:tcPr>
            <w:tcW w:w="1381" w:type="dxa"/>
            <w:tcBorders>
              <w:top w:val="nil"/>
              <w:left w:val="nil"/>
              <w:bottom w:val="single" w:sz="4" w:space="0" w:color="000000"/>
              <w:right w:val="single" w:sz="4" w:space="0" w:color="000000"/>
            </w:tcBorders>
            <w:shd w:val="clear" w:color="auto" w:fill="FFFFFF"/>
            <w:vAlign w:val="center"/>
            <w:hideMark/>
          </w:tcPr>
          <w:p w14:paraId="67BB8749"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человек</w:t>
            </w:r>
          </w:p>
        </w:tc>
        <w:tc>
          <w:tcPr>
            <w:tcW w:w="1524" w:type="dxa"/>
            <w:tcBorders>
              <w:top w:val="nil"/>
              <w:left w:val="nil"/>
              <w:bottom w:val="single" w:sz="4" w:space="0" w:color="000000"/>
              <w:right w:val="single" w:sz="8" w:space="0" w:color="000000"/>
            </w:tcBorders>
            <w:shd w:val="clear" w:color="auto" w:fill="FFFFFF"/>
            <w:vAlign w:val="center"/>
            <w:hideMark/>
          </w:tcPr>
          <w:p w14:paraId="2041FA9A"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15</w:t>
            </w:r>
          </w:p>
        </w:tc>
      </w:tr>
      <w:tr w:rsidR="0068232C" w:rsidRPr="00793F51" w14:paraId="6BB0AAFE" w14:textId="77777777" w:rsidTr="00793F51">
        <w:trPr>
          <w:trHeight w:val="1435"/>
        </w:trPr>
        <w:tc>
          <w:tcPr>
            <w:tcW w:w="1218" w:type="dxa"/>
            <w:tcBorders>
              <w:top w:val="nil"/>
              <w:left w:val="single" w:sz="8" w:space="0" w:color="000000"/>
              <w:bottom w:val="single" w:sz="4" w:space="0" w:color="000000"/>
              <w:right w:val="single" w:sz="4" w:space="0" w:color="000000"/>
            </w:tcBorders>
            <w:shd w:val="clear" w:color="auto" w:fill="FFFFFF"/>
            <w:vAlign w:val="center"/>
            <w:hideMark/>
          </w:tcPr>
          <w:p w14:paraId="566191C4"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10.2</w:t>
            </w:r>
          </w:p>
        </w:tc>
        <w:tc>
          <w:tcPr>
            <w:tcW w:w="5642" w:type="dxa"/>
            <w:tcBorders>
              <w:top w:val="nil"/>
              <w:left w:val="nil"/>
              <w:bottom w:val="single" w:sz="4" w:space="0" w:color="000000"/>
              <w:right w:val="single" w:sz="4" w:space="0" w:color="000000"/>
            </w:tcBorders>
            <w:shd w:val="clear" w:color="auto" w:fill="FFFFFF"/>
            <w:vAlign w:val="center"/>
            <w:hideMark/>
          </w:tcPr>
          <w:p w14:paraId="7821FB2B" w14:textId="77777777" w:rsidR="0068232C" w:rsidRPr="00793F51" w:rsidRDefault="0068232C" w:rsidP="00793F51">
            <w:pPr>
              <w:spacing w:after="0" w:line="240" w:lineRule="auto"/>
              <w:rPr>
                <w:rFonts w:eastAsia="Times New Roman"/>
                <w:b w:val="0"/>
                <w:sz w:val="24"/>
                <w:szCs w:val="24"/>
                <w:lang w:eastAsia="ru-RU"/>
              </w:rPr>
            </w:pPr>
            <w:r w:rsidRPr="00793F51">
              <w:rPr>
                <w:rFonts w:eastAsia="Times New Roman"/>
                <w:b w:val="0"/>
                <w:sz w:val="24"/>
                <w:szCs w:val="24"/>
                <w:lang w:eastAsia="ru-RU"/>
              </w:rPr>
              <w:t>Численность прочих работающих в общеобразовательных организациях (административно-управленческого, учебно-вспомогательного, обслуживающего персонала, а также педагогических работников, не осуществляющих учебный процесс) – физические лица</w:t>
            </w:r>
          </w:p>
        </w:tc>
        <w:tc>
          <w:tcPr>
            <w:tcW w:w="1381" w:type="dxa"/>
            <w:tcBorders>
              <w:top w:val="nil"/>
              <w:left w:val="nil"/>
              <w:bottom w:val="single" w:sz="4" w:space="0" w:color="000000"/>
              <w:right w:val="single" w:sz="4" w:space="0" w:color="000000"/>
            </w:tcBorders>
            <w:shd w:val="clear" w:color="auto" w:fill="FFFFFF"/>
            <w:vAlign w:val="center"/>
            <w:hideMark/>
          </w:tcPr>
          <w:p w14:paraId="4AADA133"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человек</w:t>
            </w:r>
          </w:p>
        </w:tc>
        <w:tc>
          <w:tcPr>
            <w:tcW w:w="1524" w:type="dxa"/>
            <w:tcBorders>
              <w:top w:val="nil"/>
              <w:left w:val="nil"/>
              <w:bottom w:val="single" w:sz="4" w:space="0" w:color="000000"/>
              <w:right w:val="single" w:sz="8" w:space="0" w:color="000000"/>
            </w:tcBorders>
            <w:shd w:val="clear" w:color="auto" w:fill="FFFFFF"/>
            <w:vAlign w:val="center"/>
            <w:hideMark/>
          </w:tcPr>
          <w:p w14:paraId="020DEFAF"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19</w:t>
            </w:r>
          </w:p>
        </w:tc>
      </w:tr>
      <w:tr w:rsidR="0068232C" w:rsidRPr="00793F51" w14:paraId="1D687479" w14:textId="77777777" w:rsidTr="00793F51">
        <w:trPr>
          <w:trHeight w:val="485"/>
        </w:trPr>
        <w:tc>
          <w:tcPr>
            <w:tcW w:w="1218" w:type="dxa"/>
            <w:tcBorders>
              <w:top w:val="nil"/>
              <w:left w:val="single" w:sz="8" w:space="0" w:color="000000"/>
              <w:bottom w:val="single" w:sz="4" w:space="0" w:color="000000"/>
              <w:right w:val="single" w:sz="4" w:space="0" w:color="000000"/>
            </w:tcBorders>
            <w:vAlign w:val="center"/>
            <w:hideMark/>
          </w:tcPr>
          <w:p w14:paraId="739CC8BC"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10.3</w:t>
            </w:r>
          </w:p>
        </w:tc>
        <w:tc>
          <w:tcPr>
            <w:tcW w:w="5642" w:type="dxa"/>
            <w:tcBorders>
              <w:top w:val="nil"/>
              <w:left w:val="nil"/>
              <w:bottom w:val="single" w:sz="4" w:space="0" w:color="000000"/>
              <w:right w:val="single" w:sz="4" w:space="0" w:color="000000"/>
            </w:tcBorders>
            <w:vAlign w:val="center"/>
            <w:hideMark/>
          </w:tcPr>
          <w:p w14:paraId="60CDCBCE" w14:textId="77777777" w:rsidR="0068232C" w:rsidRPr="00793F51" w:rsidRDefault="0068232C" w:rsidP="00793F51">
            <w:pPr>
              <w:spacing w:after="0" w:line="240" w:lineRule="auto"/>
              <w:rPr>
                <w:rFonts w:eastAsia="Times New Roman"/>
                <w:b w:val="0"/>
                <w:sz w:val="24"/>
                <w:szCs w:val="24"/>
                <w:lang w:eastAsia="ru-RU"/>
              </w:rPr>
            </w:pPr>
            <w:r w:rsidRPr="00793F51">
              <w:rPr>
                <w:rFonts w:eastAsia="Times New Roman"/>
                <w:b w:val="0"/>
                <w:sz w:val="24"/>
                <w:szCs w:val="24"/>
                <w:lang w:eastAsia="ru-RU"/>
              </w:rPr>
              <w:t>Потребность в педагогических работниках в муниципальных организациях, реализующих общеобразовательные программы</w:t>
            </w:r>
          </w:p>
        </w:tc>
        <w:tc>
          <w:tcPr>
            <w:tcW w:w="1381" w:type="dxa"/>
            <w:tcBorders>
              <w:top w:val="nil"/>
              <w:left w:val="nil"/>
              <w:bottom w:val="single" w:sz="4" w:space="0" w:color="000000"/>
              <w:right w:val="single" w:sz="4" w:space="0" w:color="000000"/>
            </w:tcBorders>
            <w:vAlign w:val="center"/>
            <w:hideMark/>
          </w:tcPr>
          <w:p w14:paraId="5210933F"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человек</w:t>
            </w:r>
          </w:p>
        </w:tc>
        <w:tc>
          <w:tcPr>
            <w:tcW w:w="1524" w:type="dxa"/>
            <w:tcBorders>
              <w:top w:val="nil"/>
              <w:left w:val="nil"/>
              <w:bottom w:val="single" w:sz="4" w:space="0" w:color="000000"/>
              <w:right w:val="single" w:sz="8" w:space="0" w:color="000000"/>
            </w:tcBorders>
            <w:vAlign w:val="center"/>
            <w:hideMark/>
          </w:tcPr>
          <w:p w14:paraId="60EDC9ED"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5</w:t>
            </w:r>
          </w:p>
        </w:tc>
      </w:tr>
      <w:tr w:rsidR="0068232C" w:rsidRPr="00793F51" w14:paraId="1C40F54D" w14:textId="77777777" w:rsidTr="00793F51">
        <w:trPr>
          <w:trHeight w:val="1078"/>
        </w:trPr>
        <w:tc>
          <w:tcPr>
            <w:tcW w:w="1218" w:type="dxa"/>
            <w:tcBorders>
              <w:top w:val="nil"/>
              <w:left w:val="single" w:sz="8" w:space="0" w:color="000000"/>
              <w:bottom w:val="single" w:sz="4" w:space="0" w:color="000000"/>
              <w:right w:val="single" w:sz="4" w:space="0" w:color="000000"/>
            </w:tcBorders>
            <w:shd w:val="clear" w:color="auto" w:fill="FFFFFF"/>
            <w:vAlign w:val="center"/>
            <w:hideMark/>
          </w:tcPr>
          <w:p w14:paraId="4B490499"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11</w:t>
            </w:r>
          </w:p>
        </w:tc>
        <w:tc>
          <w:tcPr>
            <w:tcW w:w="5642" w:type="dxa"/>
            <w:tcBorders>
              <w:top w:val="nil"/>
              <w:left w:val="nil"/>
              <w:bottom w:val="single" w:sz="4" w:space="0" w:color="000000"/>
              <w:right w:val="single" w:sz="4" w:space="0" w:color="000000"/>
            </w:tcBorders>
            <w:shd w:val="clear" w:color="auto" w:fill="FFFFFF"/>
            <w:vAlign w:val="center"/>
            <w:hideMark/>
          </w:tcPr>
          <w:p w14:paraId="4B4235BA" w14:textId="77777777" w:rsidR="0068232C" w:rsidRPr="00793F51" w:rsidRDefault="0068232C" w:rsidP="00793F51">
            <w:pPr>
              <w:spacing w:after="0" w:line="240" w:lineRule="auto"/>
              <w:rPr>
                <w:rFonts w:eastAsia="Times New Roman"/>
                <w:b w:val="0"/>
                <w:sz w:val="24"/>
                <w:szCs w:val="24"/>
                <w:lang w:eastAsia="ru-RU"/>
              </w:rPr>
            </w:pPr>
            <w:r w:rsidRPr="00793F51">
              <w:rPr>
                <w:rFonts w:eastAsia="Times New Roman"/>
                <w:b w:val="0"/>
                <w:sz w:val="24"/>
                <w:szCs w:val="24"/>
                <w:lang w:eastAsia="ru-RU"/>
              </w:rPr>
              <w:t>Численность обучающихся, подвозимых к муниципальным общеобразовательным организациям, реализующим программы общего образования</w:t>
            </w:r>
          </w:p>
        </w:tc>
        <w:tc>
          <w:tcPr>
            <w:tcW w:w="1381" w:type="dxa"/>
            <w:tcBorders>
              <w:top w:val="nil"/>
              <w:left w:val="nil"/>
              <w:bottom w:val="single" w:sz="4" w:space="0" w:color="000000"/>
              <w:right w:val="single" w:sz="4" w:space="0" w:color="000000"/>
            </w:tcBorders>
            <w:shd w:val="clear" w:color="auto" w:fill="FFFFFF"/>
            <w:vAlign w:val="center"/>
            <w:hideMark/>
          </w:tcPr>
          <w:p w14:paraId="4613F9BC"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человек</w:t>
            </w:r>
          </w:p>
        </w:tc>
        <w:tc>
          <w:tcPr>
            <w:tcW w:w="1524" w:type="dxa"/>
            <w:tcBorders>
              <w:top w:val="nil"/>
              <w:left w:val="nil"/>
              <w:bottom w:val="single" w:sz="4" w:space="0" w:color="000000"/>
              <w:right w:val="single" w:sz="8" w:space="0" w:color="000000"/>
            </w:tcBorders>
            <w:shd w:val="clear" w:color="auto" w:fill="FFFFFF"/>
            <w:vAlign w:val="center"/>
            <w:hideMark/>
          </w:tcPr>
          <w:p w14:paraId="076080FC"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46</w:t>
            </w:r>
          </w:p>
        </w:tc>
      </w:tr>
      <w:tr w:rsidR="0068232C" w:rsidRPr="00793F51" w14:paraId="293F8303" w14:textId="77777777" w:rsidTr="00793F51">
        <w:trPr>
          <w:trHeight w:val="513"/>
        </w:trPr>
        <w:tc>
          <w:tcPr>
            <w:tcW w:w="1218" w:type="dxa"/>
            <w:tcBorders>
              <w:top w:val="nil"/>
              <w:left w:val="single" w:sz="8" w:space="0" w:color="000000"/>
              <w:bottom w:val="single" w:sz="4" w:space="0" w:color="000000"/>
              <w:right w:val="single" w:sz="4" w:space="0" w:color="000000"/>
            </w:tcBorders>
            <w:shd w:val="clear" w:color="auto" w:fill="FFFFFF"/>
            <w:vAlign w:val="center"/>
            <w:hideMark/>
          </w:tcPr>
          <w:p w14:paraId="030F55D4"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11.1</w:t>
            </w:r>
          </w:p>
        </w:tc>
        <w:tc>
          <w:tcPr>
            <w:tcW w:w="5642" w:type="dxa"/>
            <w:tcBorders>
              <w:top w:val="nil"/>
              <w:left w:val="nil"/>
              <w:bottom w:val="single" w:sz="4" w:space="0" w:color="000000"/>
              <w:right w:val="single" w:sz="4" w:space="0" w:color="000000"/>
            </w:tcBorders>
            <w:shd w:val="clear" w:color="auto" w:fill="FFFFFF"/>
            <w:vAlign w:val="center"/>
            <w:hideMark/>
          </w:tcPr>
          <w:p w14:paraId="7E5C6B19" w14:textId="77777777" w:rsidR="0068232C" w:rsidRPr="00793F51" w:rsidRDefault="0068232C" w:rsidP="00793F51">
            <w:pPr>
              <w:spacing w:after="0" w:line="240" w:lineRule="auto"/>
              <w:rPr>
                <w:rFonts w:eastAsia="Times New Roman"/>
                <w:b w:val="0"/>
                <w:sz w:val="24"/>
                <w:szCs w:val="24"/>
                <w:lang w:eastAsia="ru-RU"/>
              </w:rPr>
            </w:pPr>
            <w:r w:rsidRPr="00793F51">
              <w:rPr>
                <w:rFonts w:eastAsia="Times New Roman"/>
                <w:b w:val="0"/>
                <w:sz w:val="24"/>
                <w:szCs w:val="24"/>
                <w:lang w:eastAsia="ru-RU"/>
              </w:rPr>
              <w:t>Численность обучающихся, приходящихся на одного работающего</w:t>
            </w:r>
          </w:p>
        </w:tc>
        <w:tc>
          <w:tcPr>
            <w:tcW w:w="1381" w:type="dxa"/>
            <w:tcBorders>
              <w:top w:val="nil"/>
              <w:left w:val="nil"/>
              <w:bottom w:val="single" w:sz="4" w:space="0" w:color="000000"/>
              <w:right w:val="single" w:sz="4" w:space="0" w:color="000000"/>
            </w:tcBorders>
            <w:shd w:val="clear" w:color="auto" w:fill="FFFFFF"/>
            <w:vAlign w:val="center"/>
            <w:hideMark/>
          </w:tcPr>
          <w:p w14:paraId="3A858A0F"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человек</w:t>
            </w:r>
          </w:p>
        </w:tc>
        <w:tc>
          <w:tcPr>
            <w:tcW w:w="1524" w:type="dxa"/>
            <w:tcBorders>
              <w:top w:val="nil"/>
              <w:left w:val="nil"/>
              <w:bottom w:val="single" w:sz="4" w:space="0" w:color="000000"/>
              <w:right w:val="single" w:sz="8" w:space="0" w:color="000000"/>
            </w:tcBorders>
            <w:shd w:val="clear" w:color="auto" w:fill="FFFFFF"/>
            <w:vAlign w:val="center"/>
            <w:hideMark/>
          </w:tcPr>
          <w:p w14:paraId="300E221D"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4</w:t>
            </w:r>
          </w:p>
        </w:tc>
      </w:tr>
      <w:tr w:rsidR="0068232C" w:rsidRPr="00793F51" w14:paraId="2798BE94" w14:textId="77777777" w:rsidTr="00793F51">
        <w:trPr>
          <w:trHeight w:val="834"/>
        </w:trPr>
        <w:tc>
          <w:tcPr>
            <w:tcW w:w="1218" w:type="dxa"/>
            <w:tcBorders>
              <w:top w:val="nil"/>
              <w:left w:val="single" w:sz="8" w:space="0" w:color="000000"/>
              <w:bottom w:val="single" w:sz="4" w:space="0" w:color="auto"/>
              <w:right w:val="single" w:sz="4" w:space="0" w:color="000000"/>
            </w:tcBorders>
            <w:shd w:val="clear" w:color="auto" w:fill="FFFFFF"/>
            <w:vAlign w:val="center"/>
            <w:hideMark/>
          </w:tcPr>
          <w:p w14:paraId="0491C0B7"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12</w:t>
            </w:r>
          </w:p>
        </w:tc>
        <w:tc>
          <w:tcPr>
            <w:tcW w:w="5642" w:type="dxa"/>
            <w:tcBorders>
              <w:top w:val="nil"/>
              <w:left w:val="nil"/>
              <w:bottom w:val="single" w:sz="4" w:space="0" w:color="auto"/>
              <w:right w:val="single" w:sz="4" w:space="0" w:color="000000"/>
            </w:tcBorders>
            <w:shd w:val="clear" w:color="auto" w:fill="FFFFFF"/>
            <w:vAlign w:val="center"/>
            <w:hideMark/>
          </w:tcPr>
          <w:p w14:paraId="669AEFEA" w14:textId="77777777" w:rsidR="0068232C" w:rsidRPr="00793F51" w:rsidRDefault="0068232C" w:rsidP="00793F51">
            <w:pPr>
              <w:spacing w:after="0" w:line="240" w:lineRule="auto"/>
              <w:rPr>
                <w:rFonts w:eastAsia="Times New Roman"/>
                <w:b w:val="0"/>
                <w:sz w:val="24"/>
                <w:szCs w:val="24"/>
                <w:lang w:eastAsia="ru-RU"/>
              </w:rPr>
            </w:pPr>
            <w:r w:rsidRPr="00793F51">
              <w:rPr>
                <w:rFonts w:eastAsia="Times New Roman"/>
                <w:b w:val="0"/>
                <w:sz w:val="24"/>
                <w:szCs w:val="24"/>
                <w:lang w:eastAsia="ru-RU"/>
              </w:rPr>
              <w:t>Численность обучающихся, приходящихся на одного учителя в муниципальных общеобразовательных организациях</w:t>
            </w:r>
          </w:p>
        </w:tc>
        <w:tc>
          <w:tcPr>
            <w:tcW w:w="1381" w:type="dxa"/>
            <w:tcBorders>
              <w:top w:val="nil"/>
              <w:left w:val="nil"/>
              <w:bottom w:val="single" w:sz="4" w:space="0" w:color="auto"/>
              <w:right w:val="single" w:sz="4" w:space="0" w:color="000000"/>
            </w:tcBorders>
            <w:shd w:val="clear" w:color="auto" w:fill="FFFFFF"/>
            <w:vAlign w:val="center"/>
            <w:hideMark/>
          </w:tcPr>
          <w:p w14:paraId="60F2D021"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человек</w:t>
            </w:r>
          </w:p>
        </w:tc>
        <w:tc>
          <w:tcPr>
            <w:tcW w:w="1524" w:type="dxa"/>
            <w:tcBorders>
              <w:top w:val="nil"/>
              <w:left w:val="nil"/>
              <w:bottom w:val="single" w:sz="4" w:space="0" w:color="auto"/>
              <w:right w:val="single" w:sz="8" w:space="0" w:color="000000"/>
            </w:tcBorders>
            <w:shd w:val="clear" w:color="auto" w:fill="FFFFFF"/>
            <w:vAlign w:val="center"/>
            <w:hideMark/>
          </w:tcPr>
          <w:p w14:paraId="5E275FF2"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9</w:t>
            </w:r>
          </w:p>
        </w:tc>
      </w:tr>
      <w:tr w:rsidR="0068232C" w:rsidRPr="00793F51" w14:paraId="6EE08871" w14:textId="77777777" w:rsidTr="00793F51">
        <w:trPr>
          <w:trHeight w:val="660"/>
        </w:trPr>
        <w:tc>
          <w:tcPr>
            <w:tcW w:w="12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D3EA51"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13</w:t>
            </w:r>
          </w:p>
        </w:tc>
        <w:tc>
          <w:tcPr>
            <w:tcW w:w="5642" w:type="dxa"/>
            <w:tcBorders>
              <w:top w:val="single" w:sz="4" w:space="0" w:color="auto"/>
              <w:left w:val="single" w:sz="4" w:space="0" w:color="auto"/>
              <w:bottom w:val="single" w:sz="4" w:space="0" w:color="auto"/>
              <w:right w:val="single" w:sz="4" w:space="0" w:color="auto"/>
            </w:tcBorders>
            <w:vAlign w:val="center"/>
            <w:hideMark/>
          </w:tcPr>
          <w:p w14:paraId="41D0E1E5" w14:textId="77777777" w:rsidR="0068232C" w:rsidRPr="00793F51" w:rsidRDefault="0068232C" w:rsidP="00793F51">
            <w:pPr>
              <w:spacing w:after="0" w:line="240" w:lineRule="auto"/>
              <w:jc w:val="center"/>
              <w:rPr>
                <w:rFonts w:eastAsia="Times New Roman"/>
                <w:bCs/>
                <w:sz w:val="24"/>
                <w:szCs w:val="24"/>
                <w:lang w:eastAsia="ru-RU"/>
              </w:rPr>
            </w:pPr>
            <w:r w:rsidRPr="00793F51">
              <w:rPr>
                <w:rFonts w:eastAsia="Times New Roman"/>
                <w:bCs/>
                <w:sz w:val="24"/>
                <w:szCs w:val="24"/>
                <w:lang w:eastAsia="ru-RU"/>
              </w:rPr>
              <w:t>Организации, реализующие программы дополнительного образования</w:t>
            </w:r>
          </w:p>
        </w:tc>
        <w:tc>
          <w:tcPr>
            <w:tcW w:w="13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76D813" w14:textId="77777777" w:rsidR="0068232C" w:rsidRPr="00793F51" w:rsidRDefault="0068232C" w:rsidP="00793F51">
            <w:pPr>
              <w:spacing w:after="0" w:line="240" w:lineRule="auto"/>
              <w:jc w:val="center"/>
              <w:rPr>
                <w:rFonts w:eastAsia="Times New Roman"/>
                <w:b w:val="0"/>
                <w:sz w:val="24"/>
                <w:szCs w:val="24"/>
                <w:lang w:eastAsia="ru-RU"/>
              </w:rPr>
            </w:pP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4C0820" w14:textId="77777777" w:rsidR="0068232C" w:rsidRPr="00793F51" w:rsidRDefault="0068232C" w:rsidP="00793F51">
            <w:pPr>
              <w:spacing w:after="0" w:line="240" w:lineRule="auto"/>
              <w:jc w:val="center"/>
              <w:rPr>
                <w:rFonts w:eastAsia="Times New Roman"/>
                <w:b w:val="0"/>
                <w:sz w:val="24"/>
                <w:szCs w:val="24"/>
                <w:lang w:eastAsia="ru-RU"/>
              </w:rPr>
            </w:pPr>
            <w:r w:rsidRPr="00793F51">
              <w:rPr>
                <w:rFonts w:eastAsia="Times New Roman"/>
                <w:b w:val="0"/>
                <w:sz w:val="24"/>
                <w:szCs w:val="24"/>
                <w:lang w:eastAsia="ru-RU"/>
              </w:rPr>
              <w:t>0</w:t>
            </w:r>
          </w:p>
        </w:tc>
      </w:tr>
    </w:tbl>
    <w:p w14:paraId="36DF4891" w14:textId="77777777" w:rsidR="001C7514" w:rsidRDefault="001C7514" w:rsidP="00793F51">
      <w:pPr>
        <w:pStyle w:val="afc"/>
        <w:rPr>
          <w:highlight w:val="lightGray"/>
        </w:rPr>
      </w:pPr>
    </w:p>
    <w:p w14:paraId="2EEFC3B6" w14:textId="77777777" w:rsidR="00296D71" w:rsidRPr="00FE5523" w:rsidRDefault="00296D71" w:rsidP="00296D71">
      <w:pPr>
        <w:pStyle w:val="affffb"/>
        <w:rPr>
          <w:i/>
          <w:iCs/>
        </w:rPr>
      </w:pPr>
      <w:r w:rsidRPr="00FE5523">
        <w:rPr>
          <w:i/>
          <w:iCs/>
        </w:rPr>
        <w:t>Дополнительное образование</w:t>
      </w:r>
    </w:p>
    <w:p w14:paraId="3F33D936" w14:textId="77777777" w:rsidR="00296D71" w:rsidRDefault="00296D71" w:rsidP="00296D71">
      <w:pPr>
        <w:pStyle w:val="affffb"/>
      </w:pPr>
      <w:r>
        <w:t>На территории поселения отсутствуют (см. данные таблицы 2.3.8-2).</w:t>
      </w:r>
      <w:r w:rsidRPr="003B03C0">
        <w:t xml:space="preserve"> </w:t>
      </w:r>
      <w:r>
        <w:t>Предлагается проектом учесть мероприятие из СТП Таштыпского района:</w:t>
      </w:r>
    </w:p>
    <w:p w14:paraId="4320BA05" w14:textId="77777777" w:rsidR="00296D71" w:rsidRPr="00CD1301" w:rsidRDefault="00296D71" w:rsidP="00296D71">
      <w:pPr>
        <w:pStyle w:val="affffb"/>
        <w:rPr>
          <w:i/>
          <w:iCs/>
        </w:rPr>
      </w:pPr>
      <w:r w:rsidRPr="00CD1301">
        <w:lastRenderedPageBreak/>
        <w:t>- размещение Дома детского творчества в с. Большая Сея на 30 мест в здании нового СДК (см.таблицу 2.3.</w:t>
      </w:r>
      <w:r>
        <w:t>8</w:t>
      </w:r>
      <w:r w:rsidRPr="00CD1301">
        <w:t>-8).</w:t>
      </w:r>
    </w:p>
    <w:p w14:paraId="598D1DA5" w14:textId="77777777" w:rsidR="00793F51" w:rsidRPr="00F36643" w:rsidRDefault="00793F51" w:rsidP="007B08DA">
      <w:pPr>
        <w:pStyle w:val="afc"/>
        <w:rPr>
          <w:highlight w:val="lightGray"/>
        </w:rPr>
      </w:pPr>
    </w:p>
    <w:p w14:paraId="15B715E4" w14:textId="77777777" w:rsidR="001C7514" w:rsidRPr="007B08DA" w:rsidRDefault="001C7514" w:rsidP="007B08DA">
      <w:pPr>
        <w:spacing w:after="0" w:line="240" w:lineRule="auto"/>
        <w:ind w:firstLine="709"/>
        <w:jc w:val="both"/>
        <w:rPr>
          <w:b w:val="0"/>
          <w:bCs/>
          <w:i/>
          <w:iCs/>
          <w:szCs w:val="28"/>
        </w:rPr>
      </w:pPr>
      <w:r w:rsidRPr="007B08DA">
        <w:rPr>
          <w:b w:val="0"/>
          <w:bCs/>
          <w:i/>
          <w:iCs/>
          <w:szCs w:val="28"/>
        </w:rPr>
        <w:t>Здравоохранение</w:t>
      </w:r>
    </w:p>
    <w:p w14:paraId="2BCF823A" w14:textId="77777777" w:rsidR="00614AFA" w:rsidRPr="000B4FAD" w:rsidRDefault="00614AFA" w:rsidP="00614AFA">
      <w:pPr>
        <w:pStyle w:val="b2"/>
      </w:pPr>
      <w:r>
        <w:t>Сведения о сфере здравоохранения на 01.01.2022 в Большесейском сельсовете приведено в т</w:t>
      </w:r>
      <w:r w:rsidRPr="000B4FAD">
        <w:t>аблиц</w:t>
      </w:r>
      <w:r>
        <w:t>е</w:t>
      </w:r>
      <w:r w:rsidRPr="000B4FAD">
        <w:t xml:space="preserve"> 2.3.</w:t>
      </w:r>
      <w:r>
        <w:t>8</w:t>
      </w:r>
      <w:r w:rsidRPr="000B4FAD">
        <w:t>-3</w:t>
      </w:r>
      <w:r>
        <w:t xml:space="preserve">. </w:t>
      </w:r>
    </w:p>
    <w:p w14:paraId="52C3BFF7" w14:textId="77777777" w:rsidR="00614AFA" w:rsidRDefault="00614AFA" w:rsidP="00614AFA">
      <w:pPr>
        <w:pStyle w:val="b2"/>
        <w:ind w:left="1069" w:firstLine="0"/>
        <w:jc w:val="right"/>
        <w:rPr>
          <w:i/>
          <w:iCs/>
        </w:rPr>
      </w:pPr>
    </w:p>
    <w:p w14:paraId="3AA838DA" w14:textId="77777777" w:rsidR="00614AFA" w:rsidRDefault="00614AFA" w:rsidP="00614AFA">
      <w:pPr>
        <w:pStyle w:val="b2"/>
        <w:ind w:left="1069" w:firstLine="0"/>
        <w:jc w:val="right"/>
        <w:rPr>
          <w:i/>
          <w:iCs/>
        </w:rPr>
      </w:pPr>
      <w:r>
        <w:rPr>
          <w:i/>
          <w:iCs/>
        </w:rPr>
        <w:t>Таблица 2.3.8-3</w:t>
      </w:r>
    </w:p>
    <w:p w14:paraId="6299E008" w14:textId="77777777" w:rsidR="00614AFA" w:rsidRDefault="00614AFA" w:rsidP="00614AFA">
      <w:pPr>
        <w:pStyle w:val="b2"/>
        <w:ind w:left="1069" w:firstLine="0"/>
        <w:jc w:val="right"/>
        <w:rPr>
          <w:i/>
          <w:iCs/>
        </w:rPr>
      </w:pPr>
    </w:p>
    <w:p w14:paraId="44346EC5" w14:textId="77777777" w:rsidR="00614AFA" w:rsidRPr="00320D39" w:rsidRDefault="00614AFA" w:rsidP="00614AFA">
      <w:pPr>
        <w:pStyle w:val="affffb"/>
        <w:spacing w:before="0" w:after="0"/>
        <w:ind w:firstLine="0"/>
        <w:jc w:val="center"/>
        <w:rPr>
          <w:i/>
          <w:iCs/>
        </w:rPr>
      </w:pPr>
      <w:r w:rsidRPr="00320D39">
        <w:rPr>
          <w:bCs/>
          <w:i/>
          <w:iCs/>
        </w:rPr>
        <w:t>Сведения о сфере здравоохранения</w:t>
      </w:r>
    </w:p>
    <w:tbl>
      <w:tblPr>
        <w:tblW w:w="9765" w:type="dxa"/>
        <w:tblInd w:w="-10" w:type="dxa"/>
        <w:tblLayout w:type="fixed"/>
        <w:tblLook w:val="04A0" w:firstRow="1" w:lastRow="0" w:firstColumn="1" w:lastColumn="0" w:noHBand="0" w:noVBand="1"/>
      </w:tblPr>
      <w:tblGrid>
        <w:gridCol w:w="1218"/>
        <w:gridCol w:w="5642"/>
        <w:gridCol w:w="1381"/>
        <w:gridCol w:w="1524"/>
      </w:tblGrid>
      <w:tr w:rsidR="00614AFA" w:rsidRPr="00614AFA" w14:paraId="0D5BF44E" w14:textId="77777777" w:rsidTr="0014020A">
        <w:trPr>
          <w:trHeight w:val="705"/>
          <w:tblHeader/>
        </w:trPr>
        <w:tc>
          <w:tcPr>
            <w:tcW w:w="12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8A4992" w14:textId="77777777" w:rsidR="00614AFA" w:rsidRPr="00614AFA" w:rsidRDefault="00614AFA" w:rsidP="0014020A">
            <w:pPr>
              <w:spacing w:after="0" w:line="240" w:lineRule="auto"/>
              <w:jc w:val="center"/>
              <w:rPr>
                <w:rFonts w:eastAsia="Times New Roman"/>
                <w:bCs/>
                <w:sz w:val="24"/>
                <w:szCs w:val="24"/>
                <w:lang w:eastAsia="ru-RU"/>
              </w:rPr>
            </w:pPr>
            <w:r w:rsidRPr="00614AFA">
              <w:rPr>
                <w:rFonts w:eastAsia="Times New Roman"/>
                <w:bCs/>
                <w:sz w:val="24"/>
                <w:szCs w:val="24"/>
                <w:lang w:eastAsia="ru-RU"/>
              </w:rPr>
              <w:t>№ п/п</w:t>
            </w:r>
          </w:p>
        </w:tc>
        <w:tc>
          <w:tcPr>
            <w:tcW w:w="564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351CE4" w14:textId="77777777" w:rsidR="00614AFA" w:rsidRPr="00614AFA" w:rsidRDefault="00614AFA" w:rsidP="0014020A">
            <w:pPr>
              <w:spacing w:after="0" w:line="240" w:lineRule="auto"/>
              <w:jc w:val="center"/>
              <w:rPr>
                <w:rFonts w:eastAsia="Times New Roman"/>
                <w:bCs/>
                <w:sz w:val="24"/>
                <w:szCs w:val="24"/>
                <w:lang w:eastAsia="ru-RU"/>
              </w:rPr>
            </w:pPr>
            <w:r w:rsidRPr="00614AFA">
              <w:rPr>
                <w:rFonts w:eastAsia="Times New Roman"/>
                <w:bCs/>
                <w:sz w:val="24"/>
                <w:szCs w:val="24"/>
                <w:lang w:eastAsia="ru-RU"/>
              </w:rPr>
              <w:t>Наименование показателя</w:t>
            </w:r>
          </w:p>
        </w:tc>
        <w:tc>
          <w:tcPr>
            <w:tcW w:w="138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A208CF" w14:textId="77777777" w:rsidR="00614AFA" w:rsidRPr="00614AFA" w:rsidRDefault="00614AFA" w:rsidP="0014020A">
            <w:pPr>
              <w:spacing w:after="0" w:line="240" w:lineRule="auto"/>
              <w:jc w:val="center"/>
              <w:rPr>
                <w:rFonts w:eastAsia="Times New Roman"/>
                <w:bCs/>
                <w:sz w:val="24"/>
                <w:szCs w:val="24"/>
                <w:lang w:eastAsia="ru-RU"/>
              </w:rPr>
            </w:pPr>
            <w:r w:rsidRPr="00614AFA">
              <w:rPr>
                <w:rFonts w:eastAsia="Times New Roman"/>
                <w:bCs/>
                <w:sz w:val="24"/>
                <w:szCs w:val="24"/>
                <w:lang w:eastAsia="ru-RU"/>
              </w:rPr>
              <w:t>Ед. измерения</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38A697" w14:textId="77777777" w:rsidR="00614AFA" w:rsidRPr="00614AFA" w:rsidRDefault="00614AFA" w:rsidP="0014020A">
            <w:pPr>
              <w:spacing w:after="0" w:line="240" w:lineRule="auto"/>
              <w:jc w:val="center"/>
              <w:rPr>
                <w:rFonts w:eastAsia="Times New Roman"/>
                <w:bCs/>
                <w:sz w:val="24"/>
                <w:szCs w:val="24"/>
                <w:lang w:eastAsia="ru-RU"/>
              </w:rPr>
            </w:pPr>
            <w:r w:rsidRPr="00614AFA">
              <w:rPr>
                <w:rFonts w:eastAsia="Times New Roman"/>
                <w:bCs/>
                <w:sz w:val="24"/>
                <w:szCs w:val="24"/>
                <w:lang w:eastAsia="ru-RU"/>
              </w:rPr>
              <w:t>на 01.01.2022</w:t>
            </w:r>
          </w:p>
        </w:tc>
      </w:tr>
      <w:tr w:rsidR="00614AFA" w:rsidRPr="00614AFA" w14:paraId="5CD07840" w14:textId="77777777" w:rsidTr="0014020A">
        <w:trPr>
          <w:trHeight w:val="990"/>
        </w:trPr>
        <w:tc>
          <w:tcPr>
            <w:tcW w:w="1218" w:type="dxa"/>
            <w:tcBorders>
              <w:top w:val="single" w:sz="4" w:space="0" w:color="auto"/>
              <w:left w:val="single" w:sz="8" w:space="0" w:color="000000"/>
              <w:bottom w:val="single" w:sz="4" w:space="0" w:color="000000"/>
              <w:right w:val="single" w:sz="4" w:space="0" w:color="000000"/>
            </w:tcBorders>
            <w:shd w:val="clear" w:color="auto" w:fill="FFFFFF"/>
            <w:vAlign w:val="center"/>
            <w:hideMark/>
          </w:tcPr>
          <w:p w14:paraId="1BB81B25" w14:textId="77777777" w:rsidR="00614AFA" w:rsidRPr="00614AFA" w:rsidRDefault="00614AFA" w:rsidP="0014020A">
            <w:pPr>
              <w:spacing w:after="0" w:line="240" w:lineRule="auto"/>
              <w:jc w:val="center"/>
              <w:rPr>
                <w:rFonts w:eastAsia="Times New Roman"/>
                <w:b w:val="0"/>
                <w:sz w:val="24"/>
                <w:szCs w:val="24"/>
                <w:lang w:eastAsia="ru-RU"/>
              </w:rPr>
            </w:pPr>
            <w:r w:rsidRPr="00614AFA">
              <w:rPr>
                <w:rFonts w:eastAsia="Times New Roman"/>
                <w:b w:val="0"/>
                <w:sz w:val="24"/>
                <w:szCs w:val="24"/>
                <w:lang w:eastAsia="ru-RU"/>
              </w:rPr>
              <w:t>1</w:t>
            </w:r>
          </w:p>
        </w:tc>
        <w:tc>
          <w:tcPr>
            <w:tcW w:w="5642" w:type="dxa"/>
            <w:tcBorders>
              <w:top w:val="single" w:sz="4" w:space="0" w:color="auto"/>
              <w:left w:val="nil"/>
              <w:bottom w:val="single" w:sz="4" w:space="0" w:color="000000"/>
              <w:right w:val="single" w:sz="4" w:space="0" w:color="000000"/>
            </w:tcBorders>
            <w:shd w:val="clear" w:color="auto" w:fill="FFFFFF"/>
            <w:vAlign w:val="center"/>
            <w:hideMark/>
          </w:tcPr>
          <w:p w14:paraId="00F626DF" w14:textId="77777777" w:rsidR="00614AFA" w:rsidRPr="00614AFA" w:rsidRDefault="00614AFA" w:rsidP="0014020A">
            <w:pPr>
              <w:spacing w:after="0" w:line="240" w:lineRule="auto"/>
              <w:rPr>
                <w:rFonts w:eastAsia="Times New Roman"/>
                <w:b w:val="0"/>
                <w:sz w:val="24"/>
                <w:szCs w:val="24"/>
                <w:lang w:eastAsia="ru-RU"/>
              </w:rPr>
            </w:pPr>
            <w:r w:rsidRPr="00614AFA">
              <w:rPr>
                <w:rFonts w:eastAsia="Times New Roman"/>
                <w:b w:val="0"/>
                <w:sz w:val="24"/>
                <w:szCs w:val="24"/>
                <w:lang w:eastAsia="ru-RU"/>
              </w:rPr>
              <w:t>Число населенных пунктов, населению которых оказывается первичная врачебная медико-санитарная помощь (амбулатория, поликлиника)</w:t>
            </w:r>
          </w:p>
        </w:tc>
        <w:tc>
          <w:tcPr>
            <w:tcW w:w="1381" w:type="dxa"/>
            <w:tcBorders>
              <w:top w:val="single" w:sz="4" w:space="0" w:color="auto"/>
              <w:left w:val="nil"/>
              <w:bottom w:val="nil"/>
              <w:right w:val="single" w:sz="4" w:space="0" w:color="000000"/>
            </w:tcBorders>
            <w:shd w:val="clear" w:color="auto" w:fill="FFFFFF"/>
            <w:vAlign w:val="center"/>
            <w:hideMark/>
          </w:tcPr>
          <w:p w14:paraId="7E3DF6F9" w14:textId="77777777" w:rsidR="00614AFA" w:rsidRPr="00614AFA" w:rsidRDefault="00614AFA" w:rsidP="0014020A">
            <w:pPr>
              <w:spacing w:after="0" w:line="240" w:lineRule="auto"/>
              <w:jc w:val="center"/>
              <w:rPr>
                <w:rFonts w:eastAsia="Times New Roman"/>
                <w:b w:val="0"/>
                <w:sz w:val="24"/>
                <w:szCs w:val="24"/>
                <w:lang w:eastAsia="ru-RU"/>
              </w:rPr>
            </w:pPr>
            <w:r w:rsidRPr="00614AFA">
              <w:rPr>
                <w:rFonts w:eastAsia="Times New Roman"/>
                <w:b w:val="0"/>
                <w:sz w:val="24"/>
                <w:szCs w:val="24"/>
                <w:lang w:eastAsia="ru-RU"/>
              </w:rPr>
              <w:t>ед.</w:t>
            </w:r>
          </w:p>
        </w:tc>
        <w:tc>
          <w:tcPr>
            <w:tcW w:w="1524" w:type="dxa"/>
            <w:tcBorders>
              <w:top w:val="single" w:sz="4" w:space="0" w:color="auto"/>
              <w:left w:val="nil"/>
              <w:bottom w:val="single" w:sz="4" w:space="0" w:color="000000"/>
              <w:right w:val="single" w:sz="8" w:space="0" w:color="000000"/>
            </w:tcBorders>
            <w:shd w:val="clear" w:color="auto" w:fill="FFFFFF"/>
            <w:vAlign w:val="center"/>
            <w:hideMark/>
          </w:tcPr>
          <w:p w14:paraId="2A38B6FB" w14:textId="77777777" w:rsidR="00614AFA" w:rsidRPr="00614AFA" w:rsidRDefault="00614AFA" w:rsidP="0014020A">
            <w:pPr>
              <w:spacing w:after="0" w:line="240" w:lineRule="auto"/>
              <w:jc w:val="center"/>
              <w:rPr>
                <w:rFonts w:eastAsia="Times New Roman"/>
                <w:b w:val="0"/>
                <w:sz w:val="24"/>
                <w:szCs w:val="24"/>
                <w:lang w:eastAsia="ru-RU"/>
              </w:rPr>
            </w:pPr>
            <w:r w:rsidRPr="00614AFA">
              <w:rPr>
                <w:rFonts w:eastAsia="Times New Roman"/>
                <w:b w:val="0"/>
                <w:sz w:val="24"/>
                <w:szCs w:val="24"/>
                <w:lang w:eastAsia="ru-RU"/>
              </w:rPr>
              <w:t>0</w:t>
            </w:r>
          </w:p>
        </w:tc>
      </w:tr>
      <w:tr w:rsidR="00614AFA" w:rsidRPr="00614AFA" w14:paraId="2E95F77D" w14:textId="77777777" w:rsidTr="0014020A">
        <w:trPr>
          <w:trHeight w:val="990"/>
        </w:trPr>
        <w:tc>
          <w:tcPr>
            <w:tcW w:w="1218" w:type="dxa"/>
            <w:tcBorders>
              <w:top w:val="nil"/>
              <w:left w:val="single" w:sz="8" w:space="0" w:color="000000"/>
              <w:bottom w:val="single" w:sz="4" w:space="0" w:color="000000"/>
              <w:right w:val="single" w:sz="4" w:space="0" w:color="000000"/>
            </w:tcBorders>
            <w:shd w:val="clear" w:color="auto" w:fill="FFFFFF"/>
            <w:vAlign w:val="center"/>
            <w:hideMark/>
          </w:tcPr>
          <w:p w14:paraId="44A20A83" w14:textId="77777777" w:rsidR="00614AFA" w:rsidRPr="00614AFA" w:rsidRDefault="00614AFA" w:rsidP="0014020A">
            <w:pPr>
              <w:spacing w:after="0" w:line="240" w:lineRule="auto"/>
              <w:jc w:val="center"/>
              <w:rPr>
                <w:rFonts w:eastAsia="Times New Roman"/>
                <w:b w:val="0"/>
                <w:sz w:val="24"/>
                <w:szCs w:val="24"/>
                <w:lang w:eastAsia="ru-RU"/>
              </w:rPr>
            </w:pPr>
            <w:r w:rsidRPr="00614AFA">
              <w:rPr>
                <w:rFonts w:eastAsia="Times New Roman"/>
                <w:b w:val="0"/>
                <w:sz w:val="24"/>
                <w:szCs w:val="24"/>
                <w:lang w:eastAsia="ru-RU"/>
              </w:rPr>
              <w:t>2</w:t>
            </w:r>
          </w:p>
        </w:tc>
        <w:tc>
          <w:tcPr>
            <w:tcW w:w="5642" w:type="dxa"/>
            <w:tcBorders>
              <w:top w:val="nil"/>
              <w:left w:val="nil"/>
              <w:bottom w:val="single" w:sz="4" w:space="0" w:color="000000"/>
              <w:right w:val="single" w:sz="4" w:space="0" w:color="000000"/>
            </w:tcBorders>
            <w:shd w:val="clear" w:color="auto" w:fill="FFFFFF"/>
            <w:vAlign w:val="center"/>
            <w:hideMark/>
          </w:tcPr>
          <w:p w14:paraId="177A2693" w14:textId="77777777" w:rsidR="00614AFA" w:rsidRPr="00614AFA" w:rsidRDefault="00614AFA" w:rsidP="0014020A">
            <w:pPr>
              <w:spacing w:after="0" w:line="240" w:lineRule="auto"/>
              <w:rPr>
                <w:rFonts w:eastAsia="Times New Roman"/>
                <w:b w:val="0"/>
                <w:sz w:val="24"/>
                <w:szCs w:val="24"/>
                <w:lang w:eastAsia="ru-RU"/>
              </w:rPr>
            </w:pPr>
            <w:r w:rsidRPr="00614AFA">
              <w:rPr>
                <w:rFonts w:eastAsia="Times New Roman"/>
                <w:b w:val="0"/>
                <w:sz w:val="24"/>
                <w:szCs w:val="24"/>
                <w:lang w:eastAsia="ru-RU"/>
              </w:rPr>
              <w:t>Число населенных пунктов, населению которых оказывается первичная доврачебная медико-санитарная помощь (ФП, ФАП)</w:t>
            </w:r>
          </w:p>
        </w:tc>
        <w:tc>
          <w:tcPr>
            <w:tcW w:w="1381" w:type="dxa"/>
            <w:tcBorders>
              <w:top w:val="single" w:sz="4" w:space="0" w:color="000000"/>
              <w:left w:val="nil"/>
              <w:bottom w:val="single" w:sz="4" w:space="0" w:color="000000"/>
              <w:right w:val="single" w:sz="4" w:space="0" w:color="000000"/>
            </w:tcBorders>
            <w:shd w:val="clear" w:color="auto" w:fill="FFFFFF"/>
            <w:vAlign w:val="center"/>
            <w:hideMark/>
          </w:tcPr>
          <w:p w14:paraId="442686DB" w14:textId="77777777" w:rsidR="00614AFA" w:rsidRPr="00614AFA" w:rsidRDefault="00614AFA" w:rsidP="0014020A">
            <w:pPr>
              <w:spacing w:after="0" w:line="240" w:lineRule="auto"/>
              <w:jc w:val="center"/>
              <w:rPr>
                <w:rFonts w:eastAsia="Times New Roman"/>
                <w:b w:val="0"/>
                <w:sz w:val="24"/>
                <w:szCs w:val="24"/>
                <w:lang w:eastAsia="ru-RU"/>
              </w:rPr>
            </w:pPr>
            <w:r w:rsidRPr="00614AFA">
              <w:rPr>
                <w:rFonts w:eastAsia="Times New Roman"/>
                <w:b w:val="0"/>
                <w:sz w:val="24"/>
                <w:szCs w:val="24"/>
                <w:lang w:eastAsia="ru-RU"/>
              </w:rPr>
              <w:t>ед.</w:t>
            </w:r>
          </w:p>
        </w:tc>
        <w:tc>
          <w:tcPr>
            <w:tcW w:w="1524" w:type="dxa"/>
            <w:tcBorders>
              <w:top w:val="nil"/>
              <w:left w:val="nil"/>
              <w:bottom w:val="single" w:sz="4" w:space="0" w:color="000000"/>
              <w:right w:val="single" w:sz="8" w:space="0" w:color="000000"/>
            </w:tcBorders>
            <w:shd w:val="clear" w:color="auto" w:fill="FFFFFF"/>
            <w:vAlign w:val="center"/>
            <w:hideMark/>
          </w:tcPr>
          <w:p w14:paraId="151054E8" w14:textId="77777777" w:rsidR="00614AFA" w:rsidRPr="00614AFA" w:rsidRDefault="00614AFA" w:rsidP="0014020A">
            <w:pPr>
              <w:spacing w:after="0" w:line="240" w:lineRule="auto"/>
              <w:jc w:val="center"/>
              <w:rPr>
                <w:rFonts w:eastAsia="Times New Roman"/>
                <w:b w:val="0"/>
                <w:sz w:val="24"/>
                <w:szCs w:val="24"/>
                <w:lang w:eastAsia="ru-RU"/>
              </w:rPr>
            </w:pPr>
            <w:r w:rsidRPr="00614AFA">
              <w:rPr>
                <w:rFonts w:eastAsia="Times New Roman"/>
                <w:b w:val="0"/>
                <w:sz w:val="24"/>
                <w:szCs w:val="24"/>
                <w:lang w:eastAsia="ru-RU"/>
              </w:rPr>
              <w:t>3</w:t>
            </w:r>
          </w:p>
        </w:tc>
      </w:tr>
      <w:tr w:rsidR="00614AFA" w:rsidRPr="00614AFA" w14:paraId="642F99F0" w14:textId="77777777" w:rsidTr="0014020A">
        <w:trPr>
          <w:trHeight w:val="660"/>
        </w:trPr>
        <w:tc>
          <w:tcPr>
            <w:tcW w:w="1218" w:type="dxa"/>
            <w:tcBorders>
              <w:top w:val="nil"/>
              <w:left w:val="single" w:sz="8" w:space="0" w:color="000000"/>
              <w:bottom w:val="single" w:sz="4" w:space="0" w:color="000000"/>
              <w:right w:val="single" w:sz="4" w:space="0" w:color="000000"/>
            </w:tcBorders>
            <w:shd w:val="clear" w:color="auto" w:fill="FFFFFF"/>
            <w:vAlign w:val="center"/>
            <w:hideMark/>
          </w:tcPr>
          <w:p w14:paraId="4A443A85" w14:textId="77777777" w:rsidR="00614AFA" w:rsidRPr="00614AFA" w:rsidRDefault="00614AFA" w:rsidP="0014020A">
            <w:pPr>
              <w:spacing w:after="0" w:line="240" w:lineRule="auto"/>
              <w:jc w:val="center"/>
              <w:rPr>
                <w:rFonts w:eastAsia="Times New Roman"/>
                <w:b w:val="0"/>
                <w:sz w:val="24"/>
                <w:szCs w:val="24"/>
                <w:lang w:eastAsia="ru-RU"/>
              </w:rPr>
            </w:pPr>
            <w:r w:rsidRPr="00614AFA">
              <w:rPr>
                <w:rFonts w:eastAsia="Times New Roman"/>
                <w:b w:val="0"/>
                <w:sz w:val="24"/>
                <w:szCs w:val="24"/>
                <w:lang w:eastAsia="ru-RU"/>
              </w:rPr>
              <w:t>3</w:t>
            </w:r>
          </w:p>
        </w:tc>
        <w:tc>
          <w:tcPr>
            <w:tcW w:w="5642" w:type="dxa"/>
            <w:tcBorders>
              <w:top w:val="nil"/>
              <w:left w:val="nil"/>
              <w:bottom w:val="single" w:sz="4" w:space="0" w:color="000000"/>
              <w:right w:val="single" w:sz="4" w:space="0" w:color="000000"/>
            </w:tcBorders>
            <w:shd w:val="clear" w:color="auto" w:fill="FFFFFF"/>
            <w:vAlign w:val="center"/>
            <w:hideMark/>
          </w:tcPr>
          <w:p w14:paraId="3685DE6D" w14:textId="77777777" w:rsidR="00614AFA" w:rsidRPr="00614AFA" w:rsidRDefault="00614AFA" w:rsidP="0014020A">
            <w:pPr>
              <w:spacing w:after="0" w:line="240" w:lineRule="auto"/>
              <w:rPr>
                <w:rFonts w:eastAsia="Times New Roman"/>
                <w:b w:val="0"/>
                <w:sz w:val="24"/>
                <w:szCs w:val="24"/>
                <w:lang w:eastAsia="ru-RU"/>
              </w:rPr>
            </w:pPr>
            <w:r w:rsidRPr="00614AFA">
              <w:rPr>
                <w:rFonts w:eastAsia="Times New Roman"/>
                <w:b w:val="0"/>
                <w:sz w:val="24"/>
                <w:szCs w:val="24"/>
                <w:lang w:eastAsia="ru-RU"/>
              </w:rPr>
              <w:t>Число населенных пунктов, в которых нет подразделений учреждений здравоохранения</w:t>
            </w:r>
          </w:p>
        </w:tc>
        <w:tc>
          <w:tcPr>
            <w:tcW w:w="1381" w:type="dxa"/>
            <w:tcBorders>
              <w:top w:val="nil"/>
              <w:left w:val="nil"/>
              <w:bottom w:val="single" w:sz="4" w:space="0" w:color="000000"/>
              <w:right w:val="single" w:sz="4" w:space="0" w:color="000000"/>
            </w:tcBorders>
            <w:shd w:val="clear" w:color="auto" w:fill="FFFFFF"/>
            <w:vAlign w:val="center"/>
            <w:hideMark/>
          </w:tcPr>
          <w:p w14:paraId="48B2DAD5" w14:textId="77777777" w:rsidR="00614AFA" w:rsidRPr="00614AFA" w:rsidRDefault="00614AFA" w:rsidP="0014020A">
            <w:pPr>
              <w:spacing w:after="0" w:line="240" w:lineRule="auto"/>
              <w:jc w:val="center"/>
              <w:rPr>
                <w:rFonts w:eastAsia="Times New Roman"/>
                <w:b w:val="0"/>
                <w:sz w:val="24"/>
                <w:szCs w:val="24"/>
                <w:lang w:eastAsia="ru-RU"/>
              </w:rPr>
            </w:pPr>
            <w:r w:rsidRPr="00614AFA">
              <w:rPr>
                <w:rFonts w:eastAsia="Times New Roman"/>
                <w:b w:val="0"/>
                <w:sz w:val="24"/>
                <w:szCs w:val="24"/>
                <w:lang w:eastAsia="ru-RU"/>
              </w:rPr>
              <w:t>ед.</w:t>
            </w:r>
          </w:p>
        </w:tc>
        <w:tc>
          <w:tcPr>
            <w:tcW w:w="1524" w:type="dxa"/>
            <w:tcBorders>
              <w:top w:val="nil"/>
              <w:left w:val="nil"/>
              <w:bottom w:val="single" w:sz="4" w:space="0" w:color="000000"/>
              <w:right w:val="single" w:sz="8" w:space="0" w:color="000000"/>
            </w:tcBorders>
            <w:shd w:val="clear" w:color="auto" w:fill="FFFFFF"/>
            <w:vAlign w:val="center"/>
            <w:hideMark/>
          </w:tcPr>
          <w:p w14:paraId="1081F20D" w14:textId="77777777" w:rsidR="00614AFA" w:rsidRPr="00614AFA" w:rsidRDefault="00614AFA" w:rsidP="0014020A">
            <w:pPr>
              <w:spacing w:after="0" w:line="240" w:lineRule="auto"/>
              <w:jc w:val="center"/>
              <w:rPr>
                <w:rFonts w:eastAsia="Times New Roman"/>
                <w:b w:val="0"/>
                <w:sz w:val="24"/>
                <w:szCs w:val="24"/>
                <w:lang w:eastAsia="ru-RU"/>
              </w:rPr>
            </w:pPr>
            <w:r w:rsidRPr="00614AFA">
              <w:rPr>
                <w:rFonts w:eastAsia="Times New Roman"/>
                <w:b w:val="0"/>
                <w:sz w:val="24"/>
                <w:szCs w:val="24"/>
                <w:lang w:eastAsia="ru-RU"/>
              </w:rPr>
              <w:t>2</w:t>
            </w:r>
          </w:p>
        </w:tc>
      </w:tr>
      <w:tr w:rsidR="00614AFA" w:rsidRPr="00614AFA" w14:paraId="44E1E20F" w14:textId="77777777" w:rsidTr="0014020A">
        <w:trPr>
          <w:trHeight w:val="660"/>
        </w:trPr>
        <w:tc>
          <w:tcPr>
            <w:tcW w:w="1218" w:type="dxa"/>
            <w:tcBorders>
              <w:top w:val="nil"/>
              <w:left w:val="single" w:sz="8" w:space="0" w:color="000000"/>
              <w:bottom w:val="single" w:sz="8" w:space="0" w:color="000000"/>
              <w:right w:val="single" w:sz="4" w:space="0" w:color="000000"/>
            </w:tcBorders>
            <w:shd w:val="clear" w:color="auto" w:fill="FFFFFF"/>
            <w:vAlign w:val="center"/>
            <w:hideMark/>
          </w:tcPr>
          <w:p w14:paraId="11317564" w14:textId="77777777" w:rsidR="00614AFA" w:rsidRPr="00614AFA" w:rsidRDefault="00614AFA" w:rsidP="0014020A">
            <w:pPr>
              <w:spacing w:after="0" w:line="240" w:lineRule="auto"/>
              <w:jc w:val="center"/>
              <w:rPr>
                <w:rFonts w:eastAsia="Times New Roman"/>
                <w:b w:val="0"/>
                <w:sz w:val="24"/>
                <w:szCs w:val="24"/>
                <w:lang w:eastAsia="ru-RU"/>
              </w:rPr>
            </w:pPr>
            <w:r w:rsidRPr="00614AFA">
              <w:rPr>
                <w:rFonts w:eastAsia="Times New Roman"/>
                <w:b w:val="0"/>
                <w:sz w:val="24"/>
                <w:szCs w:val="24"/>
                <w:lang w:eastAsia="ru-RU"/>
              </w:rPr>
              <w:t>3.1</w:t>
            </w:r>
          </w:p>
        </w:tc>
        <w:tc>
          <w:tcPr>
            <w:tcW w:w="5642" w:type="dxa"/>
            <w:tcBorders>
              <w:top w:val="nil"/>
              <w:left w:val="nil"/>
              <w:bottom w:val="single" w:sz="8" w:space="0" w:color="000000"/>
              <w:right w:val="single" w:sz="4" w:space="0" w:color="000000"/>
            </w:tcBorders>
            <w:shd w:val="clear" w:color="auto" w:fill="FFFFFF"/>
            <w:vAlign w:val="center"/>
            <w:hideMark/>
          </w:tcPr>
          <w:p w14:paraId="317131B4" w14:textId="77777777" w:rsidR="00614AFA" w:rsidRPr="00614AFA" w:rsidRDefault="00614AFA" w:rsidP="0014020A">
            <w:pPr>
              <w:spacing w:after="0" w:line="240" w:lineRule="auto"/>
              <w:rPr>
                <w:rFonts w:eastAsia="Times New Roman"/>
                <w:b w:val="0"/>
                <w:sz w:val="24"/>
                <w:szCs w:val="24"/>
                <w:lang w:eastAsia="ru-RU"/>
              </w:rPr>
            </w:pPr>
            <w:r w:rsidRPr="00614AFA">
              <w:rPr>
                <w:rFonts w:eastAsia="Times New Roman"/>
                <w:b w:val="0"/>
                <w:sz w:val="24"/>
                <w:szCs w:val="24"/>
                <w:lang w:eastAsia="ru-RU"/>
              </w:rPr>
              <w:t>в том числе в которых имеются домовые хозяйства</w:t>
            </w:r>
          </w:p>
        </w:tc>
        <w:tc>
          <w:tcPr>
            <w:tcW w:w="1381" w:type="dxa"/>
            <w:tcBorders>
              <w:top w:val="nil"/>
              <w:left w:val="nil"/>
              <w:bottom w:val="single" w:sz="8" w:space="0" w:color="000000"/>
              <w:right w:val="single" w:sz="4" w:space="0" w:color="000000"/>
            </w:tcBorders>
            <w:shd w:val="clear" w:color="auto" w:fill="FFFFFF"/>
            <w:vAlign w:val="center"/>
            <w:hideMark/>
          </w:tcPr>
          <w:p w14:paraId="5E8C9EF4" w14:textId="77777777" w:rsidR="00614AFA" w:rsidRPr="00614AFA" w:rsidRDefault="00614AFA" w:rsidP="0014020A">
            <w:pPr>
              <w:spacing w:after="0" w:line="240" w:lineRule="auto"/>
              <w:jc w:val="center"/>
              <w:rPr>
                <w:rFonts w:eastAsia="Times New Roman"/>
                <w:b w:val="0"/>
                <w:sz w:val="24"/>
                <w:szCs w:val="24"/>
                <w:lang w:eastAsia="ru-RU"/>
              </w:rPr>
            </w:pPr>
            <w:r w:rsidRPr="00614AFA">
              <w:rPr>
                <w:rFonts w:eastAsia="Times New Roman"/>
                <w:b w:val="0"/>
                <w:sz w:val="24"/>
                <w:szCs w:val="24"/>
                <w:lang w:eastAsia="ru-RU"/>
              </w:rPr>
              <w:t>ед.</w:t>
            </w:r>
          </w:p>
        </w:tc>
        <w:tc>
          <w:tcPr>
            <w:tcW w:w="1524" w:type="dxa"/>
            <w:tcBorders>
              <w:top w:val="nil"/>
              <w:left w:val="nil"/>
              <w:bottom w:val="single" w:sz="8" w:space="0" w:color="000000"/>
              <w:right w:val="single" w:sz="8" w:space="0" w:color="000000"/>
            </w:tcBorders>
            <w:shd w:val="clear" w:color="auto" w:fill="FFFFFF"/>
            <w:vAlign w:val="center"/>
            <w:hideMark/>
          </w:tcPr>
          <w:p w14:paraId="53BAEB4E" w14:textId="77777777" w:rsidR="00614AFA" w:rsidRPr="00614AFA" w:rsidRDefault="00614AFA" w:rsidP="0014020A">
            <w:pPr>
              <w:spacing w:after="0" w:line="240" w:lineRule="auto"/>
              <w:jc w:val="center"/>
              <w:rPr>
                <w:rFonts w:eastAsia="Times New Roman"/>
                <w:b w:val="0"/>
                <w:sz w:val="24"/>
                <w:szCs w:val="24"/>
                <w:lang w:eastAsia="ru-RU"/>
              </w:rPr>
            </w:pPr>
            <w:r w:rsidRPr="00614AFA">
              <w:rPr>
                <w:rFonts w:eastAsia="Times New Roman"/>
                <w:b w:val="0"/>
                <w:sz w:val="24"/>
                <w:szCs w:val="24"/>
                <w:lang w:eastAsia="ru-RU"/>
              </w:rPr>
              <w:t>1</w:t>
            </w:r>
          </w:p>
        </w:tc>
      </w:tr>
      <w:tr w:rsidR="00614AFA" w:rsidRPr="00614AFA" w14:paraId="15610B8E" w14:textId="77777777" w:rsidTr="0014020A">
        <w:trPr>
          <w:trHeight w:val="660"/>
        </w:trPr>
        <w:tc>
          <w:tcPr>
            <w:tcW w:w="1218" w:type="dxa"/>
            <w:tcBorders>
              <w:top w:val="single" w:sz="4" w:space="0" w:color="000000"/>
              <w:left w:val="single" w:sz="8" w:space="0" w:color="000000"/>
              <w:bottom w:val="single" w:sz="8" w:space="0" w:color="000000"/>
              <w:right w:val="single" w:sz="4" w:space="0" w:color="000000"/>
            </w:tcBorders>
            <w:shd w:val="clear" w:color="auto" w:fill="FFFFFF"/>
            <w:vAlign w:val="center"/>
            <w:hideMark/>
          </w:tcPr>
          <w:p w14:paraId="28AA214F" w14:textId="77777777" w:rsidR="00614AFA" w:rsidRPr="00614AFA" w:rsidRDefault="00614AFA" w:rsidP="0014020A">
            <w:pPr>
              <w:spacing w:after="0" w:line="240" w:lineRule="auto"/>
              <w:jc w:val="center"/>
              <w:rPr>
                <w:rFonts w:eastAsia="Times New Roman"/>
                <w:b w:val="0"/>
                <w:sz w:val="24"/>
                <w:szCs w:val="24"/>
                <w:lang w:eastAsia="ru-RU"/>
              </w:rPr>
            </w:pPr>
            <w:r w:rsidRPr="00614AFA">
              <w:rPr>
                <w:rFonts w:eastAsia="Times New Roman"/>
                <w:b w:val="0"/>
                <w:sz w:val="24"/>
                <w:szCs w:val="24"/>
                <w:lang w:eastAsia="ru-RU"/>
              </w:rPr>
              <w:t>4</w:t>
            </w:r>
          </w:p>
        </w:tc>
        <w:tc>
          <w:tcPr>
            <w:tcW w:w="5642" w:type="dxa"/>
            <w:tcBorders>
              <w:top w:val="single" w:sz="4" w:space="0" w:color="000000"/>
              <w:left w:val="nil"/>
              <w:bottom w:val="single" w:sz="8" w:space="0" w:color="000000"/>
              <w:right w:val="single" w:sz="4" w:space="0" w:color="000000"/>
            </w:tcBorders>
            <w:shd w:val="clear" w:color="auto" w:fill="FFFFFF"/>
            <w:vAlign w:val="center"/>
            <w:hideMark/>
          </w:tcPr>
          <w:p w14:paraId="21CC8E98" w14:textId="77777777" w:rsidR="00614AFA" w:rsidRPr="00614AFA" w:rsidRDefault="00614AFA" w:rsidP="0014020A">
            <w:pPr>
              <w:spacing w:after="0" w:line="240" w:lineRule="auto"/>
              <w:rPr>
                <w:rFonts w:eastAsia="Times New Roman"/>
                <w:b w:val="0"/>
                <w:sz w:val="24"/>
                <w:szCs w:val="24"/>
                <w:lang w:eastAsia="ru-RU"/>
              </w:rPr>
            </w:pPr>
            <w:r w:rsidRPr="00614AFA">
              <w:rPr>
                <w:rFonts w:eastAsia="Times New Roman"/>
                <w:b w:val="0"/>
                <w:sz w:val="24"/>
                <w:szCs w:val="24"/>
                <w:lang w:eastAsia="ru-RU"/>
              </w:rPr>
              <w:t>Потребность в медицинских работниках в муниципальных организациях</w:t>
            </w:r>
          </w:p>
        </w:tc>
        <w:tc>
          <w:tcPr>
            <w:tcW w:w="1381" w:type="dxa"/>
            <w:tcBorders>
              <w:top w:val="single" w:sz="4" w:space="0" w:color="000000"/>
              <w:left w:val="nil"/>
              <w:bottom w:val="single" w:sz="8" w:space="0" w:color="000000"/>
              <w:right w:val="single" w:sz="4" w:space="0" w:color="000000"/>
            </w:tcBorders>
            <w:shd w:val="clear" w:color="auto" w:fill="FFFFFF"/>
            <w:vAlign w:val="center"/>
            <w:hideMark/>
          </w:tcPr>
          <w:p w14:paraId="3F872E37" w14:textId="77777777" w:rsidR="00614AFA" w:rsidRPr="00614AFA" w:rsidRDefault="00614AFA" w:rsidP="0014020A">
            <w:pPr>
              <w:spacing w:after="0" w:line="240" w:lineRule="auto"/>
              <w:jc w:val="center"/>
              <w:rPr>
                <w:rFonts w:eastAsia="Times New Roman"/>
                <w:b w:val="0"/>
                <w:sz w:val="24"/>
                <w:szCs w:val="24"/>
                <w:lang w:eastAsia="ru-RU"/>
              </w:rPr>
            </w:pPr>
            <w:r w:rsidRPr="00614AFA">
              <w:rPr>
                <w:rFonts w:eastAsia="Times New Roman"/>
                <w:b w:val="0"/>
                <w:sz w:val="24"/>
                <w:szCs w:val="24"/>
                <w:lang w:eastAsia="ru-RU"/>
              </w:rPr>
              <w:t>человек</w:t>
            </w:r>
          </w:p>
        </w:tc>
        <w:tc>
          <w:tcPr>
            <w:tcW w:w="1524" w:type="dxa"/>
            <w:tcBorders>
              <w:top w:val="single" w:sz="4" w:space="0" w:color="000000"/>
              <w:left w:val="nil"/>
              <w:bottom w:val="single" w:sz="8" w:space="0" w:color="000000"/>
              <w:right w:val="single" w:sz="8" w:space="0" w:color="000000"/>
            </w:tcBorders>
            <w:shd w:val="clear" w:color="auto" w:fill="FFFFFF"/>
            <w:vAlign w:val="center"/>
            <w:hideMark/>
          </w:tcPr>
          <w:p w14:paraId="4004DB62" w14:textId="77777777" w:rsidR="00614AFA" w:rsidRPr="00614AFA" w:rsidRDefault="00614AFA" w:rsidP="0014020A">
            <w:pPr>
              <w:spacing w:after="0" w:line="240" w:lineRule="auto"/>
              <w:jc w:val="center"/>
              <w:rPr>
                <w:rFonts w:eastAsia="Times New Roman"/>
                <w:b w:val="0"/>
                <w:sz w:val="24"/>
                <w:szCs w:val="24"/>
                <w:lang w:eastAsia="ru-RU"/>
              </w:rPr>
            </w:pPr>
            <w:r w:rsidRPr="00614AFA">
              <w:rPr>
                <w:rFonts w:eastAsia="Times New Roman"/>
                <w:b w:val="0"/>
                <w:sz w:val="24"/>
                <w:szCs w:val="24"/>
                <w:lang w:eastAsia="ru-RU"/>
              </w:rPr>
              <w:t>1</w:t>
            </w:r>
          </w:p>
        </w:tc>
      </w:tr>
    </w:tbl>
    <w:p w14:paraId="47050EF7" w14:textId="77777777" w:rsidR="00614AFA" w:rsidRDefault="00614AFA" w:rsidP="00614AFA">
      <w:pPr>
        <w:pStyle w:val="affffb"/>
      </w:pPr>
      <w:r w:rsidRPr="00DE16CB">
        <w:t xml:space="preserve">На территории </w:t>
      </w:r>
      <w:r>
        <w:rPr>
          <w:color w:val="000000"/>
          <w:shd w:val="clear" w:color="auto" w:fill="FFFFFF"/>
        </w:rPr>
        <w:t>Большесейского</w:t>
      </w:r>
      <w:r w:rsidRPr="00DE16CB">
        <w:rPr>
          <w:color w:val="000000"/>
          <w:shd w:val="clear" w:color="auto" w:fill="FFFFFF"/>
        </w:rPr>
        <w:t xml:space="preserve"> сельсовета м</w:t>
      </w:r>
      <w:r w:rsidRPr="00DE16CB">
        <w:t>едицинская помощь оказывается</w:t>
      </w:r>
      <w:r>
        <w:t>:</w:t>
      </w:r>
    </w:p>
    <w:p w14:paraId="281C0567" w14:textId="77777777" w:rsidR="00614AFA" w:rsidRDefault="00614AFA" w:rsidP="00614AFA">
      <w:pPr>
        <w:pStyle w:val="affffb"/>
      </w:pPr>
      <w:r>
        <w:t>- ФАП, с. Большая Сея;</w:t>
      </w:r>
    </w:p>
    <w:p w14:paraId="56081AEE" w14:textId="77777777" w:rsidR="00614AFA" w:rsidRDefault="00614AFA" w:rsidP="00614AFA">
      <w:pPr>
        <w:pStyle w:val="affffb"/>
      </w:pPr>
      <w:r>
        <w:t>-</w:t>
      </w:r>
      <w:r w:rsidRPr="00DE16CB">
        <w:t xml:space="preserve"> </w:t>
      </w:r>
      <w:r w:rsidRPr="009C7E5B">
        <w:t>ФАП, д.</w:t>
      </w:r>
      <w:r>
        <w:t xml:space="preserve"> Малая Сея;</w:t>
      </w:r>
    </w:p>
    <w:p w14:paraId="0FFE067D" w14:textId="77777777" w:rsidR="00614AFA" w:rsidRDefault="00614AFA" w:rsidP="00614AFA">
      <w:pPr>
        <w:pStyle w:val="affffb"/>
      </w:pPr>
      <w:r>
        <w:t xml:space="preserve">- ФАП, д. Верхняя Сея. </w:t>
      </w:r>
    </w:p>
    <w:p w14:paraId="1F4B9DB6" w14:textId="77777777" w:rsidR="00614AFA" w:rsidRPr="00DE16CB" w:rsidRDefault="00614AFA" w:rsidP="00614AFA">
      <w:pPr>
        <w:pStyle w:val="affffb"/>
      </w:pPr>
      <w:r>
        <w:t>П</w:t>
      </w:r>
      <w:r w:rsidRPr="00DE16CB">
        <w:t xml:space="preserve">еречень </w:t>
      </w:r>
      <w:r>
        <w:t>объектов здравоохранения</w:t>
      </w:r>
      <w:r w:rsidRPr="00DE16CB">
        <w:t xml:space="preserve"> приведён в таблице 2.3.9-</w:t>
      </w:r>
      <w:r>
        <w:t>4</w:t>
      </w:r>
      <w:r w:rsidRPr="00DE16CB">
        <w:t>.</w:t>
      </w:r>
    </w:p>
    <w:p w14:paraId="32EE20B7" w14:textId="77777777" w:rsidR="00E33EE4" w:rsidRPr="00E33EE4" w:rsidRDefault="00E33EE4" w:rsidP="00E33EE4">
      <w:pPr>
        <w:pStyle w:val="affffb"/>
      </w:pPr>
      <w:r w:rsidRPr="00E33EE4">
        <w:t>В срок до 2040 года запланировано приобретение модульных зданий для фельдшерских пунктов при условии финансирования из средств республиканского бюджета в д. Верхняя Сея и с. Большая Сея</w:t>
      </w:r>
      <w:r w:rsidRPr="00E33EE4">
        <w:rPr>
          <w:rStyle w:val="aff7"/>
        </w:rPr>
        <w:footnoteReference w:id="12"/>
      </w:r>
      <w:r w:rsidRPr="00E33EE4">
        <w:t>.</w:t>
      </w:r>
    </w:p>
    <w:p w14:paraId="7469DEE6" w14:textId="77777777" w:rsidR="00E33EE4" w:rsidRPr="00E33EE4" w:rsidRDefault="00E33EE4" w:rsidP="00E33EE4">
      <w:pPr>
        <w:pStyle w:val="affffb"/>
      </w:pPr>
      <w:r w:rsidRPr="00E33EE4">
        <w:t>Перечень объектов здравоохранения приведён в таблице 2.3.9-4.</w:t>
      </w:r>
    </w:p>
    <w:p w14:paraId="1C991644" w14:textId="77777777" w:rsidR="00E33EE4" w:rsidRDefault="00E33EE4" w:rsidP="00E33EE4">
      <w:pPr>
        <w:pStyle w:val="affffb"/>
        <w:rPr>
          <w:b/>
          <w:iCs/>
          <w:szCs w:val="24"/>
        </w:rPr>
      </w:pPr>
    </w:p>
    <w:p w14:paraId="37F7FA28" w14:textId="77777777" w:rsidR="00E33EE4" w:rsidRDefault="00E33EE4" w:rsidP="00E33EE4">
      <w:pPr>
        <w:pStyle w:val="affffb"/>
        <w:rPr>
          <w:b/>
          <w:iCs/>
          <w:szCs w:val="24"/>
        </w:rPr>
      </w:pPr>
    </w:p>
    <w:p w14:paraId="3F44A700" w14:textId="77777777" w:rsidR="00E33EE4" w:rsidRDefault="00E33EE4" w:rsidP="00E33EE4">
      <w:pPr>
        <w:pStyle w:val="affffb"/>
        <w:rPr>
          <w:b/>
          <w:iCs/>
          <w:szCs w:val="24"/>
        </w:rPr>
      </w:pPr>
    </w:p>
    <w:p w14:paraId="47C77601" w14:textId="77777777" w:rsidR="00E33EE4" w:rsidRDefault="00E33EE4" w:rsidP="00E33EE4">
      <w:pPr>
        <w:pStyle w:val="affffb"/>
        <w:rPr>
          <w:b/>
          <w:iCs/>
          <w:szCs w:val="24"/>
        </w:rPr>
      </w:pPr>
    </w:p>
    <w:p w14:paraId="4A06D762" w14:textId="77777777" w:rsidR="00E33EE4" w:rsidRDefault="00E33EE4" w:rsidP="00E33EE4">
      <w:pPr>
        <w:pStyle w:val="affffb"/>
        <w:rPr>
          <w:b/>
          <w:iCs/>
          <w:szCs w:val="24"/>
        </w:rPr>
      </w:pPr>
    </w:p>
    <w:p w14:paraId="0381AE56" w14:textId="77777777" w:rsidR="00E33EE4" w:rsidRDefault="00E33EE4" w:rsidP="00E33EE4">
      <w:pPr>
        <w:pStyle w:val="affffb"/>
        <w:rPr>
          <w:b/>
          <w:iCs/>
          <w:szCs w:val="24"/>
        </w:rPr>
      </w:pPr>
    </w:p>
    <w:p w14:paraId="2109C3A7" w14:textId="77777777" w:rsidR="00E33EE4" w:rsidRPr="00E33EE4" w:rsidRDefault="00E33EE4" w:rsidP="00E33EE4">
      <w:pPr>
        <w:pStyle w:val="affffb"/>
        <w:rPr>
          <w:b/>
          <w:iCs/>
          <w:szCs w:val="24"/>
        </w:rPr>
      </w:pPr>
    </w:p>
    <w:p w14:paraId="0EA3B02B" w14:textId="77777777" w:rsidR="00E33EE4" w:rsidRPr="00E33EE4" w:rsidRDefault="00E33EE4" w:rsidP="00E33EE4">
      <w:pPr>
        <w:pStyle w:val="b2"/>
        <w:jc w:val="right"/>
        <w:rPr>
          <w:i/>
          <w:iCs/>
        </w:rPr>
      </w:pPr>
      <w:r w:rsidRPr="00E33EE4">
        <w:rPr>
          <w:i/>
          <w:iCs/>
        </w:rPr>
        <w:lastRenderedPageBreak/>
        <w:t>Таблица 2.3.9-4</w:t>
      </w:r>
    </w:p>
    <w:p w14:paraId="38AA1493" w14:textId="77777777" w:rsidR="00E33EE4" w:rsidRPr="00E33EE4" w:rsidRDefault="00E33EE4" w:rsidP="00E33EE4">
      <w:pPr>
        <w:spacing w:after="0" w:line="240" w:lineRule="auto"/>
        <w:ind w:firstLine="709"/>
        <w:jc w:val="right"/>
        <w:rPr>
          <w:i/>
          <w:iCs/>
          <w:szCs w:val="28"/>
        </w:rPr>
      </w:pPr>
    </w:p>
    <w:p w14:paraId="6FE412A8" w14:textId="77777777" w:rsidR="00E33EE4" w:rsidRPr="00E33EE4" w:rsidRDefault="00E33EE4" w:rsidP="00E33EE4">
      <w:pPr>
        <w:spacing w:after="0" w:line="240" w:lineRule="auto"/>
        <w:ind w:firstLine="709"/>
        <w:jc w:val="center"/>
        <w:rPr>
          <w:b w:val="0"/>
          <w:bCs/>
          <w:szCs w:val="28"/>
        </w:rPr>
      </w:pPr>
      <w:r w:rsidRPr="00E33EE4">
        <w:rPr>
          <w:b w:val="0"/>
          <w:bCs/>
          <w:i/>
          <w:iCs/>
          <w:szCs w:val="28"/>
        </w:rPr>
        <w:t>Сведения об объектах здравоохранения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0"/>
        <w:gridCol w:w="2220"/>
        <w:gridCol w:w="1702"/>
        <w:gridCol w:w="1987"/>
        <w:gridCol w:w="1560"/>
        <w:gridCol w:w="1661"/>
      </w:tblGrid>
      <w:tr w:rsidR="00E33EE4" w:rsidRPr="00E33EE4" w14:paraId="55C25E73" w14:textId="77777777" w:rsidTr="003C4AE1">
        <w:trPr>
          <w:trHeight w:val="1275"/>
          <w:tblHeader/>
        </w:trPr>
        <w:tc>
          <w:tcPr>
            <w:tcW w:w="230" w:type="pct"/>
            <w:shd w:val="clear" w:color="auto" w:fill="auto"/>
            <w:vAlign w:val="center"/>
            <w:hideMark/>
          </w:tcPr>
          <w:p w14:paraId="1BACAD45" w14:textId="77777777" w:rsidR="00E33EE4" w:rsidRPr="00E33EE4" w:rsidRDefault="00E33EE4" w:rsidP="003C4AE1">
            <w:pPr>
              <w:spacing w:after="0" w:line="240" w:lineRule="auto"/>
              <w:jc w:val="center"/>
              <w:rPr>
                <w:rFonts w:eastAsia="Times New Roman"/>
                <w:color w:val="000000"/>
                <w:sz w:val="24"/>
                <w:szCs w:val="24"/>
              </w:rPr>
            </w:pPr>
            <w:r w:rsidRPr="00E33EE4">
              <w:rPr>
                <w:rFonts w:eastAsia="Times New Roman"/>
                <w:color w:val="000000"/>
                <w:sz w:val="24"/>
                <w:szCs w:val="24"/>
              </w:rPr>
              <w:t>№</w:t>
            </w:r>
          </w:p>
        </w:tc>
        <w:tc>
          <w:tcPr>
            <w:tcW w:w="1160" w:type="pct"/>
            <w:shd w:val="clear" w:color="auto" w:fill="auto"/>
            <w:vAlign w:val="center"/>
            <w:hideMark/>
          </w:tcPr>
          <w:p w14:paraId="4A7FFBD2" w14:textId="77777777" w:rsidR="00E33EE4" w:rsidRPr="00E33EE4" w:rsidRDefault="00E33EE4" w:rsidP="003C4AE1">
            <w:pPr>
              <w:spacing w:after="0" w:line="240" w:lineRule="auto"/>
              <w:jc w:val="center"/>
              <w:rPr>
                <w:rFonts w:eastAsia="Times New Roman"/>
                <w:color w:val="000000"/>
                <w:sz w:val="24"/>
                <w:szCs w:val="24"/>
              </w:rPr>
            </w:pPr>
            <w:r w:rsidRPr="00E33EE4">
              <w:rPr>
                <w:rFonts w:eastAsia="Times New Roman"/>
                <w:color w:val="000000"/>
                <w:sz w:val="24"/>
                <w:szCs w:val="24"/>
              </w:rPr>
              <w:t>Наименование (назначение), адрес</w:t>
            </w:r>
          </w:p>
        </w:tc>
        <w:tc>
          <w:tcPr>
            <w:tcW w:w="889" w:type="pct"/>
            <w:shd w:val="clear" w:color="auto" w:fill="auto"/>
            <w:vAlign w:val="center"/>
            <w:hideMark/>
          </w:tcPr>
          <w:p w14:paraId="2AEC7345" w14:textId="77777777" w:rsidR="00E33EE4" w:rsidRPr="00E33EE4" w:rsidRDefault="00E33EE4" w:rsidP="003C4AE1">
            <w:pPr>
              <w:spacing w:after="0" w:line="240" w:lineRule="auto"/>
              <w:jc w:val="center"/>
              <w:rPr>
                <w:rFonts w:eastAsia="Times New Roman"/>
                <w:color w:val="000000"/>
                <w:sz w:val="24"/>
                <w:szCs w:val="24"/>
              </w:rPr>
            </w:pPr>
            <w:r w:rsidRPr="00E33EE4">
              <w:rPr>
                <w:rFonts w:eastAsia="Times New Roman"/>
                <w:color w:val="000000"/>
                <w:sz w:val="24"/>
                <w:szCs w:val="24"/>
              </w:rPr>
              <w:t>Год ввода</w:t>
            </w:r>
          </w:p>
        </w:tc>
        <w:tc>
          <w:tcPr>
            <w:tcW w:w="1038" w:type="pct"/>
            <w:shd w:val="clear" w:color="auto" w:fill="auto"/>
            <w:vAlign w:val="center"/>
            <w:hideMark/>
          </w:tcPr>
          <w:p w14:paraId="4C0ED896" w14:textId="77777777" w:rsidR="00E33EE4" w:rsidRPr="00E33EE4" w:rsidRDefault="00E33EE4" w:rsidP="003C4AE1">
            <w:pPr>
              <w:spacing w:after="0" w:line="240" w:lineRule="auto"/>
              <w:jc w:val="center"/>
              <w:rPr>
                <w:rFonts w:eastAsia="Times New Roman"/>
                <w:color w:val="000000"/>
                <w:sz w:val="24"/>
                <w:szCs w:val="24"/>
              </w:rPr>
            </w:pPr>
            <w:r w:rsidRPr="00E33EE4">
              <w:rPr>
                <w:rFonts w:eastAsia="Times New Roman"/>
                <w:color w:val="000000"/>
                <w:sz w:val="24"/>
                <w:szCs w:val="24"/>
              </w:rPr>
              <w:t>Мощность учреждения (посещений в смену, количество коек)</w:t>
            </w:r>
          </w:p>
        </w:tc>
        <w:tc>
          <w:tcPr>
            <w:tcW w:w="815" w:type="pct"/>
            <w:shd w:val="clear" w:color="auto" w:fill="auto"/>
            <w:vAlign w:val="center"/>
            <w:hideMark/>
          </w:tcPr>
          <w:p w14:paraId="7097C702" w14:textId="77777777" w:rsidR="00E33EE4" w:rsidRPr="00E33EE4" w:rsidRDefault="00E33EE4" w:rsidP="003C4AE1">
            <w:pPr>
              <w:spacing w:after="0" w:line="240" w:lineRule="auto"/>
              <w:jc w:val="center"/>
              <w:rPr>
                <w:rFonts w:eastAsia="Times New Roman"/>
                <w:color w:val="000000"/>
                <w:sz w:val="24"/>
                <w:szCs w:val="24"/>
              </w:rPr>
            </w:pPr>
            <w:r w:rsidRPr="00E33EE4">
              <w:rPr>
                <w:rFonts w:eastAsia="Times New Roman"/>
                <w:color w:val="000000"/>
                <w:sz w:val="24"/>
                <w:szCs w:val="24"/>
              </w:rPr>
              <w:t>Материал/ Тип здания</w:t>
            </w:r>
          </w:p>
        </w:tc>
        <w:tc>
          <w:tcPr>
            <w:tcW w:w="868" w:type="pct"/>
            <w:shd w:val="clear" w:color="auto" w:fill="auto"/>
            <w:vAlign w:val="center"/>
            <w:hideMark/>
          </w:tcPr>
          <w:p w14:paraId="09BA93BD" w14:textId="77777777" w:rsidR="00E33EE4" w:rsidRPr="00E33EE4" w:rsidRDefault="00E33EE4" w:rsidP="003C4AE1">
            <w:pPr>
              <w:spacing w:after="0" w:line="240" w:lineRule="auto"/>
              <w:jc w:val="center"/>
              <w:rPr>
                <w:rFonts w:eastAsia="Times New Roman"/>
                <w:color w:val="000000"/>
                <w:sz w:val="24"/>
                <w:szCs w:val="24"/>
              </w:rPr>
            </w:pPr>
            <w:r w:rsidRPr="00E33EE4">
              <w:rPr>
                <w:rFonts w:eastAsia="Times New Roman"/>
                <w:color w:val="000000"/>
                <w:sz w:val="24"/>
                <w:szCs w:val="24"/>
              </w:rPr>
              <w:t>Износ (в %)</w:t>
            </w:r>
          </w:p>
        </w:tc>
      </w:tr>
      <w:tr w:rsidR="00E33EE4" w:rsidRPr="00E33EE4" w14:paraId="644301C8" w14:textId="77777777" w:rsidTr="003C4AE1">
        <w:trPr>
          <w:trHeight w:val="234"/>
        </w:trPr>
        <w:tc>
          <w:tcPr>
            <w:tcW w:w="5000" w:type="pct"/>
            <w:gridSpan w:val="6"/>
            <w:shd w:val="clear" w:color="auto" w:fill="auto"/>
            <w:vAlign w:val="center"/>
            <w:hideMark/>
          </w:tcPr>
          <w:p w14:paraId="1CAE42BD" w14:textId="77777777" w:rsidR="00E33EE4" w:rsidRPr="00E33EE4" w:rsidRDefault="00E33EE4" w:rsidP="003C4AE1">
            <w:pPr>
              <w:spacing w:after="0" w:line="240" w:lineRule="auto"/>
              <w:jc w:val="center"/>
              <w:rPr>
                <w:rFonts w:eastAsia="Times New Roman"/>
                <w:b w:val="0"/>
                <w:bCs/>
                <w:color w:val="000000"/>
                <w:sz w:val="24"/>
                <w:szCs w:val="24"/>
              </w:rPr>
            </w:pPr>
            <w:r w:rsidRPr="00E33EE4">
              <w:rPr>
                <w:rFonts w:eastAsia="Times New Roman"/>
                <w:b w:val="0"/>
                <w:bCs/>
                <w:color w:val="000000"/>
                <w:sz w:val="24"/>
                <w:szCs w:val="24"/>
              </w:rPr>
              <w:t>Существующие</w:t>
            </w:r>
          </w:p>
        </w:tc>
      </w:tr>
      <w:tr w:rsidR="00E33EE4" w:rsidRPr="00E33EE4" w14:paraId="61A66040" w14:textId="77777777" w:rsidTr="003C4AE1">
        <w:trPr>
          <w:trHeight w:val="285"/>
        </w:trPr>
        <w:tc>
          <w:tcPr>
            <w:tcW w:w="230" w:type="pct"/>
            <w:shd w:val="clear" w:color="auto" w:fill="auto"/>
            <w:vAlign w:val="center"/>
          </w:tcPr>
          <w:p w14:paraId="79A84D8A" w14:textId="77777777" w:rsidR="00E33EE4" w:rsidRPr="00E33EE4" w:rsidRDefault="00E33EE4" w:rsidP="003C4AE1">
            <w:pPr>
              <w:rPr>
                <w:rFonts w:eastAsia="Times New Roman"/>
                <w:b w:val="0"/>
                <w:bCs/>
                <w:sz w:val="24"/>
                <w:szCs w:val="24"/>
              </w:rPr>
            </w:pPr>
            <w:r w:rsidRPr="00E33EE4">
              <w:rPr>
                <w:rFonts w:eastAsia="Times New Roman"/>
                <w:b w:val="0"/>
                <w:bCs/>
                <w:sz w:val="24"/>
                <w:szCs w:val="24"/>
              </w:rPr>
              <w:t>1</w:t>
            </w:r>
          </w:p>
        </w:tc>
        <w:tc>
          <w:tcPr>
            <w:tcW w:w="1160" w:type="pct"/>
            <w:shd w:val="clear" w:color="auto" w:fill="auto"/>
          </w:tcPr>
          <w:p w14:paraId="48B398F3" w14:textId="77777777" w:rsidR="00E33EE4" w:rsidRPr="00E33EE4" w:rsidRDefault="00E33EE4" w:rsidP="003C4AE1">
            <w:pPr>
              <w:pStyle w:val="b2"/>
              <w:ind w:firstLine="0"/>
              <w:jc w:val="left"/>
              <w:rPr>
                <w:sz w:val="24"/>
              </w:rPr>
            </w:pPr>
            <w:r w:rsidRPr="00E33EE4">
              <w:rPr>
                <w:sz w:val="24"/>
              </w:rPr>
              <w:t>Б-Сейский фельдшерско-акушерский пункт</w:t>
            </w:r>
          </w:p>
          <w:p w14:paraId="2CFF78D2" w14:textId="77777777" w:rsidR="00E33EE4" w:rsidRPr="00E33EE4" w:rsidRDefault="00E33EE4" w:rsidP="003C4AE1">
            <w:pPr>
              <w:pStyle w:val="b2"/>
              <w:ind w:firstLine="0"/>
              <w:jc w:val="left"/>
              <w:rPr>
                <w:sz w:val="24"/>
              </w:rPr>
            </w:pPr>
            <w:r w:rsidRPr="00E33EE4">
              <w:rPr>
                <w:sz w:val="24"/>
              </w:rPr>
              <w:t xml:space="preserve">с. Большая Сея, </w:t>
            </w:r>
          </w:p>
          <w:p w14:paraId="5FCAE242" w14:textId="77777777" w:rsidR="00E33EE4" w:rsidRPr="00E33EE4" w:rsidRDefault="00E33EE4" w:rsidP="003C4AE1">
            <w:pPr>
              <w:pStyle w:val="b2"/>
              <w:ind w:firstLine="0"/>
              <w:jc w:val="left"/>
              <w:rPr>
                <w:sz w:val="24"/>
              </w:rPr>
            </w:pPr>
            <w:r w:rsidRPr="00E33EE4">
              <w:rPr>
                <w:sz w:val="24"/>
              </w:rPr>
              <w:t>ул. Советская, 26, пом.2Н</w:t>
            </w:r>
          </w:p>
        </w:tc>
        <w:tc>
          <w:tcPr>
            <w:tcW w:w="889" w:type="pct"/>
            <w:shd w:val="clear" w:color="auto" w:fill="auto"/>
            <w:vAlign w:val="center"/>
          </w:tcPr>
          <w:p w14:paraId="0556F33E" w14:textId="77777777" w:rsidR="00E33EE4" w:rsidRPr="00E33EE4" w:rsidRDefault="00E33EE4" w:rsidP="003C4AE1">
            <w:pPr>
              <w:jc w:val="center"/>
              <w:rPr>
                <w:rFonts w:eastAsia="Times New Roman"/>
                <w:b w:val="0"/>
                <w:bCs/>
                <w:sz w:val="24"/>
                <w:szCs w:val="24"/>
                <w:lang w:val="en-US"/>
              </w:rPr>
            </w:pPr>
            <w:r w:rsidRPr="00E33EE4">
              <w:rPr>
                <w:rFonts w:eastAsia="Times New Roman"/>
                <w:b w:val="0"/>
                <w:bCs/>
                <w:color w:val="000000"/>
                <w:sz w:val="24"/>
                <w:szCs w:val="24"/>
                <w:lang w:val="en-US" w:eastAsia="ru-RU"/>
              </w:rPr>
              <w:t>1986</w:t>
            </w:r>
          </w:p>
        </w:tc>
        <w:tc>
          <w:tcPr>
            <w:tcW w:w="1038" w:type="pct"/>
            <w:shd w:val="clear" w:color="auto" w:fill="auto"/>
            <w:vAlign w:val="center"/>
          </w:tcPr>
          <w:p w14:paraId="73BE4F43" w14:textId="77777777" w:rsidR="00E33EE4" w:rsidRPr="00E33EE4" w:rsidRDefault="00E33EE4" w:rsidP="003C4AE1">
            <w:pPr>
              <w:jc w:val="center"/>
              <w:rPr>
                <w:rFonts w:eastAsia="Times New Roman"/>
                <w:b w:val="0"/>
                <w:bCs/>
                <w:sz w:val="24"/>
                <w:szCs w:val="24"/>
              </w:rPr>
            </w:pPr>
            <w:r w:rsidRPr="00E33EE4">
              <w:rPr>
                <w:rFonts w:eastAsia="Times New Roman"/>
                <w:b w:val="0"/>
                <w:bCs/>
                <w:color w:val="000000"/>
                <w:sz w:val="24"/>
                <w:szCs w:val="24"/>
                <w:lang w:val="en-US" w:eastAsia="ru-RU"/>
              </w:rPr>
              <w:t xml:space="preserve">15 </w:t>
            </w:r>
            <w:r w:rsidRPr="00E33EE4">
              <w:rPr>
                <w:rFonts w:eastAsia="Times New Roman"/>
                <w:b w:val="0"/>
                <w:bCs/>
                <w:color w:val="000000"/>
                <w:sz w:val="24"/>
                <w:szCs w:val="24"/>
                <w:lang w:eastAsia="ru-RU"/>
              </w:rPr>
              <w:t>посещений в смену</w:t>
            </w:r>
          </w:p>
        </w:tc>
        <w:tc>
          <w:tcPr>
            <w:tcW w:w="815" w:type="pct"/>
            <w:shd w:val="clear" w:color="auto" w:fill="auto"/>
            <w:vAlign w:val="center"/>
          </w:tcPr>
          <w:p w14:paraId="66F3B0F4" w14:textId="77777777" w:rsidR="00E33EE4" w:rsidRPr="00E33EE4" w:rsidRDefault="00E33EE4" w:rsidP="003C4AE1">
            <w:pPr>
              <w:jc w:val="center"/>
              <w:rPr>
                <w:rFonts w:eastAsia="Times New Roman"/>
                <w:b w:val="0"/>
                <w:bCs/>
                <w:color w:val="000000"/>
                <w:sz w:val="24"/>
                <w:szCs w:val="24"/>
              </w:rPr>
            </w:pPr>
            <w:r w:rsidRPr="00E33EE4">
              <w:rPr>
                <w:rFonts w:eastAsia="Times New Roman"/>
                <w:b w:val="0"/>
                <w:bCs/>
                <w:color w:val="000000"/>
                <w:sz w:val="24"/>
                <w:szCs w:val="24"/>
                <w:lang w:eastAsia="ru-RU"/>
              </w:rPr>
              <w:t>дерево</w:t>
            </w:r>
          </w:p>
        </w:tc>
        <w:tc>
          <w:tcPr>
            <w:tcW w:w="868" w:type="pct"/>
            <w:shd w:val="clear" w:color="auto" w:fill="auto"/>
            <w:vAlign w:val="center"/>
          </w:tcPr>
          <w:p w14:paraId="2DD864F9" w14:textId="77777777" w:rsidR="00E33EE4" w:rsidRPr="00E33EE4" w:rsidRDefault="00E33EE4" w:rsidP="003C4AE1">
            <w:pPr>
              <w:jc w:val="center"/>
              <w:rPr>
                <w:rFonts w:eastAsia="Times New Roman"/>
                <w:b w:val="0"/>
                <w:bCs/>
                <w:color w:val="000000"/>
                <w:sz w:val="24"/>
                <w:szCs w:val="24"/>
              </w:rPr>
            </w:pPr>
            <w:r w:rsidRPr="00E33EE4">
              <w:rPr>
                <w:rFonts w:eastAsia="Times New Roman"/>
                <w:b w:val="0"/>
                <w:bCs/>
                <w:color w:val="000000"/>
                <w:sz w:val="24"/>
                <w:szCs w:val="24"/>
                <w:lang w:eastAsia="ru-RU"/>
              </w:rPr>
              <w:t>90</w:t>
            </w:r>
          </w:p>
        </w:tc>
      </w:tr>
      <w:tr w:rsidR="00E33EE4" w:rsidRPr="00E33EE4" w14:paraId="1E5FD54C" w14:textId="77777777" w:rsidTr="003C4AE1">
        <w:trPr>
          <w:trHeight w:val="285"/>
        </w:trPr>
        <w:tc>
          <w:tcPr>
            <w:tcW w:w="230" w:type="pct"/>
            <w:shd w:val="clear" w:color="auto" w:fill="auto"/>
            <w:vAlign w:val="center"/>
          </w:tcPr>
          <w:p w14:paraId="46C74F24" w14:textId="77777777" w:rsidR="00E33EE4" w:rsidRPr="00E33EE4" w:rsidRDefault="00E33EE4" w:rsidP="003C4AE1">
            <w:pPr>
              <w:spacing w:after="0" w:line="240" w:lineRule="auto"/>
              <w:jc w:val="center"/>
              <w:rPr>
                <w:rFonts w:eastAsia="Times New Roman"/>
                <w:b w:val="0"/>
                <w:bCs/>
                <w:sz w:val="24"/>
                <w:szCs w:val="24"/>
              </w:rPr>
            </w:pPr>
            <w:r w:rsidRPr="00E33EE4">
              <w:rPr>
                <w:rFonts w:eastAsia="Times New Roman"/>
                <w:b w:val="0"/>
                <w:bCs/>
                <w:sz w:val="24"/>
                <w:szCs w:val="24"/>
              </w:rPr>
              <w:t>2</w:t>
            </w:r>
          </w:p>
        </w:tc>
        <w:tc>
          <w:tcPr>
            <w:tcW w:w="1160" w:type="pct"/>
            <w:shd w:val="clear" w:color="auto" w:fill="auto"/>
          </w:tcPr>
          <w:p w14:paraId="6733F463" w14:textId="77777777" w:rsidR="00E33EE4" w:rsidRPr="00E33EE4" w:rsidRDefault="00E33EE4" w:rsidP="003C4AE1">
            <w:pPr>
              <w:pStyle w:val="b2"/>
              <w:ind w:firstLine="0"/>
              <w:jc w:val="left"/>
              <w:rPr>
                <w:color w:val="000000"/>
                <w:sz w:val="24"/>
              </w:rPr>
            </w:pPr>
            <w:r w:rsidRPr="00E33EE4">
              <w:rPr>
                <w:sz w:val="24"/>
              </w:rPr>
              <w:t>М-Сейский фельдшерско-акушерский пункт</w:t>
            </w:r>
          </w:p>
          <w:p w14:paraId="4F3371C6" w14:textId="77777777" w:rsidR="00E33EE4" w:rsidRPr="00E33EE4" w:rsidRDefault="00E33EE4" w:rsidP="003C4AE1">
            <w:pPr>
              <w:pStyle w:val="b2"/>
              <w:ind w:firstLine="0"/>
              <w:jc w:val="left"/>
              <w:rPr>
                <w:color w:val="000000"/>
                <w:sz w:val="24"/>
              </w:rPr>
            </w:pPr>
            <w:r w:rsidRPr="00E33EE4">
              <w:rPr>
                <w:color w:val="000000"/>
                <w:sz w:val="24"/>
              </w:rPr>
              <w:t xml:space="preserve">д. Малая Сея, </w:t>
            </w:r>
          </w:p>
          <w:p w14:paraId="03A0A3C8" w14:textId="77777777" w:rsidR="00E33EE4" w:rsidRPr="00E33EE4" w:rsidRDefault="00E33EE4" w:rsidP="003C4AE1">
            <w:pPr>
              <w:pStyle w:val="b2"/>
              <w:ind w:firstLine="0"/>
              <w:jc w:val="left"/>
              <w:rPr>
                <w:bCs/>
                <w:sz w:val="24"/>
                <w:lang w:eastAsia="ru-RU"/>
              </w:rPr>
            </w:pPr>
            <w:r w:rsidRPr="00E33EE4">
              <w:rPr>
                <w:color w:val="000000"/>
                <w:sz w:val="24"/>
              </w:rPr>
              <w:t>ул. Центральная,  34, пом.2Н</w:t>
            </w:r>
          </w:p>
        </w:tc>
        <w:tc>
          <w:tcPr>
            <w:tcW w:w="889" w:type="pct"/>
            <w:shd w:val="clear" w:color="auto" w:fill="auto"/>
            <w:vAlign w:val="center"/>
          </w:tcPr>
          <w:p w14:paraId="44B7E3E2" w14:textId="77777777" w:rsidR="00E33EE4" w:rsidRPr="00E33EE4" w:rsidRDefault="00E33EE4" w:rsidP="003C4AE1">
            <w:pPr>
              <w:spacing w:after="0" w:line="240" w:lineRule="auto"/>
              <w:jc w:val="center"/>
              <w:rPr>
                <w:rFonts w:eastAsia="Times New Roman"/>
                <w:b w:val="0"/>
                <w:bCs/>
                <w:sz w:val="24"/>
                <w:szCs w:val="24"/>
              </w:rPr>
            </w:pPr>
            <w:r w:rsidRPr="00E33EE4">
              <w:rPr>
                <w:rFonts w:eastAsia="Times New Roman"/>
                <w:b w:val="0"/>
                <w:bCs/>
                <w:color w:val="000000"/>
                <w:sz w:val="24"/>
                <w:szCs w:val="24"/>
                <w:lang w:eastAsia="ru-RU"/>
              </w:rPr>
              <w:t>1987</w:t>
            </w:r>
          </w:p>
        </w:tc>
        <w:tc>
          <w:tcPr>
            <w:tcW w:w="1038" w:type="pct"/>
            <w:shd w:val="clear" w:color="auto" w:fill="auto"/>
            <w:vAlign w:val="center"/>
          </w:tcPr>
          <w:p w14:paraId="5DAE1FBB" w14:textId="77777777" w:rsidR="00E33EE4" w:rsidRPr="00E33EE4" w:rsidRDefault="00E33EE4" w:rsidP="003C4AE1">
            <w:pPr>
              <w:spacing w:after="0" w:line="240" w:lineRule="auto"/>
              <w:jc w:val="center"/>
              <w:rPr>
                <w:rFonts w:eastAsia="Times New Roman"/>
                <w:b w:val="0"/>
                <w:bCs/>
                <w:sz w:val="24"/>
                <w:szCs w:val="24"/>
              </w:rPr>
            </w:pPr>
            <w:r w:rsidRPr="00E33EE4">
              <w:rPr>
                <w:rFonts w:eastAsia="Times New Roman"/>
                <w:b w:val="0"/>
                <w:bCs/>
                <w:color w:val="000000"/>
                <w:sz w:val="24"/>
                <w:szCs w:val="24"/>
                <w:lang w:val="en-US" w:eastAsia="ru-RU"/>
              </w:rPr>
              <w:t xml:space="preserve">15 </w:t>
            </w:r>
            <w:r w:rsidRPr="00E33EE4">
              <w:rPr>
                <w:rFonts w:eastAsia="Times New Roman"/>
                <w:b w:val="0"/>
                <w:bCs/>
                <w:color w:val="000000"/>
                <w:sz w:val="24"/>
                <w:szCs w:val="24"/>
                <w:lang w:eastAsia="ru-RU"/>
              </w:rPr>
              <w:t>посещений в смену</w:t>
            </w:r>
          </w:p>
        </w:tc>
        <w:tc>
          <w:tcPr>
            <w:tcW w:w="815" w:type="pct"/>
            <w:shd w:val="clear" w:color="auto" w:fill="auto"/>
            <w:vAlign w:val="center"/>
          </w:tcPr>
          <w:p w14:paraId="7C041F79" w14:textId="77777777" w:rsidR="00E33EE4" w:rsidRPr="00E33EE4" w:rsidRDefault="00E33EE4" w:rsidP="003C4AE1">
            <w:pPr>
              <w:spacing w:after="0" w:line="240" w:lineRule="auto"/>
              <w:jc w:val="center"/>
              <w:rPr>
                <w:rFonts w:eastAsia="Times New Roman"/>
                <w:b w:val="0"/>
                <w:bCs/>
                <w:sz w:val="24"/>
                <w:szCs w:val="24"/>
              </w:rPr>
            </w:pPr>
            <w:r w:rsidRPr="00E33EE4">
              <w:rPr>
                <w:rFonts w:eastAsia="Times New Roman"/>
                <w:b w:val="0"/>
                <w:bCs/>
                <w:color w:val="000000"/>
                <w:sz w:val="24"/>
                <w:szCs w:val="24"/>
                <w:lang w:eastAsia="ru-RU"/>
              </w:rPr>
              <w:t>дерево</w:t>
            </w:r>
          </w:p>
        </w:tc>
        <w:tc>
          <w:tcPr>
            <w:tcW w:w="868" w:type="pct"/>
            <w:shd w:val="clear" w:color="auto" w:fill="auto"/>
            <w:vAlign w:val="center"/>
          </w:tcPr>
          <w:p w14:paraId="45385D4B" w14:textId="77777777" w:rsidR="00E33EE4" w:rsidRPr="00E33EE4" w:rsidRDefault="00E33EE4" w:rsidP="003C4AE1">
            <w:pPr>
              <w:jc w:val="center"/>
              <w:rPr>
                <w:rFonts w:eastAsia="Times New Roman"/>
                <w:b w:val="0"/>
                <w:bCs/>
                <w:sz w:val="24"/>
                <w:szCs w:val="24"/>
              </w:rPr>
            </w:pPr>
            <w:r w:rsidRPr="00E33EE4">
              <w:rPr>
                <w:rFonts w:eastAsia="Times New Roman"/>
                <w:b w:val="0"/>
                <w:bCs/>
                <w:color w:val="000000"/>
                <w:sz w:val="24"/>
                <w:szCs w:val="24"/>
                <w:lang w:eastAsia="ru-RU"/>
              </w:rPr>
              <w:t>40</w:t>
            </w:r>
          </w:p>
        </w:tc>
      </w:tr>
      <w:tr w:rsidR="00E33EE4" w:rsidRPr="00E33EE4" w14:paraId="5BCACAF5" w14:textId="77777777" w:rsidTr="003C4AE1">
        <w:trPr>
          <w:trHeight w:val="285"/>
        </w:trPr>
        <w:tc>
          <w:tcPr>
            <w:tcW w:w="230" w:type="pct"/>
            <w:shd w:val="clear" w:color="auto" w:fill="auto"/>
            <w:vAlign w:val="center"/>
          </w:tcPr>
          <w:p w14:paraId="5D869049" w14:textId="77777777" w:rsidR="00E33EE4" w:rsidRPr="00E33EE4" w:rsidRDefault="00E33EE4" w:rsidP="003C4AE1">
            <w:pPr>
              <w:spacing w:after="0" w:line="240" w:lineRule="auto"/>
              <w:jc w:val="center"/>
              <w:rPr>
                <w:rFonts w:eastAsia="Times New Roman"/>
                <w:b w:val="0"/>
                <w:bCs/>
                <w:sz w:val="24"/>
                <w:szCs w:val="24"/>
              </w:rPr>
            </w:pPr>
            <w:r w:rsidRPr="00E33EE4">
              <w:rPr>
                <w:rFonts w:eastAsia="Times New Roman"/>
                <w:b w:val="0"/>
                <w:bCs/>
                <w:sz w:val="24"/>
                <w:szCs w:val="24"/>
              </w:rPr>
              <w:t>3</w:t>
            </w:r>
          </w:p>
        </w:tc>
        <w:tc>
          <w:tcPr>
            <w:tcW w:w="1160" w:type="pct"/>
            <w:shd w:val="clear" w:color="auto" w:fill="auto"/>
          </w:tcPr>
          <w:p w14:paraId="0E5A2BE5" w14:textId="77777777" w:rsidR="00E33EE4" w:rsidRPr="00E33EE4" w:rsidRDefault="00E33EE4" w:rsidP="003C4AE1">
            <w:pPr>
              <w:pStyle w:val="b2"/>
              <w:ind w:firstLine="0"/>
              <w:jc w:val="left"/>
              <w:rPr>
                <w:sz w:val="24"/>
              </w:rPr>
            </w:pPr>
            <w:r w:rsidRPr="00E33EE4">
              <w:rPr>
                <w:sz w:val="24"/>
              </w:rPr>
              <w:t>В-Сейский фельдшерско-акушерский пункт</w:t>
            </w:r>
          </w:p>
          <w:p w14:paraId="3452AED5" w14:textId="77777777" w:rsidR="00E33EE4" w:rsidRPr="00E33EE4" w:rsidRDefault="00E33EE4" w:rsidP="003C4AE1">
            <w:pPr>
              <w:pStyle w:val="b2"/>
              <w:ind w:firstLine="0"/>
              <w:jc w:val="left"/>
              <w:rPr>
                <w:color w:val="000000"/>
                <w:sz w:val="24"/>
              </w:rPr>
            </w:pPr>
            <w:r w:rsidRPr="00E33EE4">
              <w:rPr>
                <w:color w:val="000000"/>
                <w:sz w:val="24"/>
              </w:rPr>
              <w:t xml:space="preserve">д. Верхняя Сея, </w:t>
            </w:r>
          </w:p>
          <w:p w14:paraId="6309F586" w14:textId="77777777" w:rsidR="00E33EE4" w:rsidRPr="00E33EE4" w:rsidRDefault="00E33EE4" w:rsidP="003C4AE1">
            <w:pPr>
              <w:pStyle w:val="b2"/>
              <w:ind w:firstLine="0"/>
              <w:jc w:val="left"/>
              <w:rPr>
                <w:bCs/>
                <w:color w:val="000000"/>
                <w:sz w:val="24"/>
              </w:rPr>
            </w:pPr>
            <w:r w:rsidRPr="00E33EE4">
              <w:rPr>
                <w:color w:val="000000"/>
                <w:sz w:val="24"/>
              </w:rPr>
              <w:t>ул. Школьная, 13</w:t>
            </w:r>
          </w:p>
        </w:tc>
        <w:tc>
          <w:tcPr>
            <w:tcW w:w="889" w:type="pct"/>
            <w:shd w:val="clear" w:color="auto" w:fill="auto"/>
            <w:vAlign w:val="center"/>
          </w:tcPr>
          <w:p w14:paraId="101CEED9" w14:textId="2D74E894" w:rsidR="00E33EE4" w:rsidRPr="00E33EE4" w:rsidRDefault="00AC27EE" w:rsidP="003C4AE1">
            <w:pPr>
              <w:spacing w:after="0" w:line="240" w:lineRule="auto"/>
              <w:jc w:val="center"/>
              <w:rPr>
                <w:b w:val="0"/>
                <w:bCs/>
                <w:color w:val="000000"/>
                <w:sz w:val="24"/>
                <w:szCs w:val="24"/>
              </w:rPr>
            </w:pPr>
            <w:r>
              <w:rPr>
                <w:rFonts w:eastAsia="Times New Roman"/>
                <w:b w:val="0"/>
                <w:bCs/>
                <w:color w:val="000000"/>
                <w:sz w:val="24"/>
                <w:szCs w:val="24"/>
                <w:lang w:eastAsia="ru-RU"/>
              </w:rPr>
              <w:t>1964</w:t>
            </w:r>
            <w:bookmarkStart w:id="46" w:name="_GoBack"/>
            <w:bookmarkEnd w:id="46"/>
          </w:p>
        </w:tc>
        <w:tc>
          <w:tcPr>
            <w:tcW w:w="1038" w:type="pct"/>
            <w:shd w:val="clear" w:color="auto" w:fill="auto"/>
            <w:vAlign w:val="center"/>
          </w:tcPr>
          <w:p w14:paraId="4103B427" w14:textId="77777777" w:rsidR="00E33EE4" w:rsidRPr="00E33EE4" w:rsidRDefault="00E33EE4" w:rsidP="003C4AE1">
            <w:pPr>
              <w:spacing w:after="0" w:line="240" w:lineRule="auto"/>
              <w:jc w:val="center"/>
              <w:rPr>
                <w:b w:val="0"/>
                <w:bCs/>
                <w:color w:val="000000"/>
                <w:sz w:val="24"/>
                <w:szCs w:val="24"/>
              </w:rPr>
            </w:pPr>
            <w:r w:rsidRPr="00E33EE4">
              <w:rPr>
                <w:rFonts w:eastAsia="Times New Roman"/>
                <w:b w:val="0"/>
                <w:bCs/>
                <w:color w:val="000000"/>
                <w:sz w:val="24"/>
                <w:szCs w:val="24"/>
                <w:lang w:val="en-US" w:eastAsia="ru-RU"/>
              </w:rPr>
              <w:t xml:space="preserve">15 </w:t>
            </w:r>
            <w:r w:rsidRPr="00E33EE4">
              <w:rPr>
                <w:rFonts w:eastAsia="Times New Roman"/>
                <w:b w:val="0"/>
                <w:bCs/>
                <w:color w:val="000000"/>
                <w:sz w:val="24"/>
                <w:szCs w:val="24"/>
                <w:lang w:eastAsia="ru-RU"/>
              </w:rPr>
              <w:t>посещений в смену</w:t>
            </w:r>
          </w:p>
        </w:tc>
        <w:tc>
          <w:tcPr>
            <w:tcW w:w="815" w:type="pct"/>
            <w:shd w:val="clear" w:color="auto" w:fill="auto"/>
            <w:vAlign w:val="center"/>
          </w:tcPr>
          <w:p w14:paraId="46231449" w14:textId="77777777" w:rsidR="00E33EE4" w:rsidRPr="00E33EE4" w:rsidRDefault="00E33EE4" w:rsidP="003C4AE1">
            <w:pPr>
              <w:spacing w:after="0" w:line="240" w:lineRule="auto"/>
              <w:jc w:val="center"/>
              <w:rPr>
                <w:b w:val="0"/>
                <w:bCs/>
                <w:color w:val="000000"/>
                <w:sz w:val="24"/>
                <w:szCs w:val="24"/>
              </w:rPr>
            </w:pPr>
            <w:r w:rsidRPr="00E33EE4">
              <w:rPr>
                <w:rFonts w:eastAsia="Times New Roman"/>
                <w:b w:val="0"/>
                <w:bCs/>
                <w:color w:val="000000"/>
                <w:sz w:val="24"/>
                <w:szCs w:val="24"/>
                <w:lang w:eastAsia="ru-RU"/>
              </w:rPr>
              <w:t>дерево</w:t>
            </w:r>
          </w:p>
        </w:tc>
        <w:tc>
          <w:tcPr>
            <w:tcW w:w="868" w:type="pct"/>
            <w:shd w:val="clear" w:color="auto" w:fill="auto"/>
            <w:vAlign w:val="center"/>
          </w:tcPr>
          <w:p w14:paraId="4ACDFF5F" w14:textId="77777777" w:rsidR="00E33EE4" w:rsidRPr="00E33EE4" w:rsidRDefault="00E33EE4" w:rsidP="003C4AE1">
            <w:pPr>
              <w:jc w:val="center"/>
              <w:rPr>
                <w:rFonts w:eastAsia="Times New Roman"/>
                <w:b w:val="0"/>
                <w:bCs/>
                <w:sz w:val="24"/>
                <w:szCs w:val="24"/>
              </w:rPr>
            </w:pPr>
            <w:r w:rsidRPr="00E33EE4">
              <w:rPr>
                <w:rFonts w:eastAsia="Times New Roman"/>
                <w:b w:val="0"/>
                <w:bCs/>
                <w:color w:val="000000"/>
                <w:sz w:val="24"/>
                <w:szCs w:val="24"/>
                <w:lang w:eastAsia="ru-RU"/>
              </w:rPr>
              <w:t>100</w:t>
            </w:r>
          </w:p>
        </w:tc>
      </w:tr>
      <w:tr w:rsidR="00E33EE4" w:rsidRPr="00E33EE4" w14:paraId="59A0BAD8" w14:textId="77777777" w:rsidTr="003C4AE1">
        <w:trPr>
          <w:trHeight w:val="203"/>
        </w:trPr>
        <w:tc>
          <w:tcPr>
            <w:tcW w:w="5000" w:type="pct"/>
            <w:gridSpan w:val="6"/>
            <w:shd w:val="clear" w:color="auto" w:fill="auto"/>
            <w:vAlign w:val="center"/>
          </w:tcPr>
          <w:p w14:paraId="0DD904FB" w14:textId="77777777" w:rsidR="00E33EE4" w:rsidRPr="00E33EE4" w:rsidRDefault="00E33EE4" w:rsidP="003C4AE1">
            <w:pPr>
              <w:spacing w:after="0"/>
              <w:jc w:val="center"/>
              <w:rPr>
                <w:rFonts w:eastAsia="Times New Roman"/>
                <w:b w:val="0"/>
                <w:bCs/>
                <w:sz w:val="24"/>
                <w:szCs w:val="24"/>
              </w:rPr>
            </w:pPr>
            <w:r w:rsidRPr="00E33EE4">
              <w:rPr>
                <w:rFonts w:eastAsia="Times New Roman"/>
                <w:b w:val="0"/>
                <w:bCs/>
                <w:sz w:val="24"/>
                <w:szCs w:val="24"/>
              </w:rPr>
              <w:t>Планируемые</w:t>
            </w:r>
            <w:r w:rsidRPr="00E33EE4">
              <w:rPr>
                <w:rStyle w:val="aff7"/>
                <w:rFonts w:eastAsia="Times New Roman"/>
                <w:b w:val="0"/>
                <w:bCs/>
                <w:sz w:val="24"/>
                <w:szCs w:val="24"/>
              </w:rPr>
              <w:footnoteReference w:id="13"/>
            </w:r>
          </w:p>
        </w:tc>
      </w:tr>
      <w:tr w:rsidR="00E33EE4" w:rsidRPr="00E33EE4" w14:paraId="5409C1FE" w14:textId="77777777" w:rsidTr="003C4AE1">
        <w:trPr>
          <w:trHeight w:val="285"/>
        </w:trPr>
        <w:tc>
          <w:tcPr>
            <w:tcW w:w="230" w:type="pct"/>
            <w:shd w:val="clear" w:color="auto" w:fill="auto"/>
            <w:vAlign w:val="center"/>
          </w:tcPr>
          <w:p w14:paraId="062CCA03" w14:textId="77777777" w:rsidR="00E33EE4" w:rsidRPr="00E33EE4" w:rsidRDefault="00E33EE4" w:rsidP="003C4AE1">
            <w:pPr>
              <w:spacing w:after="0" w:line="240" w:lineRule="auto"/>
              <w:jc w:val="center"/>
              <w:rPr>
                <w:rFonts w:eastAsia="Times New Roman"/>
                <w:b w:val="0"/>
                <w:bCs/>
                <w:sz w:val="24"/>
                <w:szCs w:val="24"/>
              </w:rPr>
            </w:pPr>
            <w:r w:rsidRPr="00E33EE4">
              <w:rPr>
                <w:b w:val="0"/>
                <w:bCs/>
                <w:color w:val="000000"/>
                <w:sz w:val="24"/>
                <w:szCs w:val="24"/>
              </w:rPr>
              <w:t>1</w:t>
            </w:r>
          </w:p>
        </w:tc>
        <w:tc>
          <w:tcPr>
            <w:tcW w:w="1160" w:type="pct"/>
            <w:shd w:val="clear" w:color="auto" w:fill="auto"/>
            <w:vAlign w:val="center"/>
          </w:tcPr>
          <w:p w14:paraId="7F4E8AE3" w14:textId="77777777" w:rsidR="00E33EE4" w:rsidRPr="00E33EE4" w:rsidRDefault="00E33EE4" w:rsidP="003C4AE1">
            <w:pPr>
              <w:pStyle w:val="b2"/>
              <w:ind w:firstLine="0"/>
              <w:jc w:val="left"/>
              <w:rPr>
                <w:bCs/>
                <w:color w:val="000000"/>
                <w:sz w:val="24"/>
              </w:rPr>
            </w:pPr>
            <w:r w:rsidRPr="00E33EE4">
              <w:rPr>
                <w:bCs/>
                <w:color w:val="000000"/>
                <w:sz w:val="24"/>
              </w:rPr>
              <w:t>ФАП, с. Большая Сея</w:t>
            </w:r>
          </w:p>
        </w:tc>
        <w:tc>
          <w:tcPr>
            <w:tcW w:w="889" w:type="pct"/>
            <w:shd w:val="clear" w:color="auto" w:fill="auto"/>
            <w:vAlign w:val="center"/>
          </w:tcPr>
          <w:p w14:paraId="03331058" w14:textId="77777777" w:rsidR="00E33EE4" w:rsidRPr="00E33EE4" w:rsidRDefault="00E33EE4" w:rsidP="003C4AE1">
            <w:pPr>
              <w:spacing w:after="0" w:line="240" w:lineRule="auto"/>
              <w:jc w:val="center"/>
              <w:rPr>
                <w:b w:val="0"/>
                <w:bCs/>
                <w:color w:val="000000"/>
                <w:sz w:val="24"/>
                <w:szCs w:val="24"/>
              </w:rPr>
            </w:pPr>
          </w:p>
        </w:tc>
        <w:tc>
          <w:tcPr>
            <w:tcW w:w="1038" w:type="pct"/>
            <w:shd w:val="clear" w:color="auto" w:fill="auto"/>
            <w:vAlign w:val="center"/>
          </w:tcPr>
          <w:p w14:paraId="5906A668" w14:textId="77777777" w:rsidR="00E33EE4" w:rsidRPr="00E33EE4" w:rsidRDefault="00E33EE4" w:rsidP="003C4AE1">
            <w:pPr>
              <w:spacing w:after="0" w:line="240" w:lineRule="auto"/>
              <w:jc w:val="center"/>
              <w:rPr>
                <w:b w:val="0"/>
                <w:bCs/>
                <w:color w:val="000000"/>
                <w:sz w:val="24"/>
                <w:szCs w:val="24"/>
              </w:rPr>
            </w:pPr>
          </w:p>
        </w:tc>
        <w:tc>
          <w:tcPr>
            <w:tcW w:w="815" w:type="pct"/>
            <w:shd w:val="clear" w:color="auto" w:fill="auto"/>
            <w:vAlign w:val="center"/>
          </w:tcPr>
          <w:p w14:paraId="6F2AC497" w14:textId="77777777" w:rsidR="00E33EE4" w:rsidRPr="00E33EE4" w:rsidRDefault="00E33EE4" w:rsidP="003C4AE1">
            <w:pPr>
              <w:spacing w:after="0" w:line="240" w:lineRule="auto"/>
              <w:jc w:val="center"/>
              <w:rPr>
                <w:b w:val="0"/>
                <w:bCs/>
                <w:color w:val="000000"/>
                <w:sz w:val="24"/>
                <w:szCs w:val="24"/>
              </w:rPr>
            </w:pPr>
          </w:p>
        </w:tc>
        <w:tc>
          <w:tcPr>
            <w:tcW w:w="868" w:type="pct"/>
            <w:shd w:val="clear" w:color="auto" w:fill="auto"/>
            <w:vAlign w:val="center"/>
          </w:tcPr>
          <w:p w14:paraId="56C4B968" w14:textId="77777777" w:rsidR="00E33EE4" w:rsidRPr="00E33EE4" w:rsidRDefault="00E33EE4" w:rsidP="003C4AE1">
            <w:pPr>
              <w:jc w:val="center"/>
              <w:rPr>
                <w:rFonts w:eastAsia="Times New Roman"/>
                <w:b w:val="0"/>
                <w:bCs/>
                <w:sz w:val="24"/>
                <w:szCs w:val="24"/>
              </w:rPr>
            </w:pPr>
          </w:p>
        </w:tc>
      </w:tr>
      <w:tr w:rsidR="00E33EE4" w:rsidRPr="00D42816" w14:paraId="6F08894E" w14:textId="77777777" w:rsidTr="003C4AE1">
        <w:trPr>
          <w:trHeight w:val="285"/>
        </w:trPr>
        <w:tc>
          <w:tcPr>
            <w:tcW w:w="230" w:type="pct"/>
            <w:shd w:val="clear" w:color="auto" w:fill="auto"/>
            <w:vAlign w:val="center"/>
          </w:tcPr>
          <w:p w14:paraId="156406BE" w14:textId="77777777" w:rsidR="00E33EE4" w:rsidRPr="00E33EE4" w:rsidRDefault="00E33EE4" w:rsidP="003C4AE1">
            <w:pPr>
              <w:spacing w:after="0" w:line="240" w:lineRule="auto"/>
              <w:jc w:val="center"/>
              <w:rPr>
                <w:b w:val="0"/>
                <w:bCs/>
                <w:color w:val="000000"/>
                <w:sz w:val="24"/>
                <w:szCs w:val="24"/>
              </w:rPr>
            </w:pPr>
            <w:r w:rsidRPr="00E33EE4">
              <w:rPr>
                <w:b w:val="0"/>
                <w:bCs/>
                <w:color w:val="000000"/>
                <w:sz w:val="24"/>
                <w:szCs w:val="24"/>
              </w:rPr>
              <w:t>2</w:t>
            </w:r>
          </w:p>
        </w:tc>
        <w:tc>
          <w:tcPr>
            <w:tcW w:w="1160" w:type="pct"/>
            <w:shd w:val="clear" w:color="auto" w:fill="auto"/>
            <w:vAlign w:val="center"/>
          </w:tcPr>
          <w:p w14:paraId="396355DB" w14:textId="77777777" w:rsidR="00E33EE4" w:rsidRPr="00E33EE4" w:rsidRDefault="00E33EE4" w:rsidP="003C4AE1">
            <w:pPr>
              <w:pStyle w:val="b2"/>
              <w:ind w:firstLine="0"/>
              <w:jc w:val="left"/>
              <w:rPr>
                <w:bCs/>
                <w:color w:val="000000"/>
                <w:sz w:val="24"/>
              </w:rPr>
            </w:pPr>
            <w:r w:rsidRPr="00E33EE4">
              <w:rPr>
                <w:bCs/>
                <w:color w:val="000000"/>
                <w:sz w:val="24"/>
              </w:rPr>
              <w:t>ФАП, д. Верхняя Сея</w:t>
            </w:r>
          </w:p>
        </w:tc>
        <w:tc>
          <w:tcPr>
            <w:tcW w:w="889" w:type="pct"/>
            <w:shd w:val="clear" w:color="auto" w:fill="auto"/>
            <w:vAlign w:val="center"/>
          </w:tcPr>
          <w:p w14:paraId="32E17A31" w14:textId="77777777" w:rsidR="00E33EE4" w:rsidRPr="00E33EE4" w:rsidRDefault="00E33EE4" w:rsidP="003C4AE1">
            <w:pPr>
              <w:spacing w:after="0" w:line="240" w:lineRule="auto"/>
              <w:jc w:val="center"/>
              <w:rPr>
                <w:b w:val="0"/>
                <w:bCs/>
                <w:color w:val="000000"/>
                <w:sz w:val="24"/>
                <w:szCs w:val="24"/>
              </w:rPr>
            </w:pPr>
          </w:p>
        </w:tc>
        <w:tc>
          <w:tcPr>
            <w:tcW w:w="1038" w:type="pct"/>
            <w:shd w:val="clear" w:color="auto" w:fill="auto"/>
            <w:vAlign w:val="center"/>
          </w:tcPr>
          <w:p w14:paraId="0F197628" w14:textId="77777777" w:rsidR="00E33EE4" w:rsidRPr="00E33EE4" w:rsidRDefault="00E33EE4" w:rsidP="003C4AE1">
            <w:pPr>
              <w:spacing w:after="0" w:line="240" w:lineRule="auto"/>
              <w:jc w:val="center"/>
              <w:rPr>
                <w:b w:val="0"/>
                <w:bCs/>
                <w:color w:val="000000"/>
                <w:sz w:val="24"/>
                <w:szCs w:val="24"/>
              </w:rPr>
            </w:pPr>
          </w:p>
        </w:tc>
        <w:tc>
          <w:tcPr>
            <w:tcW w:w="815" w:type="pct"/>
            <w:shd w:val="clear" w:color="auto" w:fill="auto"/>
            <w:vAlign w:val="center"/>
          </w:tcPr>
          <w:p w14:paraId="5ED69387" w14:textId="77777777" w:rsidR="00E33EE4" w:rsidRPr="00E33EE4" w:rsidRDefault="00E33EE4" w:rsidP="003C4AE1">
            <w:pPr>
              <w:spacing w:after="0" w:line="240" w:lineRule="auto"/>
              <w:jc w:val="center"/>
              <w:rPr>
                <w:b w:val="0"/>
                <w:bCs/>
                <w:color w:val="000000"/>
                <w:sz w:val="24"/>
                <w:szCs w:val="24"/>
              </w:rPr>
            </w:pPr>
          </w:p>
        </w:tc>
        <w:tc>
          <w:tcPr>
            <w:tcW w:w="868" w:type="pct"/>
            <w:shd w:val="clear" w:color="auto" w:fill="auto"/>
            <w:vAlign w:val="center"/>
          </w:tcPr>
          <w:p w14:paraId="68E68851" w14:textId="77777777" w:rsidR="00E33EE4" w:rsidRPr="00E33EE4" w:rsidRDefault="00E33EE4" w:rsidP="003C4AE1">
            <w:pPr>
              <w:jc w:val="center"/>
              <w:rPr>
                <w:rFonts w:eastAsia="Times New Roman"/>
                <w:b w:val="0"/>
                <w:bCs/>
                <w:sz w:val="24"/>
                <w:szCs w:val="24"/>
              </w:rPr>
            </w:pPr>
          </w:p>
        </w:tc>
      </w:tr>
    </w:tbl>
    <w:p w14:paraId="3588552C" w14:textId="77777777" w:rsidR="0014020A" w:rsidRDefault="0014020A" w:rsidP="00614AFA">
      <w:pPr>
        <w:pStyle w:val="afc"/>
      </w:pPr>
    </w:p>
    <w:p w14:paraId="4A3838C0" w14:textId="77777777" w:rsidR="00614AFA" w:rsidRPr="00D30EE0" w:rsidRDefault="00614AFA" w:rsidP="00614AFA">
      <w:pPr>
        <w:pStyle w:val="afc"/>
      </w:pPr>
      <w:r w:rsidRPr="000D16BF">
        <w:t>На территории отсутствуют аптечные киоски. Требуется рассмотреть возможность их размещения на базе действующих медицинских учреждений.</w:t>
      </w:r>
    </w:p>
    <w:p w14:paraId="69E5E754" w14:textId="77777777" w:rsidR="000F7BA3" w:rsidRDefault="000F7BA3" w:rsidP="007B08DA">
      <w:pPr>
        <w:pStyle w:val="afc"/>
      </w:pPr>
    </w:p>
    <w:p w14:paraId="33E86998" w14:textId="77777777" w:rsidR="00D42816" w:rsidRDefault="00D42816" w:rsidP="007B08DA">
      <w:pPr>
        <w:pStyle w:val="afc"/>
      </w:pPr>
      <w:r w:rsidRPr="0026609B">
        <w:rPr>
          <w:i/>
          <w:szCs w:val="28"/>
        </w:rPr>
        <w:t>Физическая культура и спорт</w:t>
      </w:r>
    </w:p>
    <w:p w14:paraId="7627AB28" w14:textId="77777777" w:rsidR="0014020A" w:rsidRDefault="0014020A" w:rsidP="00D42816">
      <w:pPr>
        <w:pStyle w:val="affffb"/>
        <w:spacing w:before="0" w:after="0"/>
      </w:pPr>
      <w:r>
        <w:t>Сведения по физической культуре и спорту приведены в таблице 2.3.9- 5.</w:t>
      </w:r>
    </w:p>
    <w:p w14:paraId="6ADE0D8C" w14:textId="77777777" w:rsidR="00D42816" w:rsidRDefault="00D42816" w:rsidP="00D42816">
      <w:pPr>
        <w:pStyle w:val="affffb"/>
        <w:spacing w:before="0" w:after="0"/>
      </w:pPr>
    </w:p>
    <w:p w14:paraId="63BAA2FA" w14:textId="77777777" w:rsidR="00E33EE4" w:rsidRDefault="00E33EE4" w:rsidP="00D42816">
      <w:pPr>
        <w:pStyle w:val="affffb"/>
        <w:spacing w:before="0" w:after="0"/>
      </w:pPr>
    </w:p>
    <w:p w14:paraId="0A0B390D" w14:textId="77777777" w:rsidR="00E33EE4" w:rsidRDefault="00E33EE4" w:rsidP="00D42816">
      <w:pPr>
        <w:pStyle w:val="affffb"/>
        <w:spacing w:before="0" w:after="0"/>
      </w:pPr>
    </w:p>
    <w:p w14:paraId="6B984E3C" w14:textId="77777777" w:rsidR="00E33EE4" w:rsidRDefault="00E33EE4" w:rsidP="00D42816">
      <w:pPr>
        <w:pStyle w:val="affffb"/>
        <w:spacing w:before="0" w:after="0"/>
      </w:pPr>
    </w:p>
    <w:p w14:paraId="4CFE3B92" w14:textId="77777777" w:rsidR="00E33EE4" w:rsidRDefault="00E33EE4" w:rsidP="00D42816">
      <w:pPr>
        <w:pStyle w:val="affffb"/>
        <w:spacing w:before="0" w:after="0"/>
      </w:pPr>
    </w:p>
    <w:p w14:paraId="50403FE8" w14:textId="77777777" w:rsidR="00E33EE4" w:rsidRDefault="00E33EE4" w:rsidP="00D42816">
      <w:pPr>
        <w:pStyle w:val="affffb"/>
        <w:spacing w:before="0" w:after="0"/>
      </w:pPr>
    </w:p>
    <w:p w14:paraId="4BE08863" w14:textId="77777777" w:rsidR="00E33EE4" w:rsidRDefault="00E33EE4" w:rsidP="00D42816">
      <w:pPr>
        <w:pStyle w:val="affffb"/>
        <w:spacing w:before="0" w:after="0"/>
      </w:pPr>
    </w:p>
    <w:p w14:paraId="7FDD2763" w14:textId="77777777" w:rsidR="0014020A" w:rsidRDefault="0014020A" w:rsidP="0014020A">
      <w:pPr>
        <w:pStyle w:val="b2"/>
        <w:ind w:left="1069" w:firstLine="0"/>
        <w:jc w:val="right"/>
        <w:rPr>
          <w:i/>
          <w:iCs/>
        </w:rPr>
      </w:pPr>
      <w:r>
        <w:rPr>
          <w:i/>
          <w:iCs/>
        </w:rPr>
        <w:lastRenderedPageBreak/>
        <w:t>Таблица 2.3.</w:t>
      </w:r>
      <w:r w:rsidRPr="00F0306C">
        <w:rPr>
          <w:i/>
          <w:iCs/>
        </w:rPr>
        <w:t>8</w:t>
      </w:r>
      <w:r>
        <w:rPr>
          <w:i/>
          <w:iCs/>
        </w:rPr>
        <w:t>-5</w:t>
      </w:r>
    </w:p>
    <w:p w14:paraId="623CF09B" w14:textId="77777777" w:rsidR="0014020A" w:rsidRDefault="0014020A" w:rsidP="0014020A">
      <w:pPr>
        <w:pStyle w:val="b2"/>
        <w:ind w:left="1069" w:firstLine="0"/>
        <w:jc w:val="right"/>
        <w:rPr>
          <w:i/>
          <w:iCs/>
        </w:rPr>
      </w:pPr>
    </w:p>
    <w:p w14:paraId="56E75D06" w14:textId="77777777" w:rsidR="0014020A" w:rsidRPr="007106E9" w:rsidRDefault="0014020A" w:rsidP="0014020A">
      <w:pPr>
        <w:pStyle w:val="affffb"/>
        <w:spacing w:before="0" w:after="0"/>
        <w:ind w:firstLine="0"/>
        <w:jc w:val="center"/>
        <w:rPr>
          <w:i/>
          <w:iCs/>
        </w:rPr>
      </w:pPr>
      <w:r w:rsidRPr="007106E9">
        <w:rPr>
          <w:bCs/>
          <w:i/>
          <w:iCs/>
        </w:rPr>
        <w:t>Сведения по физической культуре и спорту</w:t>
      </w:r>
    </w:p>
    <w:tbl>
      <w:tblPr>
        <w:tblW w:w="9765" w:type="dxa"/>
        <w:tblLayout w:type="fixed"/>
        <w:tblLook w:val="04A0" w:firstRow="1" w:lastRow="0" w:firstColumn="1" w:lastColumn="0" w:noHBand="0" w:noVBand="1"/>
      </w:tblPr>
      <w:tblGrid>
        <w:gridCol w:w="817"/>
        <w:gridCol w:w="5954"/>
        <w:gridCol w:w="1470"/>
        <w:gridCol w:w="1524"/>
      </w:tblGrid>
      <w:tr w:rsidR="0014020A" w:rsidRPr="00320D39" w14:paraId="03F4B934" w14:textId="77777777" w:rsidTr="00D42816">
        <w:trPr>
          <w:trHeight w:val="456"/>
          <w:tblHeader/>
        </w:trPr>
        <w:tc>
          <w:tcPr>
            <w:tcW w:w="81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E88C8B" w14:textId="77777777" w:rsidR="0014020A" w:rsidRPr="00320D39" w:rsidRDefault="0014020A" w:rsidP="0014020A">
            <w:pPr>
              <w:spacing w:after="0" w:line="240" w:lineRule="auto"/>
              <w:jc w:val="center"/>
              <w:rPr>
                <w:rFonts w:eastAsia="Times New Roman"/>
                <w:bCs/>
                <w:sz w:val="26"/>
                <w:szCs w:val="26"/>
                <w:lang w:eastAsia="ru-RU"/>
              </w:rPr>
            </w:pPr>
            <w:r w:rsidRPr="00320D39">
              <w:rPr>
                <w:rFonts w:eastAsia="Times New Roman"/>
                <w:bCs/>
                <w:sz w:val="26"/>
                <w:szCs w:val="26"/>
                <w:lang w:eastAsia="ru-RU"/>
              </w:rPr>
              <w:t>№ п/п</w:t>
            </w:r>
          </w:p>
        </w:tc>
        <w:tc>
          <w:tcPr>
            <w:tcW w:w="595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647068" w14:textId="77777777" w:rsidR="0014020A" w:rsidRPr="00320D39" w:rsidRDefault="0014020A" w:rsidP="0014020A">
            <w:pPr>
              <w:spacing w:after="0" w:line="240" w:lineRule="auto"/>
              <w:jc w:val="center"/>
              <w:rPr>
                <w:rFonts w:eastAsia="Times New Roman"/>
                <w:bCs/>
                <w:sz w:val="26"/>
                <w:szCs w:val="26"/>
                <w:lang w:eastAsia="ru-RU"/>
              </w:rPr>
            </w:pPr>
            <w:r w:rsidRPr="00320D39">
              <w:rPr>
                <w:rFonts w:eastAsia="Times New Roman"/>
                <w:bCs/>
                <w:sz w:val="26"/>
                <w:szCs w:val="26"/>
                <w:lang w:eastAsia="ru-RU"/>
              </w:rPr>
              <w:t>Наименование показателя</w:t>
            </w:r>
          </w:p>
        </w:tc>
        <w:tc>
          <w:tcPr>
            <w:tcW w:w="14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3943A8" w14:textId="77777777" w:rsidR="0014020A" w:rsidRPr="00320D39" w:rsidRDefault="0014020A" w:rsidP="0014020A">
            <w:pPr>
              <w:spacing w:after="0" w:line="240" w:lineRule="auto"/>
              <w:jc w:val="center"/>
              <w:rPr>
                <w:rFonts w:eastAsia="Times New Roman"/>
                <w:bCs/>
                <w:sz w:val="26"/>
                <w:szCs w:val="26"/>
                <w:lang w:eastAsia="ru-RU"/>
              </w:rPr>
            </w:pPr>
            <w:r w:rsidRPr="00320D39">
              <w:rPr>
                <w:rFonts w:eastAsia="Times New Roman"/>
                <w:bCs/>
                <w:sz w:val="26"/>
                <w:szCs w:val="26"/>
                <w:lang w:eastAsia="ru-RU"/>
              </w:rPr>
              <w:t>Ед. измерения</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E58A3A" w14:textId="77777777" w:rsidR="0014020A" w:rsidRPr="00320D39" w:rsidRDefault="0014020A" w:rsidP="0014020A">
            <w:pPr>
              <w:spacing w:after="0" w:line="240" w:lineRule="auto"/>
              <w:jc w:val="center"/>
              <w:rPr>
                <w:rFonts w:eastAsia="Times New Roman"/>
                <w:bCs/>
                <w:sz w:val="26"/>
                <w:szCs w:val="26"/>
                <w:lang w:eastAsia="ru-RU"/>
              </w:rPr>
            </w:pPr>
            <w:r w:rsidRPr="00320D39">
              <w:rPr>
                <w:rFonts w:eastAsia="Times New Roman"/>
                <w:bCs/>
                <w:sz w:val="26"/>
                <w:szCs w:val="26"/>
                <w:lang w:eastAsia="ru-RU"/>
              </w:rPr>
              <w:t>на 01.01.2022</w:t>
            </w:r>
          </w:p>
        </w:tc>
      </w:tr>
      <w:tr w:rsidR="0014020A" w14:paraId="46BC015E" w14:textId="77777777" w:rsidTr="0014020A">
        <w:trPr>
          <w:trHeight w:val="330"/>
        </w:trPr>
        <w:tc>
          <w:tcPr>
            <w:tcW w:w="817" w:type="dxa"/>
            <w:tcBorders>
              <w:top w:val="single" w:sz="4" w:space="0" w:color="auto"/>
              <w:left w:val="single" w:sz="8" w:space="0" w:color="000000"/>
              <w:bottom w:val="single" w:sz="4" w:space="0" w:color="000000"/>
              <w:right w:val="single" w:sz="4" w:space="0" w:color="000000"/>
            </w:tcBorders>
            <w:shd w:val="clear" w:color="auto" w:fill="FFFFFF"/>
            <w:vAlign w:val="center"/>
            <w:hideMark/>
          </w:tcPr>
          <w:p w14:paraId="5E71A31B" w14:textId="77777777" w:rsidR="0014020A" w:rsidRDefault="0014020A" w:rsidP="0014020A">
            <w:pPr>
              <w:spacing w:after="0" w:line="240" w:lineRule="auto"/>
              <w:jc w:val="center"/>
              <w:rPr>
                <w:rFonts w:eastAsia="Times New Roman"/>
                <w:b w:val="0"/>
                <w:sz w:val="24"/>
                <w:szCs w:val="24"/>
                <w:lang w:eastAsia="ru-RU"/>
              </w:rPr>
            </w:pPr>
            <w:r>
              <w:rPr>
                <w:rFonts w:eastAsia="Times New Roman"/>
                <w:b w:val="0"/>
                <w:sz w:val="24"/>
                <w:szCs w:val="24"/>
                <w:lang w:eastAsia="ru-RU"/>
              </w:rPr>
              <w:t>1</w:t>
            </w:r>
          </w:p>
        </w:tc>
        <w:tc>
          <w:tcPr>
            <w:tcW w:w="5954" w:type="dxa"/>
            <w:tcBorders>
              <w:top w:val="single" w:sz="4" w:space="0" w:color="auto"/>
              <w:left w:val="nil"/>
              <w:bottom w:val="single" w:sz="4" w:space="0" w:color="000000"/>
              <w:right w:val="single" w:sz="4" w:space="0" w:color="000000"/>
            </w:tcBorders>
            <w:shd w:val="clear" w:color="auto" w:fill="FFFFFF"/>
            <w:vAlign w:val="center"/>
            <w:hideMark/>
          </w:tcPr>
          <w:p w14:paraId="488B2AE2" w14:textId="77777777" w:rsidR="0014020A" w:rsidRDefault="0014020A" w:rsidP="0014020A">
            <w:pPr>
              <w:spacing w:after="0" w:line="240" w:lineRule="auto"/>
              <w:rPr>
                <w:rFonts w:eastAsia="Times New Roman"/>
                <w:b w:val="0"/>
                <w:sz w:val="26"/>
                <w:szCs w:val="26"/>
                <w:lang w:eastAsia="ru-RU"/>
              </w:rPr>
            </w:pPr>
            <w:r>
              <w:rPr>
                <w:rFonts w:eastAsia="Times New Roman"/>
                <w:b w:val="0"/>
                <w:sz w:val="26"/>
                <w:szCs w:val="26"/>
                <w:lang w:eastAsia="ru-RU"/>
              </w:rPr>
              <w:t>Количество спортивных сооружений, в том числе:</w:t>
            </w:r>
          </w:p>
        </w:tc>
        <w:tc>
          <w:tcPr>
            <w:tcW w:w="1470" w:type="dxa"/>
            <w:tcBorders>
              <w:top w:val="single" w:sz="4" w:space="0" w:color="auto"/>
              <w:left w:val="nil"/>
              <w:bottom w:val="nil"/>
              <w:right w:val="single" w:sz="4" w:space="0" w:color="000000"/>
            </w:tcBorders>
            <w:shd w:val="clear" w:color="auto" w:fill="FFFFFF"/>
            <w:vAlign w:val="center"/>
            <w:hideMark/>
          </w:tcPr>
          <w:p w14:paraId="1DF90568" w14:textId="77777777" w:rsidR="0014020A" w:rsidRDefault="0014020A" w:rsidP="0014020A">
            <w:pPr>
              <w:spacing w:after="0" w:line="240" w:lineRule="auto"/>
              <w:jc w:val="center"/>
              <w:rPr>
                <w:rFonts w:eastAsia="Times New Roman"/>
                <w:b w:val="0"/>
                <w:sz w:val="26"/>
                <w:szCs w:val="26"/>
                <w:lang w:eastAsia="ru-RU"/>
              </w:rPr>
            </w:pPr>
            <w:r>
              <w:rPr>
                <w:rFonts w:eastAsia="Times New Roman"/>
                <w:b w:val="0"/>
                <w:sz w:val="26"/>
                <w:szCs w:val="26"/>
                <w:lang w:eastAsia="ru-RU"/>
              </w:rPr>
              <w:t>ед.</w:t>
            </w:r>
          </w:p>
        </w:tc>
        <w:tc>
          <w:tcPr>
            <w:tcW w:w="1524" w:type="dxa"/>
            <w:tcBorders>
              <w:top w:val="single" w:sz="4" w:space="0" w:color="auto"/>
              <w:left w:val="nil"/>
              <w:bottom w:val="single" w:sz="4" w:space="0" w:color="000000"/>
              <w:right w:val="single" w:sz="8" w:space="0" w:color="000000"/>
            </w:tcBorders>
            <w:shd w:val="clear" w:color="auto" w:fill="FFFFFF"/>
            <w:vAlign w:val="center"/>
            <w:hideMark/>
          </w:tcPr>
          <w:p w14:paraId="7551306F" w14:textId="77777777" w:rsidR="0014020A" w:rsidRDefault="0014020A" w:rsidP="0014020A">
            <w:pPr>
              <w:spacing w:after="0" w:line="240" w:lineRule="auto"/>
              <w:jc w:val="center"/>
              <w:rPr>
                <w:rFonts w:eastAsia="Times New Roman"/>
                <w:b w:val="0"/>
                <w:sz w:val="26"/>
                <w:szCs w:val="26"/>
                <w:lang w:eastAsia="ru-RU"/>
              </w:rPr>
            </w:pPr>
            <w:r>
              <w:rPr>
                <w:rFonts w:eastAsia="Times New Roman"/>
                <w:b w:val="0"/>
                <w:sz w:val="26"/>
                <w:szCs w:val="26"/>
                <w:lang w:eastAsia="ru-RU"/>
              </w:rPr>
              <w:t>2</w:t>
            </w:r>
          </w:p>
        </w:tc>
      </w:tr>
      <w:tr w:rsidR="0014020A" w14:paraId="1F9E1527" w14:textId="77777777" w:rsidTr="0014020A">
        <w:trPr>
          <w:trHeight w:val="330"/>
        </w:trPr>
        <w:tc>
          <w:tcPr>
            <w:tcW w:w="817" w:type="dxa"/>
            <w:tcBorders>
              <w:top w:val="nil"/>
              <w:left w:val="single" w:sz="8" w:space="0" w:color="000000"/>
              <w:bottom w:val="single" w:sz="4" w:space="0" w:color="000000"/>
              <w:right w:val="single" w:sz="4" w:space="0" w:color="000000"/>
            </w:tcBorders>
            <w:shd w:val="clear" w:color="auto" w:fill="FFFFFF"/>
            <w:vAlign w:val="center"/>
            <w:hideMark/>
          </w:tcPr>
          <w:p w14:paraId="358D547B" w14:textId="77777777" w:rsidR="0014020A" w:rsidRDefault="0014020A" w:rsidP="0014020A">
            <w:pPr>
              <w:spacing w:after="0" w:line="240" w:lineRule="auto"/>
              <w:jc w:val="center"/>
              <w:rPr>
                <w:rFonts w:eastAsia="Times New Roman"/>
                <w:b w:val="0"/>
                <w:sz w:val="24"/>
                <w:szCs w:val="24"/>
                <w:lang w:eastAsia="ru-RU"/>
              </w:rPr>
            </w:pPr>
            <w:r>
              <w:rPr>
                <w:rFonts w:eastAsia="Times New Roman"/>
                <w:b w:val="0"/>
                <w:sz w:val="24"/>
                <w:szCs w:val="24"/>
                <w:lang w:eastAsia="ru-RU"/>
              </w:rPr>
              <w:t>1.1</w:t>
            </w:r>
          </w:p>
        </w:tc>
        <w:tc>
          <w:tcPr>
            <w:tcW w:w="5954" w:type="dxa"/>
            <w:tcBorders>
              <w:top w:val="nil"/>
              <w:left w:val="nil"/>
              <w:bottom w:val="single" w:sz="4" w:space="0" w:color="000000"/>
              <w:right w:val="single" w:sz="4" w:space="0" w:color="000000"/>
            </w:tcBorders>
            <w:shd w:val="clear" w:color="auto" w:fill="FFFFFF"/>
            <w:vAlign w:val="center"/>
            <w:hideMark/>
          </w:tcPr>
          <w:p w14:paraId="09EECAA7" w14:textId="77777777" w:rsidR="0014020A" w:rsidRDefault="0014020A" w:rsidP="0014020A">
            <w:pPr>
              <w:spacing w:after="0" w:line="240" w:lineRule="auto"/>
              <w:rPr>
                <w:rFonts w:eastAsia="Times New Roman"/>
                <w:b w:val="0"/>
                <w:sz w:val="26"/>
                <w:szCs w:val="26"/>
                <w:lang w:eastAsia="ru-RU"/>
              </w:rPr>
            </w:pPr>
            <w:r>
              <w:rPr>
                <w:rFonts w:eastAsia="Times New Roman"/>
                <w:b w:val="0"/>
                <w:sz w:val="26"/>
                <w:szCs w:val="26"/>
                <w:lang w:eastAsia="ru-RU"/>
              </w:rPr>
              <w:t>количество спортивных залов</w:t>
            </w:r>
          </w:p>
        </w:tc>
        <w:tc>
          <w:tcPr>
            <w:tcW w:w="1470" w:type="dxa"/>
            <w:tcBorders>
              <w:top w:val="single" w:sz="4" w:space="0" w:color="000000"/>
              <w:left w:val="nil"/>
              <w:bottom w:val="single" w:sz="4" w:space="0" w:color="000000"/>
              <w:right w:val="single" w:sz="4" w:space="0" w:color="000000"/>
            </w:tcBorders>
            <w:shd w:val="clear" w:color="auto" w:fill="FFFFFF"/>
            <w:vAlign w:val="center"/>
            <w:hideMark/>
          </w:tcPr>
          <w:p w14:paraId="28E12596" w14:textId="77777777" w:rsidR="0014020A" w:rsidRDefault="0014020A" w:rsidP="0014020A">
            <w:pPr>
              <w:spacing w:after="0" w:line="240" w:lineRule="auto"/>
              <w:jc w:val="center"/>
              <w:rPr>
                <w:rFonts w:eastAsia="Times New Roman"/>
                <w:b w:val="0"/>
                <w:sz w:val="26"/>
                <w:szCs w:val="26"/>
                <w:lang w:eastAsia="ru-RU"/>
              </w:rPr>
            </w:pPr>
            <w:r>
              <w:rPr>
                <w:rFonts w:eastAsia="Times New Roman"/>
                <w:b w:val="0"/>
                <w:sz w:val="26"/>
                <w:szCs w:val="26"/>
                <w:lang w:eastAsia="ru-RU"/>
              </w:rPr>
              <w:t>ед.</w:t>
            </w:r>
          </w:p>
        </w:tc>
        <w:tc>
          <w:tcPr>
            <w:tcW w:w="1524" w:type="dxa"/>
            <w:tcBorders>
              <w:top w:val="nil"/>
              <w:left w:val="nil"/>
              <w:bottom w:val="single" w:sz="4" w:space="0" w:color="000000"/>
              <w:right w:val="single" w:sz="8" w:space="0" w:color="000000"/>
            </w:tcBorders>
            <w:shd w:val="clear" w:color="auto" w:fill="FFFFFF"/>
            <w:vAlign w:val="center"/>
            <w:hideMark/>
          </w:tcPr>
          <w:p w14:paraId="606BB8D1" w14:textId="77777777" w:rsidR="0014020A" w:rsidRDefault="0014020A" w:rsidP="0014020A">
            <w:pPr>
              <w:spacing w:after="0" w:line="240" w:lineRule="auto"/>
              <w:jc w:val="center"/>
              <w:rPr>
                <w:rFonts w:eastAsia="Times New Roman"/>
                <w:b w:val="0"/>
                <w:sz w:val="26"/>
                <w:szCs w:val="26"/>
                <w:lang w:eastAsia="ru-RU"/>
              </w:rPr>
            </w:pPr>
            <w:r>
              <w:rPr>
                <w:rFonts w:eastAsia="Times New Roman"/>
                <w:b w:val="0"/>
                <w:sz w:val="26"/>
                <w:szCs w:val="26"/>
                <w:lang w:eastAsia="ru-RU"/>
              </w:rPr>
              <w:t>1</w:t>
            </w:r>
          </w:p>
        </w:tc>
      </w:tr>
      <w:tr w:rsidR="0014020A" w14:paraId="1D4E03C1" w14:textId="77777777" w:rsidTr="0014020A">
        <w:trPr>
          <w:trHeight w:val="330"/>
        </w:trPr>
        <w:tc>
          <w:tcPr>
            <w:tcW w:w="817" w:type="dxa"/>
            <w:tcBorders>
              <w:top w:val="nil"/>
              <w:left w:val="single" w:sz="8" w:space="0" w:color="000000"/>
              <w:bottom w:val="single" w:sz="4" w:space="0" w:color="000000"/>
              <w:right w:val="single" w:sz="4" w:space="0" w:color="000000"/>
            </w:tcBorders>
            <w:shd w:val="clear" w:color="auto" w:fill="FFFFFF"/>
            <w:vAlign w:val="center"/>
            <w:hideMark/>
          </w:tcPr>
          <w:p w14:paraId="0E9E29E0" w14:textId="77777777" w:rsidR="0014020A" w:rsidRDefault="0014020A" w:rsidP="0014020A">
            <w:pPr>
              <w:spacing w:after="0" w:line="240" w:lineRule="auto"/>
              <w:jc w:val="center"/>
              <w:rPr>
                <w:rFonts w:eastAsia="Times New Roman"/>
                <w:b w:val="0"/>
                <w:sz w:val="24"/>
                <w:szCs w:val="24"/>
                <w:lang w:eastAsia="ru-RU"/>
              </w:rPr>
            </w:pPr>
            <w:r>
              <w:rPr>
                <w:rFonts w:eastAsia="Times New Roman"/>
                <w:b w:val="0"/>
                <w:sz w:val="24"/>
                <w:szCs w:val="24"/>
                <w:lang w:eastAsia="ru-RU"/>
              </w:rPr>
              <w:t>1.2</w:t>
            </w:r>
          </w:p>
        </w:tc>
        <w:tc>
          <w:tcPr>
            <w:tcW w:w="5954" w:type="dxa"/>
            <w:tcBorders>
              <w:top w:val="nil"/>
              <w:left w:val="nil"/>
              <w:bottom w:val="single" w:sz="4" w:space="0" w:color="000000"/>
              <w:right w:val="single" w:sz="4" w:space="0" w:color="000000"/>
            </w:tcBorders>
            <w:shd w:val="clear" w:color="auto" w:fill="FFFFFF"/>
            <w:vAlign w:val="center"/>
            <w:hideMark/>
          </w:tcPr>
          <w:p w14:paraId="64B92C65" w14:textId="77777777" w:rsidR="0014020A" w:rsidRDefault="0014020A" w:rsidP="0014020A">
            <w:pPr>
              <w:spacing w:after="0" w:line="240" w:lineRule="auto"/>
              <w:rPr>
                <w:rFonts w:eastAsia="Times New Roman"/>
                <w:b w:val="0"/>
                <w:sz w:val="26"/>
                <w:szCs w:val="26"/>
                <w:lang w:eastAsia="ru-RU"/>
              </w:rPr>
            </w:pPr>
            <w:r>
              <w:rPr>
                <w:rFonts w:eastAsia="Times New Roman"/>
                <w:b w:val="0"/>
                <w:sz w:val="26"/>
                <w:szCs w:val="26"/>
                <w:lang w:eastAsia="ru-RU"/>
              </w:rPr>
              <w:t>количество плавательных бассейнов</w:t>
            </w:r>
          </w:p>
        </w:tc>
        <w:tc>
          <w:tcPr>
            <w:tcW w:w="1470" w:type="dxa"/>
            <w:tcBorders>
              <w:top w:val="nil"/>
              <w:left w:val="nil"/>
              <w:bottom w:val="single" w:sz="4" w:space="0" w:color="000000"/>
              <w:right w:val="single" w:sz="4" w:space="0" w:color="000000"/>
            </w:tcBorders>
            <w:shd w:val="clear" w:color="auto" w:fill="FFFFFF"/>
            <w:vAlign w:val="center"/>
            <w:hideMark/>
          </w:tcPr>
          <w:p w14:paraId="2EE91D79" w14:textId="77777777" w:rsidR="0014020A" w:rsidRDefault="0014020A" w:rsidP="0014020A">
            <w:pPr>
              <w:spacing w:after="0" w:line="240" w:lineRule="auto"/>
              <w:jc w:val="center"/>
              <w:rPr>
                <w:rFonts w:eastAsia="Times New Roman"/>
                <w:b w:val="0"/>
                <w:sz w:val="26"/>
                <w:szCs w:val="26"/>
                <w:lang w:eastAsia="ru-RU"/>
              </w:rPr>
            </w:pPr>
            <w:r>
              <w:rPr>
                <w:rFonts w:eastAsia="Times New Roman"/>
                <w:b w:val="0"/>
                <w:sz w:val="26"/>
                <w:szCs w:val="26"/>
                <w:lang w:eastAsia="ru-RU"/>
              </w:rPr>
              <w:t>ед.</w:t>
            </w:r>
          </w:p>
        </w:tc>
        <w:tc>
          <w:tcPr>
            <w:tcW w:w="1524" w:type="dxa"/>
            <w:tcBorders>
              <w:top w:val="nil"/>
              <w:left w:val="nil"/>
              <w:bottom w:val="single" w:sz="4" w:space="0" w:color="000000"/>
              <w:right w:val="single" w:sz="8" w:space="0" w:color="000000"/>
            </w:tcBorders>
            <w:shd w:val="clear" w:color="auto" w:fill="FFFFFF"/>
            <w:vAlign w:val="center"/>
            <w:hideMark/>
          </w:tcPr>
          <w:p w14:paraId="401C6B52" w14:textId="77777777" w:rsidR="0014020A" w:rsidRDefault="0014020A" w:rsidP="0014020A">
            <w:pPr>
              <w:spacing w:after="0" w:line="240" w:lineRule="auto"/>
              <w:jc w:val="center"/>
              <w:rPr>
                <w:rFonts w:eastAsia="Times New Roman"/>
                <w:b w:val="0"/>
                <w:sz w:val="26"/>
                <w:szCs w:val="26"/>
                <w:lang w:eastAsia="ru-RU"/>
              </w:rPr>
            </w:pPr>
            <w:r>
              <w:rPr>
                <w:rFonts w:eastAsia="Times New Roman"/>
                <w:b w:val="0"/>
                <w:sz w:val="26"/>
                <w:szCs w:val="26"/>
                <w:lang w:eastAsia="ru-RU"/>
              </w:rPr>
              <w:t>-</w:t>
            </w:r>
          </w:p>
        </w:tc>
      </w:tr>
      <w:tr w:rsidR="0014020A" w14:paraId="30EE971E" w14:textId="77777777" w:rsidTr="0014020A">
        <w:trPr>
          <w:trHeight w:val="330"/>
        </w:trPr>
        <w:tc>
          <w:tcPr>
            <w:tcW w:w="817" w:type="dxa"/>
            <w:tcBorders>
              <w:top w:val="nil"/>
              <w:left w:val="single" w:sz="8" w:space="0" w:color="000000"/>
              <w:bottom w:val="single" w:sz="4" w:space="0" w:color="000000"/>
              <w:right w:val="single" w:sz="4" w:space="0" w:color="000000"/>
            </w:tcBorders>
            <w:shd w:val="clear" w:color="auto" w:fill="FFFFFF"/>
            <w:vAlign w:val="center"/>
            <w:hideMark/>
          </w:tcPr>
          <w:p w14:paraId="54F2CA38" w14:textId="77777777" w:rsidR="0014020A" w:rsidRDefault="0014020A" w:rsidP="0014020A">
            <w:pPr>
              <w:spacing w:after="0" w:line="240" w:lineRule="auto"/>
              <w:jc w:val="center"/>
              <w:rPr>
                <w:rFonts w:eastAsia="Times New Roman"/>
                <w:b w:val="0"/>
                <w:sz w:val="24"/>
                <w:szCs w:val="24"/>
                <w:lang w:eastAsia="ru-RU"/>
              </w:rPr>
            </w:pPr>
            <w:r>
              <w:rPr>
                <w:rFonts w:eastAsia="Times New Roman"/>
                <w:b w:val="0"/>
                <w:sz w:val="24"/>
                <w:szCs w:val="24"/>
                <w:lang w:eastAsia="ru-RU"/>
              </w:rPr>
              <w:t>1.3</w:t>
            </w:r>
          </w:p>
        </w:tc>
        <w:tc>
          <w:tcPr>
            <w:tcW w:w="5954" w:type="dxa"/>
            <w:tcBorders>
              <w:top w:val="nil"/>
              <w:left w:val="nil"/>
              <w:bottom w:val="single" w:sz="4" w:space="0" w:color="000000"/>
              <w:right w:val="single" w:sz="4" w:space="0" w:color="000000"/>
            </w:tcBorders>
            <w:shd w:val="clear" w:color="auto" w:fill="FFFFFF"/>
            <w:vAlign w:val="center"/>
            <w:hideMark/>
          </w:tcPr>
          <w:p w14:paraId="0144AEA6" w14:textId="77777777" w:rsidR="0014020A" w:rsidRDefault="0014020A" w:rsidP="0014020A">
            <w:pPr>
              <w:spacing w:after="0" w:line="240" w:lineRule="auto"/>
              <w:rPr>
                <w:rFonts w:eastAsia="Times New Roman"/>
                <w:b w:val="0"/>
                <w:sz w:val="26"/>
                <w:szCs w:val="26"/>
                <w:lang w:eastAsia="ru-RU"/>
              </w:rPr>
            </w:pPr>
            <w:r>
              <w:rPr>
                <w:rFonts w:eastAsia="Times New Roman"/>
                <w:b w:val="0"/>
                <w:sz w:val="26"/>
                <w:szCs w:val="26"/>
                <w:lang w:eastAsia="ru-RU"/>
              </w:rPr>
              <w:t>количество стадионов</w:t>
            </w:r>
          </w:p>
        </w:tc>
        <w:tc>
          <w:tcPr>
            <w:tcW w:w="1470" w:type="dxa"/>
            <w:tcBorders>
              <w:top w:val="nil"/>
              <w:left w:val="nil"/>
              <w:bottom w:val="single" w:sz="4" w:space="0" w:color="000000"/>
              <w:right w:val="single" w:sz="4" w:space="0" w:color="000000"/>
            </w:tcBorders>
            <w:shd w:val="clear" w:color="auto" w:fill="FFFFFF"/>
            <w:vAlign w:val="center"/>
            <w:hideMark/>
          </w:tcPr>
          <w:p w14:paraId="42ECC3C9" w14:textId="77777777" w:rsidR="0014020A" w:rsidRDefault="0014020A" w:rsidP="0014020A">
            <w:pPr>
              <w:spacing w:after="0" w:line="240" w:lineRule="auto"/>
              <w:jc w:val="center"/>
              <w:rPr>
                <w:rFonts w:eastAsia="Times New Roman"/>
                <w:b w:val="0"/>
                <w:sz w:val="26"/>
                <w:szCs w:val="26"/>
                <w:lang w:eastAsia="ru-RU"/>
              </w:rPr>
            </w:pPr>
            <w:r>
              <w:rPr>
                <w:rFonts w:eastAsia="Times New Roman"/>
                <w:b w:val="0"/>
                <w:sz w:val="26"/>
                <w:szCs w:val="26"/>
                <w:lang w:eastAsia="ru-RU"/>
              </w:rPr>
              <w:t>ед.</w:t>
            </w:r>
          </w:p>
        </w:tc>
        <w:tc>
          <w:tcPr>
            <w:tcW w:w="1524" w:type="dxa"/>
            <w:tcBorders>
              <w:top w:val="nil"/>
              <w:left w:val="nil"/>
              <w:bottom w:val="single" w:sz="4" w:space="0" w:color="000000"/>
              <w:right w:val="single" w:sz="8" w:space="0" w:color="000000"/>
            </w:tcBorders>
            <w:shd w:val="clear" w:color="auto" w:fill="FFFFFF"/>
            <w:vAlign w:val="center"/>
            <w:hideMark/>
          </w:tcPr>
          <w:p w14:paraId="101FD9AE" w14:textId="77777777" w:rsidR="0014020A" w:rsidRDefault="0014020A" w:rsidP="0014020A">
            <w:pPr>
              <w:spacing w:after="0" w:line="240" w:lineRule="auto"/>
              <w:jc w:val="center"/>
              <w:rPr>
                <w:rFonts w:eastAsia="Times New Roman"/>
                <w:b w:val="0"/>
                <w:sz w:val="26"/>
                <w:szCs w:val="26"/>
                <w:lang w:eastAsia="ru-RU"/>
              </w:rPr>
            </w:pPr>
            <w:r>
              <w:rPr>
                <w:rFonts w:eastAsia="Times New Roman"/>
                <w:b w:val="0"/>
                <w:sz w:val="26"/>
                <w:szCs w:val="26"/>
                <w:lang w:eastAsia="ru-RU"/>
              </w:rPr>
              <w:t>1</w:t>
            </w:r>
          </w:p>
        </w:tc>
      </w:tr>
      <w:tr w:rsidR="0014020A" w14:paraId="25D965CD" w14:textId="77777777" w:rsidTr="0014020A">
        <w:trPr>
          <w:trHeight w:val="330"/>
        </w:trPr>
        <w:tc>
          <w:tcPr>
            <w:tcW w:w="817" w:type="dxa"/>
            <w:tcBorders>
              <w:top w:val="nil"/>
              <w:left w:val="single" w:sz="8" w:space="0" w:color="000000"/>
              <w:bottom w:val="single" w:sz="4" w:space="0" w:color="000000"/>
              <w:right w:val="single" w:sz="4" w:space="0" w:color="000000"/>
            </w:tcBorders>
            <w:shd w:val="clear" w:color="auto" w:fill="FFFFFF"/>
            <w:vAlign w:val="center"/>
            <w:hideMark/>
          </w:tcPr>
          <w:p w14:paraId="4C28287F" w14:textId="77777777" w:rsidR="0014020A" w:rsidRDefault="0014020A" w:rsidP="0014020A">
            <w:pPr>
              <w:spacing w:after="0" w:line="240" w:lineRule="auto"/>
              <w:jc w:val="center"/>
              <w:rPr>
                <w:rFonts w:eastAsia="Times New Roman"/>
                <w:b w:val="0"/>
                <w:sz w:val="24"/>
                <w:szCs w:val="24"/>
                <w:lang w:eastAsia="ru-RU"/>
              </w:rPr>
            </w:pPr>
            <w:r>
              <w:rPr>
                <w:rFonts w:eastAsia="Times New Roman"/>
                <w:b w:val="0"/>
                <w:sz w:val="24"/>
                <w:szCs w:val="24"/>
                <w:lang w:eastAsia="ru-RU"/>
              </w:rPr>
              <w:t>1.4</w:t>
            </w:r>
          </w:p>
        </w:tc>
        <w:tc>
          <w:tcPr>
            <w:tcW w:w="5954" w:type="dxa"/>
            <w:tcBorders>
              <w:top w:val="nil"/>
              <w:left w:val="nil"/>
              <w:bottom w:val="single" w:sz="4" w:space="0" w:color="000000"/>
              <w:right w:val="single" w:sz="4" w:space="0" w:color="000000"/>
            </w:tcBorders>
            <w:shd w:val="clear" w:color="auto" w:fill="FFFFFF"/>
            <w:vAlign w:val="center"/>
            <w:hideMark/>
          </w:tcPr>
          <w:p w14:paraId="3BA67EBB" w14:textId="77777777" w:rsidR="0014020A" w:rsidRDefault="0014020A" w:rsidP="0014020A">
            <w:pPr>
              <w:spacing w:after="0" w:line="240" w:lineRule="auto"/>
              <w:rPr>
                <w:rFonts w:eastAsia="Times New Roman"/>
                <w:b w:val="0"/>
                <w:sz w:val="26"/>
                <w:szCs w:val="26"/>
                <w:lang w:eastAsia="ru-RU"/>
              </w:rPr>
            </w:pPr>
            <w:r>
              <w:rPr>
                <w:rFonts w:eastAsia="Times New Roman"/>
                <w:b w:val="0"/>
                <w:sz w:val="26"/>
                <w:szCs w:val="26"/>
                <w:lang w:eastAsia="ru-RU"/>
              </w:rPr>
              <w:t>количество плоскостных спортивных сооружений</w:t>
            </w:r>
          </w:p>
        </w:tc>
        <w:tc>
          <w:tcPr>
            <w:tcW w:w="1470" w:type="dxa"/>
            <w:tcBorders>
              <w:top w:val="nil"/>
              <w:left w:val="nil"/>
              <w:bottom w:val="single" w:sz="4" w:space="0" w:color="000000"/>
              <w:right w:val="single" w:sz="4" w:space="0" w:color="000000"/>
            </w:tcBorders>
            <w:shd w:val="clear" w:color="auto" w:fill="FFFFFF"/>
            <w:vAlign w:val="center"/>
            <w:hideMark/>
          </w:tcPr>
          <w:p w14:paraId="7D58A9AA" w14:textId="77777777" w:rsidR="0014020A" w:rsidRDefault="0014020A" w:rsidP="0014020A">
            <w:pPr>
              <w:spacing w:after="0" w:line="240" w:lineRule="auto"/>
              <w:jc w:val="center"/>
              <w:rPr>
                <w:rFonts w:eastAsia="Times New Roman"/>
                <w:b w:val="0"/>
                <w:sz w:val="26"/>
                <w:szCs w:val="26"/>
                <w:lang w:eastAsia="ru-RU"/>
              </w:rPr>
            </w:pPr>
            <w:r>
              <w:rPr>
                <w:rFonts w:eastAsia="Times New Roman"/>
                <w:b w:val="0"/>
                <w:sz w:val="26"/>
                <w:szCs w:val="26"/>
                <w:lang w:eastAsia="ru-RU"/>
              </w:rPr>
              <w:t>ед.</w:t>
            </w:r>
          </w:p>
        </w:tc>
        <w:tc>
          <w:tcPr>
            <w:tcW w:w="1524" w:type="dxa"/>
            <w:tcBorders>
              <w:top w:val="nil"/>
              <w:left w:val="nil"/>
              <w:bottom w:val="single" w:sz="4" w:space="0" w:color="000000"/>
              <w:right w:val="single" w:sz="8" w:space="0" w:color="000000"/>
            </w:tcBorders>
            <w:shd w:val="clear" w:color="auto" w:fill="FFFFFF"/>
            <w:vAlign w:val="center"/>
            <w:hideMark/>
          </w:tcPr>
          <w:p w14:paraId="4D71E7E0" w14:textId="77777777" w:rsidR="0014020A" w:rsidRDefault="0014020A" w:rsidP="0014020A">
            <w:pPr>
              <w:spacing w:after="0" w:line="240" w:lineRule="auto"/>
              <w:jc w:val="center"/>
              <w:rPr>
                <w:rFonts w:eastAsia="Times New Roman"/>
                <w:b w:val="0"/>
                <w:sz w:val="26"/>
                <w:szCs w:val="26"/>
                <w:lang w:eastAsia="ru-RU"/>
              </w:rPr>
            </w:pPr>
            <w:r>
              <w:rPr>
                <w:rFonts w:eastAsia="Times New Roman"/>
                <w:b w:val="0"/>
                <w:sz w:val="26"/>
                <w:szCs w:val="26"/>
                <w:lang w:eastAsia="ru-RU"/>
              </w:rPr>
              <w:t>-</w:t>
            </w:r>
          </w:p>
        </w:tc>
      </w:tr>
      <w:tr w:rsidR="0014020A" w14:paraId="665991F6" w14:textId="77777777" w:rsidTr="00D42816">
        <w:trPr>
          <w:trHeight w:val="403"/>
        </w:trPr>
        <w:tc>
          <w:tcPr>
            <w:tcW w:w="817" w:type="dxa"/>
            <w:tcBorders>
              <w:top w:val="nil"/>
              <w:left w:val="single" w:sz="8" w:space="0" w:color="000000"/>
              <w:bottom w:val="single" w:sz="4" w:space="0" w:color="000000"/>
              <w:right w:val="single" w:sz="4" w:space="0" w:color="000000"/>
            </w:tcBorders>
            <w:shd w:val="clear" w:color="auto" w:fill="FFFFFF"/>
            <w:vAlign w:val="center"/>
            <w:hideMark/>
          </w:tcPr>
          <w:p w14:paraId="202332C1" w14:textId="77777777" w:rsidR="0014020A" w:rsidRDefault="0014020A" w:rsidP="0014020A">
            <w:pPr>
              <w:spacing w:after="0" w:line="240" w:lineRule="auto"/>
              <w:jc w:val="center"/>
              <w:rPr>
                <w:rFonts w:eastAsia="Times New Roman"/>
                <w:b w:val="0"/>
                <w:sz w:val="24"/>
                <w:szCs w:val="24"/>
                <w:lang w:eastAsia="ru-RU"/>
              </w:rPr>
            </w:pPr>
            <w:r>
              <w:rPr>
                <w:rFonts w:eastAsia="Times New Roman"/>
                <w:b w:val="0"/>
                <w:sz w:val="24"/>
                <w:szCs w:val="24"/>
                <w:lang w:eastAsia="ru-RU"/>
              </w:rPr>
              <w:t>2</w:t>
            </w:r>
          </w:p>
        </w:tc>
        <w:tc>
          <w:tcPr>
            <w:tcW w:w="5954" w:type="dxa"/>
            <w:tcBorders>
              <w:top w:val="nil"/>
              <w:left w:val="nil"/>
              <w:bottom w:val="single" w:sz="4" w:space="0" w:color="000000"/>
              <w:right w:val="single" w:sz="4" w:space="0" w:color="000000"/>
            </w:tcBorders>
            <w:shd w:val="clear" w:color="auto" w:fill="FFFFFF"/>
            <w:vAlign w:val="center"/>
            <w:hideMark/>
          </w:tcPr>
          <w:p w14:paraId="015EE252" w14:textId="77777777" w:rsidR="0014020A" w:rsidRDefault="0014020A" w:rsidP="0014020A">
            <w:pPr>
              <w:spacing w:after="0" w:line="240" w:lineRule="auto"/>
              <w:rPr>
                <w:rFonts w:eastAsia="Times New Roman"/>
                <w:b w:val="0"/>
                <w:sz w:val="26"/>
                <w:szCs w:val="26"/>
                <w:lang w:eastAsia="ru-RU"/>
              </w:rPr>
            </w:pPr>
            <w:r>
              <w:rPr>
                <w:rFonts w:eastAsia="Times New Roman"/>
                <w:b w:val="0"/>
                <w:sz w:val="26"/>
                <w:szCs w:val="26"/>
                <w:lang w:eastAsia="ru-RU"/>
              </w:rPr>
              <w:t>Количество систематически занимающихся физической культурой и спортом</w:t>
            </w:r>
          </w:p>
        </w:tc>
        <w:tc>
          <w:tcPr>
            <w:tcW w:w="1470" w:type="dxa"/>
            <w:tcBorders>
              <w:top w:val="nil"/>
              <w:left w:val="nil"/>
              <w:bottom w:val="single" w:sz="4" w:space="0" w:color="000000"/>
              <w:right w:val="single" w:sz="4" w:space="0" w:color="000000"/>
            </w:tcBorders>
            <w:shd w:val="clear" w:color="auto" w:fill="FFFFFF"/>
            <w:vAlign w:val="center"/>
            <w:hideMark/>
          </w:tcPr>
          <w:p w14:paraId="301D0CDA" w14:textId="77777777" w:rsidR="0014020A" w:rsidRDefault="0014020A" w:rsidP="0014020A">
            <w:pPr>
              <w:spacing w:after="0" w:line="240" w:lineRule="auto"/>
              <w:jc w:val="center"/>
              <w:rPr>
                <w:rFonts w:eastAsia="Times New Roman"/>
                <w:b w:val="0"/>
                <w:sz w:val="26"/>
                <w:szCs w:val="26"/>
                <w:lang w:eastAsia="ru-RU"/>
              </w:rPr>
            </w:pPr>
            <w:r>
              <w:rPr>
                <w:rFonts w:eastAsia="Times New Roman"/>
                <w:b w:val="0"/>
                <w:sz w:val="26"/>
                <w:szCs w:val="26"/>
                <w:lang w:eastAsia="ru-RU"/>
              </w:rPr>
              <w:t>человек</w:t>
            </w:r>
          </w:p>
        </w:tc>
        <w:tc>
          <w:tcPr>
            <w:tcW w:w="1524" w:type="dxa"/>
            <w:tcBorders>
              <w:top w:val="nil"/>
              <w:left w:val="nil"/>
              <w:bottom w:val="single" w:sz="4" w:space="0" w:color="000000"/>
              <w:right w:val="single" w:sz="8" w:space="0" w:color="000000"/>
            </w:tcBorders>
            <w:shd w:val="clear" w:color="auto" w:fill="FFFFFF"/>
            <w:vAlign w:val="center"/>
            <w:hideMark/>
          </w:tcPr>
          <w:p w14:paraId="6582CF5A" w14:textId="77777777" w:rsidR="0014020A" w:rsidRDefault="0014020A" w:rsidP="0014020A">
            <w:pPr>
              <w:spacing w:after="0" w:line="240" w:lineRule="auto"/>
              <w:jc w:val="center"/>
              <w:rPr>
                <w:rFonts w:eastAsia="Times New Roman"/>
                <w:b w:val="0"/>
                <w:sz w:val="26"/>
                <w:szCs w:val="26"/>
                <w:lang w:eastAsia="ru-RU"/>
              </w:rPr>
            </w:pPr>
            <w:r>
              <w:rPr>
                <w:rFonts w:eastAsia="Times New Roman"/>
                <w:b w:val="0"/>
                <w:sz w:val="26"/>
                <w:szCs w:val="26"/>
                <w:lang w:eastAsia="ru-RU"/>
              </w:rPr>
              <w:t>52</w:t>
            </w:r>
          </w:p>
        </w:tc>
      </w:tr>
      <w:tr w:rsidR="0014020A" w14:paraId="70FEE020" w14:textId="77777777" w:rsidTr="00D42816">
        <w:trPr>
          <w:trHeight w:val="638"/>
        </w:trPr>
        <w:tc>
          <w:tcPr>
            <w:tcW w:w="817" w:type="dxa"/>
            <w:tcBorders>
              <w:top w:val="nil"/>
              <w:left w:val="single" w:sz="8" w:space="0" w:color="000000"/>
              <w:bottom w:val="single" w:sz="4" w:space="0" w:color="000000"/>
              <w:right w:val="single" w:sz="4" w:space="0" w:color="000000"/>
            </w:tcBorders>
            <w:shd w:val="clear" w:color="auto" w:fill="FFFFFF"/>
            <w:vAlign w:val="center"/>
            <w:hideMark/>
          </w:tcPr>
          <w:p w14:paraId="15417FDC" w14:textId="77777777" w:rsidR="0014020A" w:rsidRDefault="0014020A" w:rsidP="0014020A">
            <w:pPr>
              <w:spacing w:after="0" w:line="240" w:lineRule="auto"/>
              <w:jc w:val="center"/>
              <w:rPr>
                <w:rFonts w:eastAsia="Times New Roman"/>
                <w:b w:val="0"/>
                <w:sz w:val="24"/>
                <w:szCs w:val="24"/>
                <w:lang w:eastAsia="ru-RU"/>
              </w:rPr>
            </w:pPr>
            <w:r>
              <w:rPr>
                <w:rFonts w:eastAsia="Times New Roman"/>
                <w:b w:val="0"/>
                <w:sz w:val="24"/>
                <w:szCs w:val="24"/>
                <w:lang w:eastAsia="ru-RU"/>
              </w:rPr>
              <w:t>2.1</w:t>
            </w:r>
          </w:p>
        </w:tc>
        <w:tc>
          <w:tcPr>
            <w:tcW w:w="5954" w:type="dxa"/>
            <w:tcBorders>
              <w:top w:val="nil"/>
              <w:left w:val="nil"/>
              <w:bottom w:val="single" w:sz="4" w:space="0" w:color="000000"/>
              <w:right w:val="single" w:sz="4" w:space="0" w:color="000000"/>
            </w:tcBorders>
            <w:shd w:val="clear" w:color="auto" w:fill="FFFFFF"/>
            <w:vAlign w:val="center"/>
            <w:hideMark/>
          </w:tcPr>
          <w:p w14:paraId="0CD2C735" w14:textId="77777777" w:rsidR="0014020A" w:rsidRDefault="0014020A" w:rsidP="0014020A">
            <w:pPr>
              <w:spacing w:after="0" w:line="240" w:lineRule="auto"/>
              <w:rPr>
                <w:rFonts w:eastAsia="Times New Roman"/>
                <w:b w:val="0"/>
                <w:sz w:val="26"/>
                <w:szCs w:val="26"/>
                <w:lang w:eastAsia="ru-RU"/>
              </w:rPr>
            </w:pPr>
            <w:r>
              <w:rPr>
                <w:rFonts w:eastAsia="Times New Roman"/>
                <w:b w:val="0"/>
                <w:sz w:val="26"/>
                <w:szCs w:val="26"/>
                <w:lang w:eastAsia="ru-RU"/>
              </w:rPr>
              <w:t>численность занимающихся физической культурой и спортом в организациях дополнительного образования детей, в том числе осуществляющих спортивную подготовку</w:t>
            </w:r>
          </w:p>
        </w:tc>
        <w:tc>
          <w:tcPr>
            <w:tcW w:w="1470" w:type="dxa"/>
            <w:tcBorders>
              <w:top w:val="nil"/>
              <w:left w:val="nil"/>
              <w:bottom w:val="single" w:sz="4" w:space="0" w:color="000000"/>
              <w:right w:val="single" w:sz="4" w:space="0" w:color="000000"/>
            </w:tcBorders>
            <w:shd w:val="clear" w:color="auto" w:fill="FFFFFF"/>
            <w:vAlign w:val="center"/>
            <w:hideMark/>
          </w:tcPr>
          <w:p w14:paraId="0D30FD25" w14:textId="77777777" w:rsidR="0014020A" w:rsidRDefault="0014020A" w:rsidP="0014020A">
            <w:pPr>
              <w:spacing w:after="0" w:line="240" w:lineRule="auto"/>
              <w:jc w:val="center"/>
              <w:rPr>
                <w:rFonts w:eastAsia="Times New Roman"/>
                <w:b w:val="0"/>
                <w:sz w:val="26"/>
                <w:szCs w:val="26"/>
                <w:lang w:eastAsia="ru-RU"/>
              </w:rPr>
            </w:pPr>
            <w:r>
              <w:rPr>
                <w:rFonts w:eastAsia="Times New Roman"/>
                <w:b w:val="0"/>
                <w:sz w:val="26"/>
                <w:szCs w:val="26"/>
                <w:lang w:eastAsia="ru-RU"/>
              </w:rPr>
              <w:t>человек</w:t>
            </w:r>
          </w:p>
        </w:tc>
        <w:tc>
          <w:tcPr>
            <w:tcW w:w="1524" w:type="dxa"/>
            <w:tcBorders>
              <w:top w:val="nil"/>
              <w:left w:val="nil"/>
              <w:bottom w:val="single" w:sz="4" w:space="0" w:color="000000"/>
              <w:right w:val="single" w:sz="8" w:space="0" w:color="000000"/>
            </w:tcBorders>
            <w:shd w:val="clear" w:color="auto" w:fill="FFFFFF"/>
            <w:vAlign w:val="center"/>
            <w:hideMark/>
          </w:tcPr>
          <w:p w14:paraId="2B6C3375" w14:textId="77777777" w:rsidR="0014020A" w:rsidRDefault="0014020A" w:rsidP="0014020A">
            <w:pPr>
              <w:spacing w:after="0" w:line="240" w:lineRule="auto"/>
              <w:jc w:val="center"/>
              <w:rPr>
                <w:rFonts w:eastAsia="Times New Roman"/>
                <w:b w:val="0"/>
                <w:sz w:val="26"/>
                <w:szCs w:val="26"/>
                <w:lang w:eastAsia="ru-RU"/>
              </w:rPr>
            </w:pPr>
            <w:r>
              <w:rPr>
                <w:rFonts w:eastAsia="Times New Roman"/>
                <w:b w:val="0"/>
                <w:sz w:val="26"/>
                <w:szCs w:val="26"/>
                <w:lang w:eastAsia="ru-RU"/>
              </w:rPr>
              <w:t>-</w:t>
            </w:r>
          </w:p>
        </w:tc>
      </w:tr>
      <w:tr w:rsidR="0014020A" w14:paraId="46F73013" w14:textId="77777777" w:rsidTr="00D42816">
        <w:trPr>
          <w:trHeight w:val="475"/>
        </w:trPr>
        <w:tc>
          <w:tcPr>
            <w:tcW w:w="817" w:type="dxa"/>
            <w:tcBorders>
              <w:top w:val="nil"/>
              <w:left w:val="single" w:sz="8" w:space="0" w:color="000000"/>
              <w:bottom w:val="single" w:sz="4" w:space="0" w:color="000000"/>
              <w:right w:val="single" w:sz="4" w:space="0" w:color="000000"/>
            </w:tcBorders>
            <w:shd w:val="clear" w:color="auto" w:fill="FFFFFF"/>
            <w:vAlign w:val="center"/>
            <w:hideMark/>
          </w:tcPr>
          <w:p w14:paraId="7CE9168B" w14:textId="77777777" w:rsidR="0014020A" w:rsidRDefault="0014020A" w:rsidP="0014020A">
            <w:pPr>
              <w:spacing w:after="0" w:line="240" w:lineRule="auto"/>
              <w:jc w:val="center"/>
              <w:rPr>
                <w:rFonts w:eastAsia="Times New Roman"/>
                <w:b w:val="0"/>
                <w:sz w:val="24"/>
                <w:szCs w:val="24"/>
                <w:lang w:eastAsia="ru-RU"/>
              </w:rPr>
            </w:pPr>
            <w:r>
              <w:rPr>
                <w:rFonts w:eastAsia="Times New Roman"/>
                <w:b w:val="0"/>
                <w:sz w:val="24"/>
                <w:szCs w:val="24"/>
                <w:lang w:eastAsia="ru-RU"/>
              </w:rPr>
              <w:t>3</w:t>
            </w:r>
          </w:p>
        </w:tc>
        <w:tc>
          <w:tcPr>
            <w:tcW w:w="5954" w:type="dxa"/>
            <w:tcBorders>
              <w:top w:val="nil"/>
              <w:left w:val="nil"/>
              <w:bottom w:val="single" w:sz="4" w:space="0" w:color="000000"/>
              <w:right w:val="single" w:sz="4" w:space="0" w:color="000000"/>
            </w:tcBorders>
            <w:shd w:val="clear" w:color="auto" w:fill="FFFFFF"/>
            <w:vAlign w:val="center"/>
            <w:hideMark/>
          </w:tcPr>
          <w:p w14:paraId="1512DA7E" w14:textId="77777777" w:rsidR="0014020A" w:rsidRDefault="0014020A" w:rsidP="0014020A">
            <w:pPr>
              <w:spacing w:after="0" w:line="240" w:lineRule="auto"/>
              <w:rPr>
                <w:rFonts w:eastAsia="Times New Roman"/>
                <w:b w:val="0"/>
                <w:sz w:val="26"/>
                <w:szCs w:val="26"/>
                <w:lang w:eastAsia="ru-RU"/>
              </w:rPr>
            </w:pPr>
            <w:r>
              <w:rPr>
                <w:rFonts w:eastAsia="Times New Roman"/>
                <w:b w:val="0"/>
                <w:sz w:val="26"/>
                <w:szCs w:val="26"/>
                <w:lang w:eastAsia="ru-RU"/>
              </w:rPr>
              <w:t>Численность штатных работников физической культуры и спорта</w:t>
            </w:r>
          </w:p>
        </w:tc>
        <w:tc>
          <w:tcPr>
            <w:tcW w:w="1470" w:type="dxa"/>
            <w:tcBorders>
              <w:top w:val="nil"/>
              <w:left w:val="nil"/>
              <w:bottom w:val="single" w:sz="4" w:space="0" w:color="000000"/>
              <w:right w:val="single" w:sz="4" w:space="0" w:color="000000"/>
            </w:tcBorders>
            <w:shd w:val="clear" w:color="auto" w:fill="FFFFFF"/>
            <w:vAlign w:val="center"/>
            <w:hideMark/>
          </w:tcPr>
          <w:p w14:paraId="0F54E154" w14:textId="77777777" w:rsidR="0014020A" w:rsidRDefault="0014020A" w:rsidP="0014020A">
            <w:pPr>
              <w:spacing w:after="0" w:line="240" w:lineRule="auto"/>
              <w:jc w:val="center"/>
              <w:rPr>
                <w:rFonts w:eastAsia="Times New Roman"/>
                <w:b w:val="0"/>
                <w:sz w:val="26"/>
                <w:szCs w:val="26"/>
                <w:lang w:eastAsia="ru-RU"/>
              </w:rPr>
            </w:pPr>
            <w:r>
              <w:rPr>
                <w:rFonts w:eastAsia="Times New Roman"/>
                <w:b w:val="0"/>
                <w:sz w:val="26"/>
                <w:szCs w:val="26"/>
                <w:lang w:eastAsia="ru-RU"/>
              </w:rPr>
              <w:t>человек</w:t>
            </w:r>
          </w:p>
        </w:tc>
        <w:tc>
          <w:tcPr>
            <w:tcW w:w="1524" w:type="dxa"/>
            <w:tcBorders>
              <w:top w:val="nil"/>
              <w:left w:val="nil"/>
              <w:bottom w:val="single" w:sz="4" w:space="0" w:color="000000"/>
              <w:right w:val="single" w:sz="8" w:space="0" w:color="000000"/>
            </w:tcBorders>
            <w:shd w:val="clear" w:color="auto" w:fill="FFFFFF"/>
            <w:vAlign w:val="center"/>
            <w:hideMark/>
          </w:tcPr>
          <w:p w14:paraId="465506EB" w14:textId="77777777" w:rsidR="0014020A" w:rsidRDefault="0014020A" w:rsidP="0014020A">
            <w:pPr>
              <w:spacing w:after="0" w:line="240" w:lineRule="auto"/>
              <w:jc w:val="center"/>
              <w:rPr>
                <w:rFonts w:eastAsia="Times New Roman"/>
                <w:b w:val="0"/>
                <w:sz w:val="26"/>
                <w:szCs w:val="26"/>
                <w:lang w:eastAsia="ru-RU"/>
              </w:rPr>
            </w:pPr>
            <w:r>
              <w:rPr>
                <w:rFonts w:eastAsia="Times New Roman"/>
                <w:b w:val="0"/>
                <w:sz w:val="26"/>
                <w:szCs w:val="26"/>
                <w:lang w:eastAsia="ru-RU"/>
              </w:rPr>
              <w:t>2</w:t>
            </w:r>
          </w:p>
        </w:tc>
      </w:tr>
      <w:tr w:rsidR="0014020A" w14:paraId="2EB056E6" w14:textId="77777777" w:rsidTr="00D42816">
        <w:trPr>
          <w:trHeight w:val="513"/>
        </w:trPr>
        <w:tc>
          <w:tcPr>
            <w:tcW w:w="817" w:type="dxa"/>
            <w:tcBorders>
              <w:top w:val="nil"/>
              <w:left w:val="single" w:sz="8" w:space="0" w:color="000000"/>
              <w:bottom w:val="single" w:sz="4" w:space="0" w:color="000000"/>
              <w:right w:val="single" w:sz="4" w:space="0" w:color="000000"/>
            </w:tcBorders>
            <w:shd w:val="clear" w:color="auto" w:fill="FFFFFF"/>
            <w:vAlign w:val="center"/>
            <w:hideMark/>
          </w:tcPr>
          <w:p w14:paraId="13FC266A" w14:textId="77777777" w:rsidR="0014020A" w:rsidRDefault="0014020A" w:rsidP="0014020A">
            <w:pPr>
              <w:spacing w:after="0" w:line="240" w:lineRule="auto"/>
              <w:jc w:val="center"/>
              <w:rPr>
                <w:rFonts w:eastAsia="Times New Roman"/>
                <w:b w:val="0"/>
                <w:sz w:val="24"/>
                <w:szCs w:val="24"/>
                <w:lang w:eastAsia="ru-RU"/>
              </w:rPr>
            </w:pPr>
            <w:r>
              <w:rPr>
                <w:rFonts w:eastAsia="Times New Roman"/>
                <w:b w:val="0"/>
                <w:sz w:val="24"/>
                <w:szCs w:val="24"/>
                <w:lang w:eastAsia="ru-RU"/>
              </w:rPr>
              <w:t>4</w:t>
            </w:r>
          </w:p>
        </w:tc>
        <w:tc>
          <w:tcPr>
            <w:tcW w:w="5954" w:type="dxa"/>
            <w:tcBorders>
              <w:top w:val="nil"/>
              <w:left w:val="nil"/>
              <w:bottom w:val="single" w:sz="4" w:space="0" w:color="000000"/>
              <w:right w:val="single" w:sz="4" w:space="0" w:color="000000"/>
            </w:tcBorders>
            <w:shd w:val="clear" w:color="auto" w:fill="FFFFFF"/>
            <w:vAlign w:val="center"/>
            <w:hideMark/>
          </w:tcPr>
          <w:p w14:paraId="4B5A7E5C" w14:textId="77777777" w:rsidR="0014020A" w:rsidRDefault="0014020A" w:rsidP="0014020A">
            <w:pPr>
              <w:spacing w:after="0" w:line="240" w:lineRule="auto"/>
              <w:rPr>
                <w:rFonts w:eastAsia="Times New Roman"/>
                <w:b w:val="0"/>
                <w:sz w:val="26"/>
                <w:szCs w:val="26"/>
                <w:lang w:eastAsia="ru-RU"/>
              </w:rPr>
            </w:pPr>
            <w:r>
              <w:rPr>
                <w:rFonts w:eastAsia="Times New Roman"/>
                <w:b w:val="0"/>
                <w:sz w:val="26"/>
                <w:szCs w:val="26"/>
                <w:lang w:eastAsia="ru-RU"/>
              </w:rPr>
              <w:t>Количество организаций, осуществляющих спортивную подготовку</w:t>
            </w:r>
          </w:p>
        </w:tc>
        <w:tc>
          <w:tcPr>
            <w:tcW w:w="1470" w:type="dxa"/>
            <w:tcBorders>
              <w:top w:val="nil"/>
              <w:left w:val="nil"/>
              <w:bottom w:val="single" w:sz="4" w:space="0" w:color="000000"/>
              <w:right w:val="single" w:sz="4" w:space="0" w:color="000000"/>
            </w:tcBorders>
            <w:shd w:val="clear" w:color="auto" w:fill="FFFFFF"/>
            <w:vAlign w:val="center"/>
            <w:hideMark/>
          </w:tcPr>
          <w:p w14:paraId="69AE5EB2" w14:textId="77777777" w:rsidR="0014020A" w:rsidRDefault="0014020A" w:rsidP="0014020A">
            <w:pPr>
              <w:spacing w:after="0" w:line="240" w:lineRule="auto"/>
              <w:jc w:val="center"/>
              <w:rPr>
                <w:rFonts w:eastAsia="Times New Roman"/>
                <w:b w:val="0"/>
                <w:sz w:val="26"/>
                <w:szCs w:val="26"/>
                <w:lang w:eastAsia="ru-RU"/>
              </w:rPr>
            </w:pPr>
            <w:r>
              <w:rPr>
                <w:rFonts w:eastAsia="Times New Roman"/>
                <w:b w:val="0"/>
                <w:sz w:val="26"/>
                <w:szCs w:val="26"/>
                <w:lang w:eastAsia="ru-RU"/>
              </w:rPr>
              <w:t>ед.</w:t>
            </w:r>
          </w:p>
        </w:tc>
        <w:tc>
          <w:tcPr>
            <w:tcW w:w="1524" w:type="dxa"/>
            <w:tcBorders>
              <w:top w:val="nil"/>
              <w:left w:val="nil"/>
              <w:bottom w:val="single" w:sz="4" w:space="0" w:color="000000"/>
              <w:right w:val="single" w:sz="8" w:space="0" w:color="000000"/>
            </w:tcBorders>
            <w:shd w:val="clear" w:color="auto" w:fill="FFFFFF"/>
            <w:vAlign w:val="center"/>
            <w:hideMark/>
          </w:tcPr>
          <w:p w14:paraId="6173B33F" w14:textId="77777777" w:rsidR="0014020A" w:rsidRDefault="0014020A" w:rsidP="0014020A">
            <w:pPr>
              <w:spacing w:after="0" w:line="240" w:lineRule="auto"/>
              <w:jc w:val="center"/>
              <w:rPr>
                <w:rFonts w:eastAsia="Times New Roman"/>
                <w:b w:val="0"/>
                <w:sz w:val="26"/>
                <w:szCs w:val="26"/>
                <w:lang w:eastAsia="ru-RU"/>
              </w:rPr>
            </w:pPr>
            <w:r>
              <w:rPr>
                <w:rFonts w:eastAsia="Times New Roman"/>
                <w:b w:val="0"/>
                <w:sz w:val="26"/>
                <w:szCs w:val="26"/>
                <w:lang w:eastAsia="ru-RU"/>
              </w:rPr>
              <w:t>1</w:t>
            </w:r>
          </w:p>
        </w:tc>
      </w:tr>
      <w:tr w:rsidR="0014020A" w14:paraId="5C9B1EB0" w14:textId="77777777" w:rsidTr="0014020A">
        <w:trPr>
          <w:trHeight w:val="660"/>
        </w:trPr>
        <w:tc>
          <w:tcPr>
            <w:tcW w:w="817" w:type="dxa"/>
            <w:tcBorders>
              <w:top w:val="nil"/>
              <w:left w:val="single" w:sz="8" w:space="0" w:color="000000"/>
              <w:bottom w:val="single" w:sz="4" w:space="0" w:color="000000"/>
              <w:right w:val="single" w:sz="4" w:space="0" w:color="000000"/>
            </w:tcBorders>
            <w:shd w:val="clear" w:color="auto" w:fill="FFFFFF"/>
            <w:vAlign w:val="center"/>
            <w:hideMark/>
          </w:tcPr>
          <w:p w14:paraId="3E027552" w14:textId="77777777" w:rsidR="0014020A" w:rsidRDefault="0014020A" w:rsidP="0014020A">
            <w:pPr>
              <w:spacing w:after="0" w:line="240" w:lineRule="auto"/>
              <w:jc w:val="center"/>
              <w:rPr>
                <w:rFonts w:eastAsia="Times New Roman"/>
                <w:b w:val="0"/>
                <w:sz w:val="24"/>
                <w:szCs w:val="24"/>
                <w:lang w:eastAsia="ru-RU"/>
              </w:rPr>
            </w:pPr>
            <w:r>
              <w:rPr>
                <w:rFonts w:eastAsia="Times New Roman"/>
                <w:b w:val="0"/>
                <w:sz w:val="24"/>
                <w:szCs w:val="24"/>
                <w:lang w:eastAsia="ru-RU"/>
              </w:rPr>
              <w:t>5</w:t>
            </w:r>
          </w:p>
        </w:tc>
        <w:tc>
          <w:tcPr>
            <w:tcW w:w="5954" w:type="dxa"/>
            <w:tcBorders>
              <w:top w:val="nil"/>
              <w:left w:val="nil"/>
              <w:bottom w:val="single" w:sz="4" w:space="0" w:color="000000"/>
              <w:right w:val="single" w:sz="4" w:space="0" w:color="000000"/>
            </w:tcBorders>
            <w:shd w:val="clear" w:color="auto" w:fill="FFFFFF"/>
            <w:vAlign w:val="center"/>
            <w:hideMark/>
          </w:tcPr>
          <w:p w14:paraId="7F5B945D" w14:textId="77777777" w:rsidR="0014020A" w:rsidRDefault="0014020A" w:rsidP="0014020A">
            <w:pPr>
              <w:spacing w:after="0" w:line="240" w:lineRule="auto"/>
              <w:rPr>
                <w:rFonts w:eastAsia="Times New Roman"/>
                <w:b w:val="0"/>
                <w:sz w:val="26"/>
                <w:szCs w:val="26"/>
                <w:lang w:eastAsia="ru-RU"/>
              </w:rPr>
            </w:pPr>
            <w:r>
              <w:rPr>
                <w:rFonts w:eastAsia="Times New Roman"/>
                <w:b w:val="0"/>
                <w:sz w:val="26"/>
                <w:szCs w:val="26"/>
                <w:lang w:eastAsia="ru-RU"/>
              </w:rPr>
              <w:t>Численность занимающихся в организациях, осуществляющих спортивную подготовку</w:t>
            </w:r>
          </w:p>
        </w:tc>
        <w:tc>
          <w:tcPr>
            <w:tcW w:w="1470" w:type="dxa"/>
            <w:tcBorders>
              <w:top w:val="nil"/>
              <w:left w:val="nil"/>
              <w:bottom w:val="single" w:sz="4" w:space="0" w:color="000000"/>
              <w:right w:val="single" w:sz="4" w:space="0" w:color="000000"/>
            </w:tcBorders>
            <w:shd w:val="clear" w:color="auto" w:fill="FFFFFF"/>
            <w:vAlign w:val="center"/>
            <w:hideMark/>
          </w:tcPr>
          <w:p w14:paraId="7757C239" w14:textId="77777777" w:rsidR="0014020A" w:rsidRDefault="0014020A" w:rsidP="0014020A">
            <w:pPr>
              <w:spacing w:after="0" w:line="240" w:lineRule="auto"/>
              <w:jc w:val="center"/>
              <w:rPr>
                <w:rFonts w:eastAsia="Times New Roman"/>
                <w:b w:val="0"/>
                <w:sz w:val="26"/>
                <w:szCs w:val="26"/>
                <w:lang w:eastAsia="ru-RU"/>
              </w:rPr>
            </w:pPr>
            <w:r>
              <w:rPr>
                <w:rFonts w:eastAsia="Times New Roman"/>
                <w:b w:val="0"/>
                <w:sz w:val="26"/>
                <w:szCs w:val="26"/>
                <w:lang w:eastAsia="ru-RU"/>
              </w:rPr>
              <w:t>человек</w:t>
            </w:r>
          </w:p>
        </w:tc>
        <w:tc>
          <w:tcPr>
            <w:tcW w:w="1524" w:type="dxa"/>
            <w:tcBorders>
              <w:top w:val="nil"/>
              <w:left w:val="nil"/>
              <w:bottom w:val="single" w:sz="4" w:space="0" w:color="000000"/>
              <w:right w:val="single" w:sz="8" w:space="0" w:color="000000"/>
            </w:tcBorders>
            <w:shd w:val="clear" w:color="auto" w:fill="FFFFFF"/>
            <w:vAlign w:val="center"/>
            <w:hideMark/>
          </w:tcPr>
          <w:p w14:paraId="7CC2EA15" w14:textId="77777777" w:rsidR="0014020A" w:rsidRDefault="0014020A" w:rsidP="0014020A">
            <w:pPr>
              <w:spacing w:after="0" w:line="240" w:lineRule="auto"/>
              <w:jc w:val="center"/>
              <w:rPr>
                <w:rFonts w:eastAsia="Times New Roman"/>
                <w:b w:val="0"/>
                <w:sz w:val="26"/>
                <w:szCs w:val="26"/>
                <w:lang w:eastAsia="ru-RU"/>
              </w:rPr>
            </w:pPr>
            <w:r>
              <w:rPr>
                <w:rFonts w:eastAsia="Times New Roman"/>
                <w:b w:val="0"/>
                <w:sz w:val="26"/>
                <w:szCs w:val="26"/>
                <w:lang w:eastAsia="ru-RU"/>
              </w:rPr>
              <w:t>2</w:t>
            </w:r>
          </w:p>
        </w:tc>
      </w:tr>
      <w:tr w:rsidR="0014020A" w14:paraId="37EE15DA" w14:textId="77777777" w:rsidTr="00D42816">
        <w:trPr>
          <w:trHeight w:val="730"/>
        </w:trPr>
        <w:tc>
          <w:tcPr>
            <w:tcW w:w="817" w:type="dxa"/>
            <w:tcBorders>
              <w:top w:val="nil"/>
              <w:left w:val="single" w:sz="8" w:space="0" w:color="000000"/>
              <w:bottom w:val="single" w:sz="4" w:space="0" w:color="auto"/>
              <w:right w:val="single" w:sz="4" w:space="0" w:color="000000"/>
            </w:tcBorders>
            <w:shd w:val="clear" w:color="auto" w:fill="FFFFFF"/>
            <w:vAlign w:val="center"/>
            <w:hideMark/>
          </w:tcPr>
          <w:p w14:paraId="45F537E7" w14:textId="77777777" w:rsidR="0014020A" w:rsidRDefault="0014020A" w:rsidP="0014020A">
            <w:pPr>
              <w:spacing w:after="0" w:line="240" w:lineRule="auto"/>
              <w:jc w:val="center"/>
              <w:rPr>
                <w:rFonts w:eastAsia="Times New Roman"/>
                <w:b w:val="0"/>
                <w:sz w:val="24"/>
                <w:szCs w:val="24"/>
                <w:lang w:eastAsia="ru-RU"/>
              </w:rPr>
            </w:pPr>
            <w:r>
              <w:rPr>
                <w:rFonts w:eastAsia="Times New Roman"/>
                <w:b w:val="0"/>
                <w:sz w:val="24"/>
                <w:szCs w:val="24"/>
                <w:lang w:eastAsia="ru-RU"/>
              </w:rPr>
              <w:t>6</w:t>
            </w:r>
          </w:p>
        </w:tc>
        <w:tc>
          <w:tcPr>
            <w:tcW w:w="5954" w:type="dxa"/>
            <w:tcBorders>
              <w:top w:val="nil"/>
              <w:left w:val="nil"/>
              <w:bottom w:val="single" w:sz="4" w:space="0" w:color="auto"/>
              <w:right w:val="single" w:sz="4" w:space="0" w:color="000000"/>
            </w:tcBorders>
            <w:shd w:val="clear" w:color="auto" w:fill="FFFFFF"/>
            <w:vAlign w:val="center"/>
            <w:hideMark/>
          </w:tcPr>
          <w:p w14:paraId="6B6E7D52" w14:textId="77777777" w:rsidR="0014020A" w:rsidRDefault="0014020A" w:rsidP="0014020A">
            <w:pPr>
              <w:spacing w:after="0" w:line="240" w:lineRule="auto"/>
              <w:rPr>
                <w:rFonts w:eastAsia="Times New Roman"/>
                <w:b w:val="0"/>
                <w:sz w:val="26"/>
                <w:szCs w:val="26"/>
                <w:lang w:eastAsia="ru-RU"/>
              </w:rPr>
            </w:pPr>
            <w:r>
              <w:rPr>
                <w:rFonts w:eastAsia="Times New Roman"/>
                <w:b w:val="0"/>
                <w:sz w:val="26"/>
                <w:szCs w:val="26"/>
                <w:lang w:eastAsia="ru-RU"/>
              </w:rPr>
              <w:t>Доходы от основных видов уставной деятельности организаций физической культуры и спорта – всего</w:t>
            </w:r>
          </w:p>
        </w:tc>
        <w:tc>
          <w:tcPr>
            <w:tcW w:w="1470" w:type="dxa"/>
            <w:tcBorders>
              <w:top w:val="nil"/>
              <w:left w:val="nil"/>
              <w:bottom w:val="single" w:sz="4" w:space="0" w:color="auto"/>
              <w:right w:val="single" w:sz="4" w:space="0" w:color="000000"/>
            </w:tcBorders>
            <w:shd w:val="clear" w:color="auto" w:fill="FFFFFF"/>
            <w:vAlign w:val="center"/>
            <w:hideMark/>
          </w:tcPr>
          <w:p w14:paraId="08CA9BEB" w14:textId="77777777" w:rsidR="0014020A" w:rsidRDefault="0014020A" w:rsidP="0014020A">
            <w:pPr>
              <w:spacing w:after="0" w:line="240" w:lineRule="auto"/>
              <w:jc w:val="center"/>
              <w:rPr>
                <w:rFonts w:eastAsia="Times New Roman"/>
                <w:b w:val="0"/>
                <w:sz w:val="26"/>
                <w:szCs w:val="26"/>
                <w:lang w:eastAsia="ru-RU"/>
              </w:rPr>
            </w:pPr>
            <w:r>
              <w:rPr>
                <w:rFonts w:eastAsia="Times New Roman"/>
                <w:b w:val="0"/>
                <w:sz w:val="26"/>
                <w:szCs w:val="26"/>
                <w:lang w:eastAsia="ru-RU"/>
              </w:rPr>
              <w:t>тыс. руб.</w:t>
            </w:r>
          </w:p>
        </w:tc>
        <w:tc>
          <w:tcPr>
            <w:tcW w:w="1524" w:type="dxa"/>
            <w:tcBorders>
              <w:top w:val="nil"/>
              <w:left w:val="nil"/>
              <w:bottom w:val="single" w:sz="4" w:space="0" w:color="auto"/>
              <w:right w:val="single" w:sz="8" w:space="0" w:color="000000"/>
            </w:tcBorders>
            <w:shd w:val="clear" w:color="auto" w:fill="FFFFFF"/>
            <w:vAlign w:val="center"/>
            <w:hideMark/>
          </w:tcPr>
          <w:p w14:paraId="5FCC33DA" w14:textId="77777777" w:rsidR="0014020A" w:rsidRDefault="0014020A" w:rsidP="0014020A">
            <w:pPr>
              <w:spacing w:after="0" w:line="240" w:lineRule="auto"/>
              <w:jc w:val="center"/>
              <w:rPr>
                <w:rFonts w:eastAsia="Times New Roman"/>
                <w:b w:val="0"/>
                <w:sz w:val="26"/>
                <w:szCs w:val="26"/>
                <w:lang w:eastAsia="ru-RU"/>
              </w:rPr>
            </w:pPr>
            <w:r>
              <w:rPr>
                <w:rFonts w:eastAsia="Times New Roman"/>
                <w:b w:val="0"/>
                <w:sz w:val="26"/>
                <w:szCs w:val="26"/>
                <w:lang w:eastAsia="ru-RU"/>
              </w:rPr>
              <w:t>0</w:t>
            </w:r>
          </w:p>
        </w:tc>
      </w:tr>
    </w:tbl>
    <w:p w14:paraId="43C91600" w14:textId="77777777" w:rsidR="0014020A" w:rsidRDefault="0014020A" w:rsidP="00D42816">
      <w:pPr>
        <w:pStyle w:val="affffb"/>
        <w:spacing w:before="0" w:after="0"/>
      </w:pPr>
    </w:p>
    <w:p w14:paraId="145DD49F" w14:textId="77777777" w:rsidR="0014020A" w:rsidRPr="00BD708C" w:rsidRDefault="0014020A" w:rsidP="0014020A">
      <w:pPr>
        <w:pStyle w:val="affffb"/>
        <w:spacing w:before="0" w:after="0"/>
      </w:pPr>
      <w:r>
        <w:t xml:space="preserve">Объекты спорта Большесейского сельсовета представлены в таблице 2.3.8-6. </w:t>
      </w:r>
    </w:p>
    <w:p w14:paraId="6EB28A56" w14:textId="77777777" w:rsidR="00495DA1" w:rsidRPr="003C10B9" w:rsidRDefault="00495DA1" w:rsidP="0014020A">
      <w:pPr>
        <w:pStyle w:val="b2"/>
        <w:jc w:val="right"/>
        <w:rPr>
          <w:i/>
          <w:iCs/>
          <w:highlight w:val="yellow"/>
        </w:rPr>
      </w:pPr>
    </w:p>
    <w:p w14:paraId="5271F662" w14:textId="77777777" w:rsidR="0014020A" w:rsidRDefault="0014020A" w:rsidP="0014020A">
      <w:pPr>
        <w:pStyle w:val="b2"/>
        <w:jc w:val="right"/>
        <w:rPr>
          <w:i/>
          <w:iCs/>
        </w:rPr>
      </w:pPr>
      <w:r w:rsidRPr="00685C8A">
        <w:rPr>
          <w:i/>
          <w:iCs/>
        </w:rPr>
        <w:t>Таблица 2.3.</w:t>
      </w:r>
      <w:r>
        <w:rPr>
          <w:i/>
          <w:iCs/>
        </w:rPr>
        <w:t>8</w:t>
      </w:r>
      <w:r w:rsidRPr="00685C8A">
        <w:rPr>
          <w:i/>
          <w:iCs/>
        </w:rPr>
        <w:t>-</w:t>
      </w:r>
      <w:r>
        <w:rPr>
          <w:i/>
          <w:iCs/>
        </w:rPr>
        <w:t>6</w:t>
      </w:r>
    </w:p>
    <w:p w14:paraId="7905F23A" w14:textId="77777777" w:rsidR="00495DA1" w:rsidRPr="00685C8A" w:rsidRDefault="00495DA1" w:rsidP="0014020A">
      <w:pPr>
        <w:pStyle w:val="b2"/>
        <w:jc w:val="right"/>
        <w:rPr>
          <w:i/>
          <w:iCs/>
        </w:rPr>
      </w:pPr>
    </w:p>
    <w:p w14:paraId="742A9919" w14:textId="77777777" w:rsidR="0014020A" w:rsidRPr="00564886" w:rsidRDefault="0014020A" w:rsidP="0014020A">
      <w:pPr>
        <w:spacing w:after="0" w:line="240" w:lineRule="auto"/>
        <w:ind w:firstLine="709"/>
        <w:jc w:val="center"/>
        <w:rPr>
          <w:b w:val="0"/>
          <w:i/>
          <w:iCs/>
          <w:szCs w:val="28"/>
        </w:rPr>
      </w:pPr>
      <w:r w:rsidRPr="00564886">
        <w:rPr>
          <w:rFonts w:eastAsia="Times New Roman"/>
          <w:b w:val="0"/>
          <w:i/>
          <w:iCs/>
          <w:color w:val="000000"/>
          <w:szCs w:val="28"/>
          <w:lang w:eastAsia="ru-RU"/>
        </w:rPr>
        <w:t>Сведения об учреждениях спорта (бассейны, плоскостные сооружения, спортивные залы общего пользования, стадионы, лыжные базы, крытые спортивные объекты с искусственным льдом)</w:t>
      </w:r>
    </w:p>
    <w:tbl>
      <w:tblPr>
        <w:tblW w:w="5000" w:type="pct"/>
        <w:tblLook w:val="04A0" w:firstRow="1" w:lastRow="0" w:firstColumn="1" w:lastColumn="0" w:noHBand="0" w:noVBand="1"/>
      </w:tblPr>
      <w:tblGrid>
        <w:gridCol w:w="458"/>
        <w:gridCol w:w="2329"/>
        <w:gridCol w:w="1669"/>
        <w:gridCol w:w="1279"/>
        <w:gridCol w:w="1679"/>
        <w:gridCol w:w="967"/>
        <w:gridCol w:w="1189"/>
      </w:tblGrid>
      <w:tr w:rsidR="0014020A" w:rsidRPr="004A3976" w14:paraId="33DD8D50" w14:textId="77777777" w:rsidTr="00495DA1">
        <w:trPr>
          <w:trHeight w:val="1387"/>
          <w:tblHeader/>
        </w:trPr>
        <w:tc>
          <w:tcPr>
            <w:tcW w:w="3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04201" w14:textId="77777777" w:rsidR="0014020A" w:rsidRPr="004A3976" w:rsidRDefault="0014020A" w:rsidP="00495DA1">
            <w:pPr>
              <w:spacing w:after="0" w:line="240" w:lineRule="auto"/>
              <w:jc w:val="center"/>
              <w:rPr>
                <w:rFonts w:eastAsia="Times New Roman"/>
                <w:bCs/>
                <w:color w:val="000000"/>
                <w:sz w:val="24"/>
                <w:szCs w:val="24"/>
                <w:lang w:eastAsia="ru-RU"/>
              </w:rPr>
            </w:pPr>
            <w:r w:rsidRPr="004A3976">
              <w:rPr>
                <w:rFonts w:eastAsia="Times New Roman"/>
                <w:bCs/>
                <w:color w:val="000000"/>
                <w:sz w:val="24"/>
                <w:szCs w:val="24"/>
                <w:lang w:eastAsia="ru-RU"/>
              </w:rPr>
              <w:t>№</w:t>
            </w:r>
          </w:p>
        </w:tc>
        <w:tc>
          <w:tcPr>
            <w:tcW w:w="165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30E5D3" w14:textId="77777777" w:rsidR="0014020A" w:rsidRPr="004A3976" w:rsidRDefault="0014020A" w:rsidP="00495DA1">
            <w:pPr>
              <w:spacing w:after="0" w:line="240" w:lineRule="auto"/>
              <w:jc w:val="center"/>
              <w:rPr>
                <w:rFonts w:eastAsia="Times New Roman"/>
                <w:bCs/>
                <w:color w:val="000000"/>
                <w:sz w:val="24"/>
                <w:szCs w:val="24"/>
                <w:lang w:eastAsia="ru-RU"/>
              </w:rPr>
            </w:pPr>
            <w:r w:rsidRPr="004A3976">
              <w:rPr>
                <w:rFonts w:eastAsia="Times New Roman"/>
                <w:bCs/>
                <w:color w:val="000000"/>
                <w:sz w:val="24"/>
                <w:szCs w:val="24"/>
                <w:lang w:eastAsia="ru-RU"/>
              </w:rPr>
              <w:t>Наименование, адрес</w:t>
            </w:r>
          </w:p>
        </w:tc>
        <w:tc>
          <w:tcPr>
            <w:tcW w:w="576"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23ED91BE" w14:textId="77777777" w:rsidR="0014020A" w:rsidRPr="004A3976" w:rsidRDefault="0014020A" w:rsidP="00495DA1">
            <w:pPr>
              <w:spacing w:after="0" w:line="240" w:lineRule="auto"/>
              <w:jc w:val="center"/>
              <w:rPr>
                <w:rFonts w:eastAsia="Times New Roman"/>
                <w:bCs/>
                <w:color w:val="000000"/>
                <w:sz w:val="24"/>
                <w:szCs w:val="24"/>
                <w:vertAlign w:val="superscript"/>
                <w:lang w:eastAsia="ru-RU"/>
              </w:rPr>
            </w:pPr>
            <w:r w:rsidRPr="004A3976">
              <w:rPr>
                <w:rFonts w:eastAsia="Times New Roman"/>
                <w:bCs/>
                <w:color w:val="000000"/>
                <w:sz w:val="24"/>
                <w:szCs w:val="24"/>
                <w:lang w:eastAsia="ru-RU"/>
              </w:rPr>
              <w:t>Спортивные залы общего пользования, м</w:t>
            </w:r>
            <w:r w:rsidRPr="004A3976">
              <w:rPr>
                <w:rFonts w:eastAsia="Times New Roman"/>
                <w:bCs/>
                <w:color w:val="000000"/>
                <w:sz w:val="24"/>
                <w:szCs w:val="24"/>
                <w:vertAlign w:val="superscript"/>
                <w:lang w:eastAsia="ru-RU"/>
              </w:rPr>
              <w:t>2</w:t>
            </w:r>
          </w:p>
        </w:tc>
        <w:tc>
          <w:tcPr>
            <w:tcW w:w="649" w:type="pct"/>
            <w:tcBorders>
              <w:top w:val="single" w:sz="8" w:space="0" w:color="auto"/>
              <w:left w:val="nil"/>
              <w:bottom w:val="single" w:sz="8" w:space="0" w:color="auto"/>
              <w:right w:val="single" w:sz="8" w:space="0" w:color="auto"/>
            </w:tcBorders>
            <w:shd w:val="clear" w:color="auto" w:fill="auto"/>
            <w:vAlign w:val="center"/>
            <w:hideMark/>
          </w:tcPr>
          <w:p w14:paraId="6BFCE170" w14:textId="77777777" w:rsidR="0014020A" w:rsidRPr="004A3976" w:rsidRDefault="0014020A" w:rsidP="00495DA1">
            <w:pPr>
              <w:spacing w:after="0" w:line="240" w:lineRule="auto"/>
              <w:jc w:val="center"/>
              <w:rPr>
                <w:rFonts w:eastAsia="Times New Roman"/>
                <w:bCs/>
                <w:color w:val="000000"/>
                <w:sz w:val="24"/>
                <w:szCs w:val="24"/>
                <w:lang w:eastAsia="ru-RU"/>
              </w:rPr>
            </w:pPr>
            <w:r w:rsidRPr="004A3976">
              <w:rPr>
                <w:rFonts w:eastAsia="Times New Roman"/>
                <w:bCs/>
                <w:color w:val="000000"/>
                <w:sz w:val="24"/>
                <w:szCs w:val="24"/>
                <w:lang w:eastAsia="ru-RU"/>
              </w:rPr>
              <w:t>Бассейны общего пользо-вания, м</w:t>
            </w:r>
            <w:r w:rsidRPr="004A3976">
              <w:rPr>
                <w:rFonts w:eastAsia="Times New Roman"/>
                <w:bCs/>
                <w:color w:val="000000"/>
                <w:sz w:val="24"/>
                <w:szCs w:val="24"/>
                <w:vertAlign w:val="superscript"/>
                <w:lang w:eastAsia="ru-RU"/>
              </w:rPr>
              <w:t>2</w:t>
            </w:r>
            <w:r w:rsidRPr="004A3976">
              <w:rPr>
                <w:rFonts w:eastAsia="Times New Roman"/>
                <w:bCs/>
                <w:color w:val="000000"/>
                <w:sz w:val="24"/>
                <w:szCs w:val="24"/>
                <w:lang w:eastAsia="ru-RU"/>
              </w:rPr>
              <w:t xml:space="preserve"> зеркала воды</w:t>
            </w:r>
          </w:p>
        </w:tc>
        <w:tc>
          <w:tcPr>
            <w:tcW w:w="707" w:type="pct"/>
            <w:tcBorders>
              <w:top w:val="single" w:sz="8" w:space="0" w:color="auto"/>
              <w:left w:val="nil"/>
              <w:bottom w:val="single" w:sz="8" w:space="0" w:color="auto"/>
              <w:right w:val="single" w:sz="8" w:space="0" w:color="auto"/>
            </w:tcBorders>
            <w:shd w:val="clear" w:color="auto" w:fill="auto"/>
            <w:vAlign w:val="center"/>
            <w:hideMark/>
          </w:tcPr>
          <w:p w14:paraId="5F618776" w14:textId="77777777" w:rsidR="0014020A" w:rsidRPr="004A3976" w:rsidRDefault="0014020A" w:rsidP="00495DA1">
            <w:pPr>
              <w:spacing w:after="0" w:line="240" w:lineRule="auto"/>
              <w:jc w:val="center"/>
              <w:rPr>
                <w:rFonts w:eastAsia="Times New Roman"/>
                <w:bCs/>
                <w:color w:val="000000"/>
                <w:sz w:val="24"/>
                <w:szCs w:val="24"/>
                <w:vertAlign w:val="superscript"/>
                <w:lang w:eastAsia="ru-RU"/>
              </w:rPr>
            </w:pPr>
            <w:r w:rsidRPr="004A3976">
              <w:rPr>
                <w:rFonts w:eastAsia="Times New Roman"/>
                <w:bCs/>
                <w:color w:val="000000"/>
                <w:sz w:val="24"/>
                <w:szCs w:val="24"/>
                <w:lang w:eastAsia="ru-RU"/>
              </w:rPr>
              <w:t>Плоскостные сооружения, м</w:t>
            </w:r>
            <w:r w:rsidRPr="004A3976">
              <w:rPr>
                <w:rFonts w:eastAsia="Times New Roman"/>
                <w:bCs/>
                <w:color w:val="000000"/>
                <w:sz w:val="24"/>
                <w:szCs w:val="24"/>
                <w:vertAlign w:val="superscript"/>
                <w:lang w:eastAsia="ru-RU"/>
              </w:rPr>
              <w:t>2</w:t>
            </w:r>
          </w:p>
        </w:tc>
        <w:tc>
          <w:tcPr>
            <w:tcW w:w="504" w:type="pct"/>
            <w:tcBorders>
              <w:top w:val="single" w:sz="8" w:space="0" w:color="auto"/>
              <w:left w:val="nil"/>
              <w:bottom w:val="single" w:sz="8" w:space="0" w:color="auto"/>
              <w:right w:val="single" w:sz="8" w:space="0" w:color="auto"/>
            </w:tcBorders>
            <w:shd w:val="clear" w:color="auto" w:fill="auto"/>
            <w:vAlign w:val="center"/>
            <w:hideMark/>
          </w:tcPr>
          <w:p w14:paraId="3B96AAC9" w14:textId="77777777" w:rsidR="0014020A" w:rsidRPr="004A3976" w:rsidRDefault="0014020A" w:rsidP="00495DA1">
            <w:pPr>
              <w:spacing w:after="0" w:line="240" w:lineRule="auto"/>
              <w:jc w:val="center"/>
              <w:rPr>
                <w:rFonts w:eastAsia="Times New Roman"/>
                <w:bCs/>
                <w:color w:val="000000"/>
                <w:sz w:val="24"/>
                <w:szCs w:val="24"/>
                <w:vertAlign w:val="superscript"/>
                <w:lang w:eastAsia="ru-RU"/>
              </w:rPr>
            </w:pPr>
            <w:proofErr w:type="gramStart"/>
            <w:r w:rsidRPr="004A3976">
              <w:rPr>
                <w:rFonts w:eastAsia="Times New Roman"/>
                <w:bCs/>
                <w:color w:val="000000"/>
                <w:sz w:val="24"/>
                <w:szCs w:val="24"/>
                <w:lang w:eastAsia="ru-RU"/>
              </w:rPr>
              <w:t>Стади-оны</w:t>
            </w:r>
            <w:proofErr w:type="gramEnd"/>
            <w:r w:rsidRPr="004A3976">
              <w:rPr>
                <w:rFonts w:eastAsia="Times New Roman"/>
                <w:bCs/>
                <w:color w:val="000000"/>
                <w:sz w:val="24"/>
                <w:szCs w:val="24"/>
                <w:lang w:eastAsia="ru-RU"/>
              </w:rPr>
              <w:t>, м</w:t>
            </w:r>
            <w:r w:rsidRPr="004A3976">
              <w:rPr>
                <w:rFonts w:eastAsia="Times New Roman"/>
                <w:bCs/>
                <w:color w:val="000000"/>
                <w:sz w:val="24"/>
                <w:szCs w:val="24"/>
                <w:vertAlign w:val="superscript"/>
                <w:lang w:eastAsia="ru-RU"/>
              </w:rPr>
              <w:t>2</w:t>
            </w:r>
          </w:p>
        </w:tc>
        <w:tc>
          <w:tcPr>
            <w:tcW w:w="590" w:type="pct"/>
            <w:tcBorders>
              <w:top w:val="single" w:sz="8" w:space="0" w:color="auto"/>
              <w:left w:val="nil"/>
              <w:bottom w:val="single" w:sz="8" w:space="0" w:color="auto"/>
              <w:right w:val="single" w:sz="8" w:space="0" w:color="auto"/>
            </w:tcBorders>
            <w:shd w:val="clear" w:color="auto" w:fill="auto"/>
            <w:vAlign w:val="center"/>
            <w:hideMark/>
          </w:tcPr>
          <w:p w14:paraId="1E22B099" w14:textId="77777777" w:rsidR="0014020A" w:rsidRPr="004A3976" w:rsidRDefault="0014020A" w:rsidP="00495DA1">
            <w:pPr>
              <w:spacing w:after="0" w:line="240" w:lineRule="auto"/>
              <w:jc w:val="center"/>
              <w:rPr>
                <w:rFonts w:eastAsia="Times New Roman"/>
                <w:bCs/>
                <w:color w:val="000000"/>
                <w:sz w:val="24"/>
                <w:szCs w:val="24"/>
                <w:lang w:eastAsia="ru-RU"/>
              </w:rPr>
            </w:pPr>
            <w:r w:rsidRPr="004A3976">
              <w:rPr>
                <w:rFonts w:eastAsia="Times New Roman"/>
                <w:bCs/>
                <w:color w:val="000000"/>
                <w:sz w:val="24"/>
                <w:szCs w:val="24"/>
                <w:lang w:eastAsia="ru-RU"/>
              </w:rPr>
              <w:t>Лыжные базы, объект</w:t>
            </w:r>
          </w:p>
        </w:tc>
      </w:tr>
      <w:tr w:rsidR="0014020A" w:rsidRPr="00E2316A" w14:paraId="7BD9C4F7" w14:textId="77777777" w:rsidTr="00495DA1">
        <w:trPr>
          <w:trHeight w:val="711"/>
          <w:tblHeader/>
        </w:trPr>
        <w:tc>
          <w:tcPr>
            <w:tcW w:w="3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830496" w14:textId="77777777" w:rsidR="0014020A" w:rsidRPr="00E2316A" w:rsidRDefault="0014020A" w:rsidP="00495DA1">
            <w:pPr>
              <w:pStyle w:val="ac"/>
              <w:numPr>
                <w:ilvl w:val="0"/>
                <w:numId w:val="20"/>
              </w:numPr>
              <w:spacing w:after="0" w:line="240" w:lineRule="auto"/>
              <w:ind w:left="0" w:firstLine="0"/>
              <w:jc w:val="center"/>
              <w:rPr>
                <w:rFonts w:eastAsia="Times New Roman"/>
                <w:b w:val="0"/>
                <w:color w:val="000000"/>
                <w:sz w:val="24"/>
                <w:szCs w:val="24"/>
                <w:lang w:eastAsia="ru-RU"/>
              </w:rPr>
            </w:pPr>
          </w:p>
        </w:tc>
        <w:tc>
          <w:tcPr>
            <w:tcW w:w="1657" w:type="pct"/>
            <w:tcBorders>
              <w:top w:val="single" w:sz="4" w:space="0" w:color="auto"/>
              <w:left w:val="single" w:sz="4" w:space="0" w:color="auto"/>
              <w:bottom w:val="single" w:sz="4" w:space="0" w:color="auto"/>
              <w:right w:val="single" w:sz="4" w:space="0" w:color="auto"/>
            </w:tcBorders>
            <w:shd w:val="clear" w:color="auto" w:fill="auto"/>
            <w:vAlign w:val="center"/>
          </w:tcPr>
          <w:p w14:paraId="1E53D61F" w14:textId="77777777" w:rsidR="0014020A" w:rsidRPr="00E2316A" w:rsidRDefault="0014020A" w:rsidP="00495DA1">
            <w:pPr>
              <w:spacing w:after="0" w:line="240" w:lineRule="auto"/>
              <w:jc w:val="center"/>
              <w:rPr>
                <w:rFonts w:eastAsia="Times New Roman"/>
                <w:b w:val="0"/>
                <w:color w:val="000000"/>
                <w:sz w:val="24"/>
                <w:szCs w:val="24"/>
                <w:lang w:eastAsia="ru-RU"/>
              </w:rPr>
            </w:pPr>
            <w:r w:rsidRPr="00E2316A">
              <w:rPr>
                <w:b w:val="0"/>
                <w:sz w:val="24"/>
                <w:szCs w:val="24"/>
              </w:rPr>
              <w:t>Спортивный зал при школе с. Большая Сея</w:t>
            </w:r>
          </w:p>
        </w:tc>
        <w:tc>
          <w:tcPr>
            <w:tcW w:w="576" w:type="pct"/>
            <w:tcBorders>
              <w:top w:val="single" w:sz="8" w:space="0" w:color="auto"/>
              <w:left w:val="single" w:sz="4" w:space="0" w:color="auto"/>
              <w:bottom w:val="single" w:sz="8" w:space="0" w:color="auto"/>
              <w:right w:val="single" w:sz="8" w:space="0" w:color="auto"/>
            </w:tcBorders>
            <w:shd w:val="clear" w:color="auto" w:fill="auto"/>
            <w:vAlign w:val="center"/>
          </w:tcPr>
          <w:p w14:paraId="114A1EC2" w14:textId="77777777" w:rsidR="0014020A" w:rsidRPr="000D16BF" w:rsidRDefault="0014020A" w:rsidP="00495DA1">
            <w:pPr>
              <w:spacing w:after="0" w:line="240" w:lineRule="auto"/>
              <w:jc w:val="center"/>
              <w:rPr>
                <w:rFonts w:eastAsia="Times New Roman"/>
                <w:b w:val="0"/>
                <w:color w:val="000000"/>
                <w:sz w:val="24"/>
                <w:szCs w:val="24"/>
                <w:lang w:eastAsia="ru-RU"/>
              </w:rPr>
            </w:pPr>
            <w:r>
              <w:rPr>
                <w:rFonts w:eastAsia="Times New Roman"/>
                <w:b w:val="0"/>
                <w:color w:val="000000"/>
                <w:sz w:val="24"/>
                <w:szCs w:val="24"/>
                <w:lang w:eastAsia="ru-RU"/>
              </w:rPr>
              <w:t>данные отсутст-вуют</w:t>
            </w:r>
          </w:p>
        </w:tc>
        <w:tc>
          <w:tcPr>
            <w:tcW w:w="649" w:type="pct"/>
            <w:tcBorders>
              <w:top w:val="single" w:sz="8" w:space="0" w:color="auto"/>
              <w:left w:val="nil"/>
              <w:bottom w:val="single" w:sz="8" w:space="0" w:color="auto"/>
              <w:right w:val="single" w:sz="8" w:space="0" w:color="auto"/>
            </w:tcBorders>
            <w:shd w:val="clear" w:color="auto" w:fill="auto"/>
            <w:vAlign w:val="center"/>
          </w:tcPr>
          <w:p w14:paraId="638AB47E" w14:textId="77777777" w:rsidR="0014020A" w:rsidRPr="000D16BF" w:rsidRDefault="0014020A" w:rsidP="00495DA1">
            <w:pPr>
              <w:spacing w:after="0" w:line="240" w:lineRule="auto"/>
              <w:jc w:val="center"/>
              <w:rPr>
                <w:rFonts w:eastAsia="Times New Roman"/>
                <w:b w:val="0"/>
                <w:color w:val="000000"/>
                <w:sz w:val="24"/>
                <w:szCs w:val="24"/>
                <w:lang w:eastAsia="ru-RU"/>
              </w:rPr>
            </w:pPr>
            <w:r w:rsidRPr="000D16BF">
              <w:rPr>
                <w:rFonts w:eastAsia="Times New Roman"/>
                <w:b w:val="0"/>
                <w:color w:val="000000"/>
                <w:sz w:val="24"/>
                <w:szCs w:val="24"/>
                <w:lang w:eastAsia="ru-RU"/>
              </w:rPr>
              <w:t>-</w:t>
            </w:r>
          </w:p>
        </w:tc>
        <w:tc>
          <w:tcPr>
            <w:tcW w:w="707" w:type="pct"/>
            <w:tcBorders>
              <w:top w:val="single" w:sz="8" w:space="0" w:color="auto"/>
              <w:left w:val="nil"/>
              <w:bottom w:val="single" w:sz="8" w:space="0" w:color="auto"/>
              <w:right w:val="single" w:sz="8" w:space="0" w:color="auto"/>
            </w:tcBorders>
            <w:shd w:val="clear" w:color="auto" w:fill="auto"/>
            <w:vAlign w:val="center"/>
          </w:tcPr>
          <w:p w14:paraId="5B3B3291" w14:textId="77777777" w:rsidR="0014020A" w:rsidRPr="000D16BF" w:rsidRDefault="0014020A" w:rsidP="00495DA1">
            <w:pPr>
              <w:spacing w:after="0" w:line="240" w:lineRule="auto"/>
              <w:jc w:val="center"/>
              <w:rPr>
                <w:rFonts w:eastAsia="Times New Roman"/>
                <w:b w:val="0"/>
                <w:color w:val="000000"/>
                <w:sz w:val="24"/>
                <w:szCs w:val="24"/>
                <w:lang w:eastAsia="ru-RU"/>
              </w:rPr>
            </w:pPr>
            <w:r>
              <w:rPr>
                <w:b w:val="0"/>
                <w:color w:val="000000"/>
                <w:sz w:val="24"/>
                <w:szCs w:val="24"/>
              </w:rPr>
              <w:t>3000</w:t>
            </w:r>
          </w:p>
        </w:tc>
        <w:tc>
          <w:tcPr>
            <w:tcW w:w="504" w:type="pct"/>
            <w:tcBorders>
              <w:top w:val="single" w:sz="8" w:space="0" w:color="auto"/>
              <w:left w:val="nil"/>
              <w:bottom w:val="single" w:sz="8" w:space="0" w:color="auto"/>
              <w:right w:val="single" w:sz="8" w:space="0" w:color="auto"/>
            </w:tcBorders>
            <w:shd w:val="clear" w:color="auto" w:fill="auto"/>
            <w:vAlign w:val="center"/>
          </w:tcPr>
          <w:p w14:paraId="090FDAFE" w14:textId="77777777" w:rsidR="0014020A" w:rsidRPr="00E2316A" w:rsidRDefault="0014020A" w:rsidP="00495DA1">
            <w:pPr>
              <w:spacing w:after="0" w:line="240" w:lineRule="auto"/>
              <w:jc w:val="center"/>
              <w:rPr>
                <w:rFonts w:eastAsia="Times New Roman"/>
                <w:b w:val="0"/>
                <w:color w:val="000000"/>
                <w:sz w:val="24"/>
                <w:szCs w:val="24"/>
                <w:lang w:eastAsia="ru-RU"/>
              </w:rPr>
            </w:pPr>
            <w:r w:rsidRPr="00E2316A">
              <w:rPr>
                <w:rFonts w:eastAsia="Times New Roman"/>
                <w:b w:val="0"/>
                <w:color w:val="000000"/>
                <w:sz w:val="24"/>
                <w:szCs w:val="24"/>
                <w:lang w:eastAsia="ru-RU"/>
              </w:rPr>
              <w:t>-</w:t>
            </w:r>
          </w:p>
        </w:tc>
        <w:tc>
          <w:tcPr>
            <w:tcW w:w="590" w:type="pct"/>
            <w:tcBorders>
              <w:top w:val="single" w:sz="8" w:space="0" w:color="auto"/>
              <w:left w:val="nil"/>
              <w:bottom w:val="single" w:sz="8" w:space="0" w:color="auto"/>
              <w:right w:val="single" w:sz="8" w:space="0" w:color="auto"/>
            </w:tcBorders>
            <w:shd w:val="clear" w:color="auto" w:fill="auto"/>
            <w:vAlign w:val="center"/>
          </w:tcPr>
          <w:p w14:paraId="4050EE7B" w14:textId="77777777" w:rsidR="0014020A" w:rsidRPr="00E2316A" w:rsidRDefault="0014020A" w:rsidP="00495DA1">
            <w:pPr>
              <w:spacing w:after="0" w:line="240" w:lineRule="auto"/>
              <w:jc w:val="center"/>
              <w:rPr>
                <w:rFonts w:eastAsia="Times New Roman"/>
                <w:b w:val="0"/>
                <w:color w:val="000000"/>
                <w:sz w:val="24"/>
                <w:szCs w:val="24"/>
                <w:lang w:eastAsia="ru-RU"/>
              </w:rPr>
            </w:pPr>
            <w:r w:rsidRPr="00E2316A">
              <w:rPr>
                <w:rFonts w:eastAsia="Times New Roman"/>
                <w:b w:val="0"/>
                <w:color w:val="000000"/>
                <w:sz w:val="24"/>
                <w:szCs w:val="24"/>
                <w:lang w:eastAsia="ru-RU"/>
              </w:rPr>
              <w:t>-</w:t>
            </w:r>
          </w:p>
        </w:tc>
      </w:tr>
      <w:tr w:rsidR="0014020A" w:rsidRPr="00E2316A" w14:paraId="61BD5D25" w14:textId="77777777" w:rsidTr="00495DA1">
        <w:trPr>
          <w:trHeight w:val="717"/>
          <w:tblHeader/>
        </w:trPr>
        <w:tc>
          <w:tcPr>
            <w:tcW w:w="3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66213A" w14:textId="77777777" w:rsidR="0014020A" w:rsidRPr="00E2316A" w:rsidRDefault="0014020A" w:rsidP="00495DA1">
            <w:pPr>
              <w:pStyle w:val="ac"/>
              <w:numPr>
                <w:ilvl w:val="0"/>
                <w:numId w:val="20"/>
              </w:numPr>
              <w:spacing w:after="0" w:line="240" w:lineRule="auto"/>
              <w:ind w:left="0" w:firstLine="0"/>
              <w:jc w:val="center"/>
              <w:rPr>
                <w:rFonts w:eastAsia="Times New Roman"/>
                <w:b w:val="0"/>
                <w:color w:val="000000"/>
                <w:sz w:val="24"/>
                <w:szCs w:val="24"/>
                <w:lang w:eastAsia="ru-RU"/>
              </w:rPr>
            </w:pPr>
          </w:p>
        </w:tc>
        <w:tc>
          <w:tcPr>
            <w:tcW w:w="1657" w:type="pct"/>
            <w:tcBorders>
              <w:top w:val="single" w:sz="4" w:space="0" w:color="auto"/>
              <w:left w:val="single" w:sz="4" w:space="0" w:color="auto"/>
              <w:bottom w:val="single" w:sz="4" w:space="0" w:color="auto"/>
              <w:right w:val="single" w:sz="4" w:space="0" w:color="auto"/>
            </w:tcBorders>
            <w:shd w:val="clear" w:color="auto" w:fill="auto"/>
            <w:vAlign w:val="center"/>
          </w:tcPr>
          <w:p w14:paraId="2515A4AF" w14:textId="77777777" w:rsidR="0014020A" w:rsidRPr="00E2316A" w:rsidRDefault="0014020A" w:rsidP="00495DA1">
            <w:pPr>
              <w:spacing w:after="0" w:line="240" w:lineRule="auto"/>
              <w:jc w:val="center"/>
              <w:rPr>
                <w:b w:val="0"/>
                <w:sz w:val="24"/>
                <w:szCs w:val="24"/>
              </w:rPr>
            </w:pPr>
            <w:r w:rsidRPr="00E2316A">
              <w:rPr>
                <w:b w:val="0"/>
                <w:sz w:val="24"/>
                <w:szCs w:val="24"/>
              </w:rPr>
              <w:t>Стадион</w:t>
            </w:r>
          </w:p>
          <w:p w14:paraId="4A5B95BB" w14:textId="77777777" w:rsidR="0014020A" w:rsidRPr="00E2316A" w:rsidRDefault="0014020A" w:rsidP="00495DA1">
            <w:pPr>
              <w:spacing w:after="0" w:line="240" w:lineRule="auto"/>
              <w:jc w:val="center"/>
              <w:rPr>
                <w:b w:val="0"/>
                <w:sz w:val="24"/>
                <w:szCs w:val="24"/>
              </w:rPr>
            </w:pPr>
            <w:r w:rsidRPr="00E2316A">
              <w:rPr>
                <w:b w:val="0"/>
                <w:sz w:val="24"/>
                <w:szCs w:val="24"/>
              </w:rPr>
              <w:t>д. Малая Сея</w:t>
            </w:r>
          </w:p>
        </w:tc>
        <w:tc>
          <w:tcPr>
            <w:tcW w:w="576" w:type="pct"/>
            <w:tcBorders>
              <w:top w:val="single" w:sz="8" w:space="0" w:color="auto"/>
              <w:left w:val="single" w:sz="4" w:space="0" w:color="auto"/>
              <w:bottom w:val="single" w:sz="8" w:space="0" w:color="auto"/>
              <w:right w:val="single" w:sz="8" w:space="0" w:color="auto"/>
            </w:tcBorders>
            <w:shd w:val="clear" w:color="auto" w:fill="auto"/>
            <w:vAlign w:val="center"/>
          </w:tcPr>
          <w:p w14:paraId="368BFDB4" w14:textId="77777777" w:rsidR="0014020A" w:rsidRPr="000D16BF" w:rsidRDefault="0014020A" w:rsidP="00495DA1">
            <w:pPr>
              <w:spacing w:after="0" w:line="240" w:lineRule="auto"/>
              <w:jc w:val="center"/>
              <w:rPr>
                <w:rFonts w:eastAsia="Times New Roman"/>
                <w:b w:val="0"/>
                <w:color w:val="000000"/>
                <w:sz w:val="24"/>
                <w:szCs w:val="24"/>
                <w:lang w:eastAsia="ru-RU"/>
              </w:rPr>
            </w:pPr>
            <w:r w:rsidRPr="000D16BF">
              <w:rPr>
                <w:rFonts w:eastAsia="Times New Roman"/>
                <w:b w:val="0"/>
                <w:color w:val="000000"/>
                <w:sz w:val="24"/>
                <w:szCs w:val="24"/>
                <w:lang w:eastAsia="ru-RU"/>
              </w:rPr>
              <w:t>-</w:t>
            </w:r>
          </w:p>
        </w:tc>
        <w:tc>
          <w:tcPr>
            <w:tcW w:w="649" w:type="pct"/>
            <w:tcBorders>
              <w:top w:val="single" w:sz="8" w:space="0" w:color="auto"/>
              <w:left w:val="nil"/>
              <w:bottom w:val="single" w:sz="8" w:space="0" w:color="auto"/>
              <w:right w:val="single" w:sz="8" w:space="0" w:color="auto"/>
            </w:tcBorders>
            <w:shd w:val="clear" w:color="auto" w:fill="auto"/>
            <w:vAlign w:val="center"/>
          </w:tcPr>
          <w:p w14:paraId="3390A2E8" w14:textId="77777777" w:rsidR="0014020A" w:rsidRPr="000D16BF" w:rsidRDefault="0014020A" w:rsidP="00495DA1">
            <w:pPr>
              <w:spacing w:after="0" w:line="240" w:lineRule="auto"/>
              <w:jc w:val="center"/>
              <w:rPr>
                <w:rFonts w:eastAsia="Times New Roman"/>
                <w:b w:val="0"/>
                <w:color w:val="000000"/>
                <w:sz w:val="24"/>
                <w:szCs w:val="24"/>
                <w:lang w:eastAsia="ru-RU"/>
              </w:rPr>
            </w:pPr>
            <w:r w:rsidRPr="000D16BF">
              <w:rPr>
                <w:rFonts w:eastAsia="Times New Roman"/>
                <w:b w:val="0"/>
                <w:color w:val="000000"/>
                <w:sz w:val="24"/>
                <w:szCs w:val="24"/>
                <w:lang w:eastAsia="ru-RU"/>
              </w:rPr>
              <w:t>-</w:t>
            </w:r>
          </w:p>
        </w:tc>
        <w:tc>
          <w:tcPr>
            <w:tcW w:w="707" w:type="pct"/>
            <w:tcBorders>
              <w:top w:val="single" w:sz="8" w:space="0" w:color="auto"/>
              <w:left w:val="nil"/>
              <w:bottom w:val="single" w:sz="8" w:space="0" w:color="auto"/>
              <w:right w:val="single" w:sz="8" w:space="0" w:color="auto"/>
            </w:tcBorders>
            <w:shd w:val="clear" w:color="auto" w:fill="auto"/>
            <w:vAlign w:val="center"/>
          </w:tcPr>
          <w:p w14:paraId="4EC660D1" w14:textId="77777777" w:rsidR="0014020A" w:rsidRPr="000D16BF" w:rsidRDefault="0014020A" w:rsidP="00495DA1">
            <w:pPr>
              <w:spacing w:after="0" w:line="240" w:lineRule="auto"/>
              <w:jc w:val="center"/>
              <w:rPr>
                <w:rFonts w:eastAsia="Times New Roman"/>
                <w:b w:val="0"/>
                <w:color w:val="000000"/>
                <w:sz w:val="24"/>
                <w:szCs w:val="24"/>
                <w:lang w:eastAsia="ru-RU"/>
              </w:rPr>
            </w:pPr>
            <w:r>
              <w:rPr>
                <w:b w:val="0"/>
                <w:color w:val="000000"/>
                <w:sz w:val="24"/>
                <w:szCs w:val="24"/>
              </w:rPr>
              <w:t>8500</w:t>
            </w:r>
          </w:p>
        </w:tc>
        <w:tc>
          <w:tcPr>
            <w:tcW w:w="504" w:type="pct"/>
            <w:tcBorders>
              <w:top w:val="single" w:sz="8" w:space="0" w:color="auto"/>
              <w:left w:val="nil"/>
              <w:bottom w:val="single" w:sz="8" w:space="0" w:color="auto"/>
              <w:right w:val="single" w:sz="8" w:space="0" w:color="auto"/>
            </w:tcBorders>
            <w:shd w:val="clear" w:color="auto" w:fill="auto"/>
            <w:vAlign w:val="center"/>
          </w:tcPr>
          <w:p w14:paraId="2B7D1728" w14:textId="77777777" w:rsidR="0014020A" w:rsidRPr="00E2316A" w:rsidRDefault="0014020A" w:rsidP="00495DA1">
            <w:pPr>
              <w:spacing w:after="0" w:line="240" w:lineRule="auto"/>
              <w:jc w:val="center"/>
              <w:rPr>
                <w:rFonts w:eastAsia="Times New Roman"/>
                <w:b w:val="0"/>
                <w:color w:val="000000"/>
                <w:sz w:val="24"/>
                <w:szCs w:val="24"/>
                <w:lang w:eastAsia="ru-RU"/>
              </w:rPr>
            </w:pPr>
            <w:r w:rsidRPr="00E2316A">
              <w:rPr>
                <w:rFonts w:eastAsia="Times New Roman"/>
                <w:b w:val="0"/>
                <w:color w:val="000000"/>
                <w:sz w:val="24"/>
                <w:szCs w:val="24"/>
                <w:lang w:eastAsia="ru-RU"/>
              </w:rPr>
              <w:t>-</w:t>
            </w:r>
          </w:p>
        </w:tc>
        <w:tc>
          <w:tcPr>
            <w:tcW w:w="590" w:type="pct"/>
            <w:tcBorders>
              <w:top w:val="single" w:sz="8" w:space="0" w:color="auto"/>
              <w:left w:val="nil"/>
              <w:bottom w:val="single" w:sz="8" w:space="0" w:color="auto"/>
              <w:right w:val="single" w:sz="8" w:space="0" w:color="auto"/>
            </w:tcBorders>
            <w:shd w:val="clear" w:color="auto" w:fill="auto"/>
            <w:vAlign w:val="center"/>
          </w:tcPr>
          <w:p w14:paraId="78EE1C37" w14:textId="77777777" w:rsidR="0014020A" w:rsidRPr="00E2316A" w:rsidRDefault="0014020A" w:rsidP="00495DA1">
            <w:pPr>
              <w:spacing w:after="0" w:line="240" w:lineRule="auto"/>
              <w:jc w:val="center"/>
              <w:rPr>
                <w:rFonts w:eastAsia="Times New Roman"/>
                <w:b w:val="0"/>
                <w:color w:val="000000"/>
                <w:sz w:val="24"/>
                <w:szCs w:val="24"/>
                <w:lang w:eastAsia="ru-RU"/>
              </w:rPr>
            </w:pPr>
            <w:r w:rsidRPr="00E2316A">
              <w:rPr>
                <w:rFonts w:eastAsia="Times New Roman"/>
                <w:b w:val="0"/>
                <w:color w:val="000000"/>
                <w:sz w:val="24"/>
                <w:szCs w:val="24"/>
                <w:lang w:eastAsia="ru-RU"/>
              </w:rPr>
              <w:t>-</w:t>
            </w:r>
          </w:p>
        </w:tc>
      </w:tr>
    </w:tbl>
    <w:p w14:paraId="38AB3553" w14:textId="77777777" w:rsidR="0014020A" w:rsidRDefault="0014020A" w:rsidP="0014020A">
      <w:pPr>
        <w:pStyle w:val="a"/>
        <w:numPr>
          <w:ilvl w:val="0"/>
          <w:numId w:val="0"/>
        </w:numPr>
        <w:spacing w:before="0" w:after="0"/>
        <w:ind w:firstLine="709"/>
        <w:jc w:val="both"/>
        <w:rPr>
          <w:rFonts w:ascii="Times New Roman" w:hAnsi="Times New Roman" w:cs="Times New Roman"/>
          <w:sz w:val="28"/>
          <w:szCs w:val="28"/>
        </w:rPr>
      </w:pPr>
    </w:p>
    <w:p w14:paraId="1B2985AD" w14:textId="77777777" w:rsidR="0014020A" w:rsidRDefault="0014020A" w:rsidP="0014020A">
      <w:pPr>
        <w:pStyle w:val="a"/>
        <w:numPr>
          <w:ilvl w:val="0"/>
          <w:numId w:val="0"/>
        </w:numPr>
        <w:spacing w:before="0" w:after="0"/>
        <w:ind w:firstLine="709"/>
        <w:jc w:val="both"/>
        <w:rPr>
          <w:rFonts w:ascii="Times New Roman" w:hAnsi="Times New Roman" w:cs="Times New Roman"/>
          <w:i/>
          <w:iCs/>
          <w:sz w:val="28"/>
          <w:szCs w:val="28"/>
        </w:rPr>
      </w:pPr>
      <w:r w:rsidRPr="002E7540">
        <w:rPr>
          <w:rFonts w:ascii="Times New Roman" w:hAnsi="Times New Roman" w:cs="Times New Roman"/>
          <w:i/>
          <w:iCs/>
          <w:sz w:val="28"/>
          <w:szCs w:val="28"/>
        </w:rPr>
        <w:lastRenderedPageBreak/>
        <w:t>Объекты культуры</w:t>
      </w:r>
    </w:p>
    <w:p w14:paraId="22F9ED21" w14:textId="77777777" w:rsidR="0014020A" w:rsidRDefault="0014020A" w:rsidP="0014020A">
      <w:pPr>
        <w:pStyle w:val="afc"/>
      </w:pPr>
      <w:r w:rsidRPr="007106E9">
        <w:t>В таблице 2.3.</w:t>
      </w:r>
      <w:r>
        <w:t>8</w:t>
      </w:r>
      <w:r w:rsidRPr="007106E9">
        <w:t>-7 представлены сведения о сфере культуры</w:t>
      </w:r>
      <w:r>
        <w:t>. Как видно из неё – на территории располагается одно учреждение культуры, нуждающееся в проведении капитального ремонта.</w:t>
      </w:r>
    </w:p>
    <w:p w14:paraId="690AD610" w14:textId="77777777" w:rsidR="00495DA1" w:rsidRDefault="00495DA1" w:rsidP="0014020A">
      <w:pPr>
        <w:pStyle w:val="afc"/>
      </w:pPr>
    </w:p>
    <w:p w14:paraId="5FC3242A" w14:textId="77777777" w:rsidR="0014020A" w:rsidRDefault="0014020A" w:rsidP="0014020A">
      <w:pPr>
        <w:pStyle w:val="b2"/>
        <w:ind w:left="1069" w:firstLine="0"/>
        <w:jc w:val="right"/>
        <w:rPr>
          <w:i/>
          <w:iCs/>
        </w:rPr>
      </w:pPr>
      <w:r>
        <w:rPr>
          <w:i/>
          <w:iCs/>
        </w:rPr>
        <w:t>Таблица 2.3.8-7</w:t>
      </w:r>
    </w:p>
    <w:p w14:paraId="5C4F3EDD" w14:textId="77777777" w:rsidR="0014020A" w:rsidRDefault="0014020A" w:rsidP="0014020A">
      <w:pPr>
        <w:pStyle w:val="b2"/>
        <w:ind w:left="1069" w:firstLine="0"/>
        <w:jc w:val="right"/>
        <w:rPr>
          <w:i/>
          <w:iCs/>
        </w:rPr>
      </w:pPr>
    </w:p>
    <w:p w14:paraId="672B9BCB" w14:textId="77777777" w:rsidR="0014020A" w:rsidRPr="00E2316A" w:rsidRDefault="0014020A" w:rsidP="004D4D00">
      <w:pPr>
        <w:pStyle w:val="affffb"/>
        <w:spacing w:before="0" w:after="0"/>
        <w:ind w:firstLine="0"/>
        <w:jc w:val="center"/>
        <w:rPr>
          <w:i/>
          <w:iCs/>
        </w:rPr>
      </w:pPr>
      <w:r w:rsidRPr="00E2316A">
        <w:rPr>
          <w:bCs/>
          <w:i/>
          <w:iCs/>
        </w:rPr>
        <w:t>Сведения о сфере культуры</w:t>
      </w:r>
    </w:p>
    <w:tbl>
      <w:tblPr>
        <w:tblW w:w="5000" w:type="pct"/>
        <w:tblLook w:val="04A0" w:firstRow="1" w:lastRow="0" w:firstColumn="1" w:lastColumn="0" w:noHBand="0" w:noVBand="1"/>
      </w:tblPr>
      <w:tblGrid>
        <w:gridCol w:w="657"/>
        <w:gridCol w:w="6057"/>
        <w:gridCol w:w="1368"/>
        <w:gridCol w:w="1488"/>
      </w:tblGrid>
      <w:tr w:rsidR="0014020A" w:rsidRPr="00E2316A" w14:paraId="292EB795" w14:textId="77777777" w:rsidTr="00D42816">
        <w:trPr>
          <w:trHeight w:val="720"/>
          <w:tblHeader/>
        </w:trPr>
        <w:tc>
          <w:tcPr>
            <w:tcW w:w="34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F04B016" w14:textId="77777777" w:rsidR="0014020A" w:rsidRPr="00E2316A" w:rsidRDefault="0014020A" w:rsidP="0014020A">
            <w:pPr>
              <w:spacing w:after="0" w:line="240" w:lineRule="auto"/>
              <w:jc w:val="center"/>
              <w:rPr>
                <w:rFonts w:eastAsia="Times New Roman"/>
                <w:bCs/>
                <w:sz w:val="24"/>
                <w:szCs w:val="24"/>
                <w:lang w:eastAsia="ru-RU"/>
              </w:rPr>
            </w:pPr>
            <w:r w:rsidRPr="00E2316A">
              <w:rPr>
                <w:rFonts w:eastAsia="Times New Roman"/>
                <w:bCs/>
                <w:sz w:val="24"/>
                <w:szCs w:val="24"/>
                <w:lang w:eastAsia="ru-RU"/>
              </w:rPr>
              <w:t>№ п/п</w:t>
            </w:r>
          </w:p>
        </w:tc>
        <w:tc>
          <w:tcPr>
            <w:tcW w:w="316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1E400B4" w14:textId="77777777" w:rsidR="0014020A" w:rsidRPr="00E2316A" w:rsidRDefault="0014020A" w:rsidP="0014020A">
            <w:pPr>
              <w:spacing w:after="0" w:line="240" w:lineRule="auto"/>
              <w:jc w:val="center"/>
              <w:rPr>
                <w:rFonts w:eastAsia="Times New Roman"/>
                <w:bCs/>
                <w:sz w:val="24"/>
                <w:szCs w:val="24"/>
                <w:lang w:eastAsia="ru-RU"/>
              </w:rPr>
            </w:pPr>
            <w:r w:rsidRPr="00E2316A">
              <w:rPr>
                <w:rFonts w:eastAsia="Times New Roman"/>
                <w:bCs/>
                <w:sz w:val="24"/>
                <w:szCs w:val="24"/>
                <w:lang w:eastAsia="ru-RU"/>
              </w:rPr>
              <w:t>Наименование показателя</w:t>
            </w:r>
          </w:p>
        </w:tc>
        <w:tc>
          <w:tcPr>
            <w:tcW w:w="70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2FBC285" w14:textId="77777777" w:rsidR="0014020A" w:rsidRPr="00E2316A" w:rsidRDefault="0014020A" w:rsidP="0014020A">
            <w:pPr>
              <w:spacing w:after="0" w:line="240" w:lineRule="auto"/>
              <w:jc w:val="center"/>
              <w:rPr>
                <w:rFonts w:eastAsia="Times New Roman"/>
                <w:bCs/>
                <w:sz w:val="24"/>
                <w:szCs w:val="24"/>
                <w:lang w:eastAsia="ru-RU"/>
              </w:rPr>
            </w:pPr>
            <w:r w:rsidRPr="00E2316A">
              <w:rPr>
                <w:rFonts w:eastAsia="Times New Roman"/>
                <w:bCs/>
                <w:sz w:val="24"/>
                <w:szCs w:val="24"/>
                <w:lang w:eastAsia="ru-RU"/>
              </w:rPr>
              <w:t>Ед. измерения</w:t>
            </w:r>
          </w:p>
        </w:tc>
        <w:tc>
          <w:tcPr>
            <w:tcW w:w="78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F624CF1" w14:textId="77777777" w:rsidR="0014020A" w:rsidRPr="00E2316A" w:rsidRDefault="0014020A" w:rsidP="0014020A">
            <w:pPr>
              <w:spacing w:after="0" w:line="240" w:lineRule="auto"/>
              <w:jc w:val="center"/>
              <w:rPr>
                <w:rFonts w:eastAsia="Times New Roman"/>
                <w:bCs/>
                <w:sz w:val="24"/>
                <w:szCs w:val="24"/>
                <w:lang w:eastAsia="ru-RU"/>
              </w:rPr>
            </w:pPr>
            <w:r w:rsidRPr="00E2316A">
              <w:rPr>
                <w:rFonts w:eastAsia="Times New Roman"/>
                <w:bCs/>
                <w:sz w:val="24"/>
                <w:szCs w:val="24"/>
                <w:lang w:eastAsia="ru-RU"/>
              </w:rPr>
              <w:t>на 01.01.2022</w:t>
            </w:r>
          </w:p>
        </w:tc>
      </w:tr>
      <w:tr w:rsidR="0014020A" w14:paraId="6C094E49" w14:textId="77777777" w:rsidTr="00D42816">
        <w:trPr>
          <w:trHeight w:val="860"/>
        </w:trPr>
        <w:tc>
          <w:tcPr>
            <w:tcW w:w="346" w:type="pct"/>
            <w:tcBorders>
              <w:top w:val="single" w:sz="4" w:space="0" w:color="auto"/>
              <w:left w:val="single" w:sz="8" w:space="0" w:color="000000"/>
              <w:bottom w:val="single" w:sz="4" w:space="0" w:color="000000"/>
              <w:right w:val="single" w:sz="4" w:space="0" w:color="000000"/>
            </w:tcBorders>
            <w:shd w:val="clear" w:color="auto" w:fill="FFFFFF"/>
            <w:vAlign w:val="center"/>
            <w:hideMark/>
          </w:tcPr>
          <w:p w14:paraId="004596B1" w14:textId="77777777" w:rsidR="0014020A" w:rsidRDefault="0014020A" w:rsidP="0014020A">
            <w:pPr>
              <w:spacing w:after="0" w:line="240" w:lineRule="auto"/>
              <w:jc w:val="center"/>
              <w:rPr>
                <w:rFonts w:eastAsia="Times New Roman"/>
                <w:b w:val="0"/>
                <w:sz w:val="24"/>
                <w:szCs w:val="24"/>
                <w:lang w:eastAsia="ru-RU"/>
              </w:rPr>
            </w:pPr>
            <w:r>
              <w:rPr>
                <w:rFonts w:eastAsia="Times New Roman"/>
                <w:b w:val="0"/>
                <w:sz w:val="24"/>
                <w:szCs w:val="24"/>
                <w:lang w:eastAsia="ru-RU"/>
              </w:rPr>
              <w:t>1</w:t>
            </w:r>
          </w:p>
        </w:tc>
        <w:tc>
          <w:tcPr>
            <w:tcW w:w="3167" w:type="pct"/>
            <w:tcBorders>
              <w:top w:val="single" w:sz="4" w:space="0" w:color="auto"/>
              <w:left w:val="nil"/>
              <w:bottom w:val="single" w:sz="4" w:space="0" w:color="000000"/>
              <w:right w:val="single" w:sz="4" w:space="0" w:color="000000"/>
            </w:tcBorders>
            <w:shd w:val="clear" w:color="auto" w:fill="FFFFFF"/>
            <w:hideMark/>
          </w:tcPr>
          <w:p w14:paraId="08B2A353" w14:textId="77777777" w:rsidR="0014020A" w:rsidRDefault="0014020A" w:rsidP="0014020A">
            <w:pPr>
              <w:spacing w:after="0" w:line="240" w:lineRule="auto"/>
              <w:rPr>
                <w:rFonts w:eastAsia="Times New Roman"/>
                <w:b w:val="0"/>
                <w:sz w:val="26"/>
                <w:szCs w:val="26"/>
                <w:lang w:eastAsia="ru-RU"/>
              </w:rPr>
            </w:pPr>
            <w:r>
              <w:rPr>
                <w:rFonts w:eastAsia="Times New Roman"/>
                <w:b w:val="0"/>
                <w:sz w:val="26"/>
                <w:szCs w:val="26"/>
                <w:lang w:eastAsia="ru-RU"/>
              </w:rPr>
              <w:t>Число организаций культурно-досугового типа (включая обособленные подразделения) на конец отчетного года</w:t>
            </w:r>
          </w:p>
        </w:tc>
        <w:tc>
          <w:tcPr>
            <w:tcW w:w="707" w:type="pct"/>
            <w:tcBorders>
              <w:top w:val="single" w:sz="4" w:space="0" w:color="auto"/>
              <w:left w:val="nil"/>
              <w:bottom w:val="single" w:sz="4" w:space="0" w:color="000000"/>
              <w:right w:val="single" w:sz="4" w:space="0" w:color="000000"/>
            </w:tcBorders>
            <w:shd w:val="clear" w:color="auto" w:fill="FFFFFF"/>
            <w:vAlign w:val="center"/>
            <w:hideMark/>
          </w:tcPr>
          <w:p w14:paraId="48306246" w14:textId="77777777" w:rsidR="0014020A" w:rsidRDefault="0014020A" w:rsidP="0014020A">
            <w:pPr>
              <w:spacing w:after="0" w:line="240" w:lineRule="auto"/>
              <w:jc w:val="center"/>
              <w:rPr>
                <w:rFonts w:eastAsia="Times New Roman"/>
                <w:b w:val="0"/>
                <w:sz w:val="26"/>
                <w:szCs w:val="26"/>
                <w:lang w:eastAsia="ru-RU"/>
              </w:rPr>
            </w:pPr>
            <w:r>
              <w:rPr>
                <w:rFonts w:eastAsia="Times New Roman"/>
                <w:b w:val="0"/>
                <w:sz w:val="26"/>
                <w:szCs w:val="26"/>
                <w:lang w:eastAsia="ru-RU"/>
              </w:rPr>
              <w:t>ед.</w:t>
            </w:r>
          </w:p>
        </w:tc>
        <w:tc>
          <w:tcPr>
            <w:tcW w:w="780" w:type="pct"/>
            <w:tcBorders>
              <w:top w:val="single" w:sz="4" w:space="0" w:color="auto"/>
              <w:left w:val="nil"/>
              <w:bottom w:val="single" w:sz="4" w:space="0" w:color="000000"/>
              <w:right w:val="single" w:sz="8" w:space="0" w:color="000000"/>
            </w:tcBorders>
            <w:shd w:val="clear" w:color="auto" w:fill="FFFFFF"/>
            <w:vAlign w:val="center"/>
            <w:hideMark/>
          </w:tcPr>
          <w:p w14:paraId="0336E55A" w14:textId="77777777" w:rsidR="0014020A" w:rsidRDefault="0014020A" w:rsidP="0014020A">
            <w:pPr>
              <w:spacing w:after="0" w:line="240" w:lineRule="auto"/>
              <w:jc w:val="center"/>
              <w:rPr>
                <w:rFonts w:eastAsia="Times New Roman"/>
                <w:b w:val="0"/>
                <w:sz w:val="26"/>
                <w:szCs w:val="26"/>
                <w:lang w:eastAsia="ru-RU"/>
              </w:rPr>
            </w:pPr>
            <w:r>
              <w:rPr>
                <w:rFonts w:eastAsia="Times New Roman"/>
                <w:b w:val="0"/>
                <w:sz w:val="26"/>
                <w:szCs w:val="26"/>
                <w:lang w:eastAsia="ru-RU"/>
              </w:rPr>
              <w:t>4</w:t>
            </w:r>
          </w:p>
        </w:tc>
      </w:tr>
      <w:tr w:rsidR="0014020A" w14:paraId="3075DCC5" w14:textId="77777777" w:rsidTr="00D42816">
        <w:trPr>
          <w:trHeight w:val="803"/>
        </w:trPr>
        <w:tc>
          <w:tcPr>
            <w:tcW w:w="346" w:type="pct"/>
            <w:tcBorders>
              <w:top w:val="nil"/>
              <w:left w:val="single" w:sz="8" w:space="0" w:color="000000"/>
              <w:bottom w:val="single" w:sz="4" w:space="0" w:color="000000"/>
              <w:right w:val="single" w:sz="4" w:space="0" w:color="000000"/>
            </w:tcBorders>
            <w:shd w:val="clear" w:color="auto" w:fill="FFFFFF"/>
            <w:vAlign w:val="center"/>
            <w:hideMark/>
          </w:tcPr>
          <w:p w14:paraId="3C0D4740" w14:textId="77777777" w:rsidR="0014020A" w:rsidRDefault="0014020A" w:rsidP="0014020A">
            <w:pPr>
              <w:spacing w:after="0" w:line="240" w:lineRule="auto"/>
              <w:jc w:val="center"/>
              <w:rPr>
                <w:rFonts w:eastAsia="Times New Roman"/>
                <w:b w:val="0"/>
                <w:sz w:val="24"/>
                <w:szCs w:val="24"/>
                <w:lang w:eastAsia="ru-RU"/>
              </w:rPr>
            </w:pPr>
            <w:r>
              <w:rPr>
                <w:rFonts w:eastAsia="Times New Roman"/>
                <w:b w:val="0"/>
                <w:sz w:val="24"/>
                <w:szCs w:val="24"/>
                <w:lang w:eastAsia="ru-RU"/>
              </w:rPr>
              <w:t>1.1</w:t>
            </w:r>
          </w:p>
        </w:tc>
        <w:tc>
          <w:tcPr>
            <w:tcW w:w="3167" w:type="pct"/>
            <w:tcBorders>
              <w:top w:val="nil"/>
              <w:left w:val="nil"/>
              <w:bottom w:val="single" w:sz="4" w:space="0" w:color="000000"/>
              <w:right w:val="single" w:sz="4" w:space="0" w:color="000000"/>
            </w:tcBorders>
            <w:shd w:val="clear" w:color="auto" w:fill="FFFFFF"/>
            <w:hideMark/>
          </w:tcPr>
          <w:p w14:paraId="64732F0D" w14:textId="77777777" w:rsidR="0014020A" w:rsidRDefault="0014020A" w:rsidP="0014020A">
            <w:pPr>
              <w:spacing w:after="0" w:line="240" w:lineRule="auto"/>
              <w:rPr>
                <w:rFonts w:eastAsia="Times New Roman"/>
                <w:b w:val="0"/>
                <w:sz w:val="26"/>
                <w:szCs w:val="26"/>
                <w:lang w:eastAsia="ru-RU"/>
              </w:rPr>
            </w:pPr>
            <w:r>
              <w:rPr>
                <w:rFonts w:eastAsia="Times New Roman"/>
                <w:b w:val="0"/>
                <w:sz w:val="26"/>
                <w:szCs w:val="26"/>
                <w:lang w:eastAsia="ru-RU"/>
              </w:rPr>
              <w:t>Уровень фактической обеспеченности клубами и учреждениями клубного типа от нормативной потребности</w:t>
            </w:r>
          </w:p>
        </w:tc>
        <w:tc>
          <w:tcPr>
            <w:tcW w:w="707" w:type="pct"/>
            <w:tcBorders>
              <w:top w:val="nil"/>
              <w:left w:val="nil"/>
              <w:bottom w:val="single" w:sz="4" w:space="0" w:color="000000"/>
              <w:right w:val="single" w:sz="4" w:space="0" w:color="000000"/>
            </w:tcBorders>
            <w:shd w:val="clear" w:color="auto" w:fill="FFFFFF"/>
            <w:vAlign w:val="center"/>
            <w:hideMark/>
          </w:tcPr>
          <w:p w14:paraId="31E0E688" w14:textId="77777777" w:rsidR="0014020A" w:rsidRDefault="0014020A" w:rsidP="0014020A">
            <w:pPr>
              <w:spacing w:after="0" w:line="240" w:lineRule="auto"/>
              <w:jc w:val="center"/>
              <w:rPr>
                <w:rFonts w:eastAsia="Times New Roman"/>
                <w:b w:val="0"/>
                <w:sz w:val="26"/>
                <w:szCs w:val="26"/>
                <w:lang w:eastAsia="ru-RU"/>
              </w:rPr>
            </w:pPr>
            <w:r>
              <w:rPr>
                <w:rFonts w:eastAsia="Times New Roman"/>
                <w:b w:val="0"/>
                <w:sz w:val="26"/>
                <w:szCs w:val="26"/>
                <w:lang w:eastAsia="ru-RU"/>
              </w:rPr>
              <w:t>%</w:t>
            </w:r>
          </w:p>
        </w:tc>
        <w:tc>
          <w:tcPr>
            <w:tcW w:w="780" w:type="pct"/>
            <w:tcBorders>
              <w:top w:val="nil"/>
              <w:left w:val="nil"/>
              <w:bottom w:val="single" w:sz="4" w:space="0" w:color="000000"/>
              <w:right w:val="single" w:sz="8" w:space="0" w:color="000000"/>
            </w:tcBorders>
            <w:shd w:val="clear" w:color="auto" w:fill="FFFFFF"/>
            <w:vAlign w:val="center"/>
            <w:hideMark/>
          </w:tcPr>
          <w:p w14:paraId="1BF8BCF6" w14:textId="77777777" w:rsidR="0014020A" w:rsidRDefault="0014020A" w:rsidP="0014020A">
            <w:pPr>
              <w:spacing w:after="0" w:line="240" w:lineRule="auto"/>
              <w:jc w:val="center"/>
              <w:rPr>
                <w:rFonts w:eastAsia="Times New Roman"/>
                <w:b w:val="0"/>
                <w:sz w:val="26"/>
                <w:szCs w:val="26"/>
                <w:lang w:eastAsia="ru-RU"/>
              </w:rPr>
            </w:pPr>
            <w:r>
              <w:rPr>
                <w:rFonts w:eastAsia="Times New Roman"/>
                <w:b w:val="0"/>
                <w:sz w:val="26"/>
                <w:szCs w:val="26"/>
                <w:lang w:eastAsia="ru-RU"/>
              </w:rPr>
              <w:t>34,7</w:t>
            </w:r>
          </w:p>
        </w:tc>
      </w:tr>
      <w:tr w:rsidR="0014020A" w14:paraId="7314A602" w14:textId="77777777" w:rsidTr="00D42816">
        <w:trPr>
          <w:trHeight w:val="461"/>
        </w:trPr>
        <w:tc>
          <w:tcPr>
            <w:tcW w:w="346" w:type="pct"/>
            <w:tcBorders>
              <w:top w:val="nil"/>
              <w:left w:val="single" w:sz="8" w:space="0" w:color="000000"/>
              <w:bottom w:val="single" w:sz="4" w:space="0" w:color="000000"/>
              <w:right w:val="single" w:sz="4" w:space="0" w:color="000000"/>
            </w:tcBorders>
            <w:shd w:val="clear" w:color="auto" w:fill="FFFFFF"/>
            <w:vAlign w:val="center"/>
            <w:hideMark/>
          </w:tcPr>
          <w:p w14:paraId="34A33C45" w14:textId="77777777" w:rsidR="0014020A" w:rsidRDefault="0014020A" w:rsidP="0014020A">
            <w:pPr>
              <w:spacing w:after="0" w:line="240" w:lineRule="auto"/>
              <w:jc w:val="center"/>
              <w:rPr>
                <w:rFonts w:eastAsia="Times New Roman"/>
                <w:b w:val="0"/>
                <w:sz w:val="24"/>
                <w:szCs w:val="24"/>
                <w:lang w:eastAsia="ru-RU"/>
              </w:rPr>
            </w:pPr>
            <w:r>
              <w:rPr>
                <w:rFonts w:eastAsia="Times New Roman"/>
                <w:b w:val="0"/>
                <w:sz w:val="24"/>
                <w:szCs w:val="24"/>
                <w:lang w:eastAsia="ru-RU"/>
              </w:rPr>
              <w:t>2</w:t>
            </w:r>
          </w:p>
        </w:tc>
        <w:tc>
          <w:tcPr>
            <w:tcW w:w="3167" w:type="pct"/>
            <w:tcBorders>
              <w:top w:val="nil"/>
              <w:left w:val="nil"/>
              <w:bottom w:val="single" w:sz="4" w:space="0" w:color="000000"/>
              <w:right w:val="single" w:sz="4" w:space="0" w:color="000000"/>
            </w:tcBorders>
            <w:shd w:val="clear" w:color="auto" w:fill="FFFFFF"/>
            <w:hideMark/>
          </w:tcPr>
          <w:p w14:paraId="754C0093" w14:textId="77777777" w:rsidR="0014020A" w:rsidRDefault="0014020A" w:rsidP="0014020A">
            <w:pPr>
              <w:spacing w:after="0" w:line="240" w:lineRule="auto"/>
              <w:rPr>
                <w:rFonts w:eastAsia="Times New Roman"/>
                <w:b w:val="0"/>
                <w:sz w:val="26"/>
                <w:szCs w:val="26"/>
                <w:lang w:eastAsia="ru-RU"/>
              </w:rPr>
            </w:pPr>
            <w:r>
              <w:rPr>
                <w:rFonts w:eastAsia="Times New Roman"/>
                <w:b w:val="0"/>
                <w:sz w:val="26"/>
                <w:szCs w:val="26"/>
                <w:lang w:eastAsia="ru-RU"/>
              </w:rPr>
              <w:t>Численность работников в организациях культурно-досугового типа</w:t>
            </w:r>
          </w:p>
        </w:tc>
        <w:tc>
          <w:tcPr>
            <w:tcW w:w="707" w:type="pct"/>
            <w:tcBorders>
              <w:top w:val="nil"/>
              <w:left w:val="nil"/>
              <w:bottom w:val="single" w:sz="4" w:space="0" w:color="000000"/>
              <w:right w:val="single" w:sz="4" w:space="0" w:color="000000"/>
            </w:tcBorders>
            <w:shd w:val="clear" w:color="auto" w:fill="FFFFFF"/>
            <w:vAlign w:val="center"/>
            <w:hideMark/>
          </w:tcPr>
          <w:p w14:paraId="7FBEFB9D" w14:textId="77777777" w:rsidR="0014020A" w:rsidRDefault="0014020A" w:rsidP="0014020A">
            <w:pPr>
              <w:spacing w:after="0" w:line="240" w:lineRule="auto"/>
              <w:jc w:val="center"/>
              <w:rPr>
                <w:rFonts w:eastAsia="Times New Roman"/>
                <w:b w:val="0"/>
                <w:sz w:val="26"/>
                <w:szCs w:val="26"/>
                <w:lang w:eastAsia="ru-RU"/>
              </w:rPr>
            </w:pPr>
            <w:r>
              <w:rPr>
                <w:rFonts w:eastAsia="Times New Roman"/>
                <w:b w:val="0"/>
                <w:sz w:val="26"/>
                <w:szCs w:val="26"/>
                <w:lang w:eastAsia="ru-RU"/>
              </w:rPr>
              <w:t>человек</w:t>
            </w:r>
          </w:p>
        </w:tc>
        <w:tc>
          <w:tcPr>
            <w:tcW w:w="780" w:type="pct"/>
            <w:tcBorders>
              <w:top w:val="nil"/>
              <w:left w:val="nil"/>
              <w:bottom w:val="single" w:sz="4" w:space="0" w:color="000000"/>
              <w:right w:val="single" w:sz="8" w:space="0" w:color="000000"/>
            </w:tcBorders>
            <w:shd w:val="clear" w:color="auto" w:fill="FFFFFF"/>
            <w:vAlign w:val="center"/>
            <w:hideMark/>
          </w:tcPr>
          <w:p w14:paraId="5CC7ABBF" w14:textId="77777777" w:rsidR="0014020A" w:rsidRDefault="0014020A" w:rsidP="0014020A">
            <w:pPr>
              <w:spacing w:after="0" w:line="240" w:lineRule="auto"/>
              <w:jc w:val="center"/>
              <w:rPr>
                <w:rFonts w:eastAsia="Times New Roman"/>
                <w:b w:val="0"/>
                <w:sz w:val="26"/>
                <w:szCs w:val="26"/>
                <w:lang w:eastAsia="ru-RU"/>
              </w:rPr>
            </w:pPr>
            <w:r>
              <w:rPr>
                <w:rFonts w:eastAsia="Times New Roman"/>
                <w:b w:val="0"/>
                <w:sz w:val="26"/>
                <w:szCs w:val="26"/>
                <w:lang w:eastAsia="ru-RU"/>
              </w:rPr>
              <w:t>5</w:t>
            </w:r>
          </w:p>
        </w:tc>
      </w:tr>
      <w:tr w:rsidR="0014020A" w14:paraId="37029BC8" w14:textId="77777777" w:rsidTr="00D42816">
        <w:trPr>
          <w:trHeight w:val="330"/>
        </w:trPr>
        <w:tc>
          <w:tcPr>
            <w:tcW w:w="346" w:type="pct"/>
            <w:tcBorders>
              <w:top w:val="nil"/>
              <w:left w:val="single" w:sz="8" w:space="0" w:color="000000"/>
              <w:bottom w:val="single" w:sz="4" w:space="0" w:color="000000"/>
              <w:right w:val="single" w:sz="4" w:space="0" w:color="000000"/>
            </w:tcBorders>
            <w:shd w:val="clear" w:color="auto" w:fill="FFFFFF"/>
            <w:vAlign w:val="center"/>
            <w:hideMark/>
          </w:tcPr>
          <w:p w14:paraId="7A31A2F1" w14:textId="77777777" w:rsidR="0014020A" w:rsidRDefault="0014020A" w:rsidP="0014020A">
            <w:pPr>
              <w:spacing w:after="0" w:line="240" w:lineRule="auto"/>
              <w:jc w:val="center"/>
              <w:rPr>
                <w:rFonts w:eastAsia="Times New Roman"/>
                <w:b w:val="0"/>
                <w:sz w:val="24"/>
                <w:szCs w:val="24"/>
                <w:lang w:eastAsia="ru-RU"/>
              </w:rPr>
            </w:pPr>
            <w:r>
              <w:rPr>
                <w:rFonts w:eastAsia="Times New Roman"/>
                <w:b w:val="0"/>
                <w:sz w:val="24"/>
                <w:szCs w:val="24"/>
                <w:lang w:eastAsia="ru-RU"/>
              </w:rPr>
              <w:t>2.1</w:t>
            </w:r>
          </w:p>
        </w:tc>
        <w:tc>
          <w:tcPr>
            <w:tcW w:w="3167" w:type="pct"/>
            <w:tcBorders>
              <w:top w:val="nil"/>
              <w:left w:val="nil"/>
              <w:bottom w:val="single" w:sz="4" w:space="0" w:color="000000"/>
              <w:right w:val="single" w:sz="4" w:space="0" w:color="000000"/>
            </w:tcBorders>
            <w:shd w:val="clear" w:color="auto" w:fill="FFFFFF"/>
            <w:hideMark/>
          </w:tcPr>
          <w:p w14:paraId="5D450071" w14:textId="77777777" w:rsidR="0014020A" w:rsidRDefault="0014020A" w:rsidP="0014020A">
            <w:pPr>
              <w:spacing w:after="0" w:line="240" w:lineRule="auto"/>
              <w:rPr>
                <w:rFonts w:eastAsia="Times New Roman"/>
                <w:b w:val="0"/>
                <w:sz w:val="26"/>
                <w:szCs w:val="26"/>
                <w:lang w:eastAsia="ru-RU"/>
              </w:rPr>
            </w:pPr>
            <w:r>
              <w:rPr>
                <w:rFonts w:eastAsia="Times New Roman"/>
                <w:b w:val="0"/>
                <w:sz w:val="26"/>
                <w:szCs w:val="26"/>
                <w:lang w:eastAsia="ru-RU"/>
              </w:rPr>
              <w:t>в том числе относящихся к основному персоналу</w:t>
            </w:r>
          </w:p>
        </w:tc>
        <w:tc>
          <w:tcPr>
            <w:tcW w:w="707" w:type="pct"/>
            <w:tcBorders>
              <w:top w:val="nil"/>
              <w:left w:val="nil"/>
              <w:bottom w:val="single" w:sz="4" w:space="0" w:color="000000"/>
              <w:right w:val="single" w:sz="4" w:space="0" w:color="000000"/>
            </w:tcBorders>
            <w:shd w:val="clear" w:color="auto" w:fill="FFFFFF"/>
            <w:vAlign w:val="center"/>
            <w:hideMark/>
          </w:tcPr>
          <w:p w14:paraId="3B2EE9DC" w14:textId="77777777" w:rsidR="0014020A" w:rsidRDefault="0014020A" w:rsidP="0014020A">
            <w:pPr>
              <w:spacing w:after="0" w:line="240" w:lineRule="auto"/>
              <w:jc w:val="center"/>
              <w:rPr>
                <w:rFonts w:eastAsia="Times New Roman"/>
                <w:b w:val="0"/>
                <w:sz w:val="26"/>
                <w:szCs w:val="26"/>
                <w:lang w:eastAsia="ru-RU"/>
              </w:rPr>
            </w:pPr>
            <w:r>
              <w:rPr>
                <w:rFonts w:eastAsia="Times New Roman"/>
                <w:b w:val="0"/>
                <w:sz w:val="26"/>
                <w:szCs w:val="26"/>
                <w:lang w:eastAsia="ru-RU"/>
              </w:rPr>
              <w:t>человек</w:t>
            </w:r>
          </w:p>
        </w:tc>
        <w:tc>
          <w:tcPr>
            <w:tcW w:w="780" w:type="pct"/>
            <w:tcBorders>
              <w:top w:val="nil"/>
              <w:left w:val="nil"/>
              <w:bottom w:val="single" w:sz="4" w:space="0" w:color="000000"/>
              <w:right w:val="single" w:sz="8" w:space="0" w:color="000000"/>
            </w:tcBorders>
            <w:shd w:val="clear" w:color="auto" w:fill="FFFFFF"/>
            <w:vAlign w:val="center"/>
            <w:hideMark/>
          </w:tcPr>
          <w:p w14:paraId="11CE6B9A" w14:textId="77777777" w:rsidR="0014020A" w:rsidRDefault="0014020A" w:rsidP="0014020A">
            <w:pPr>
              <w:spacing w:after="0" w:line="240" w:lineRule="auto"/>
              <w:jc w:val="center"/>
              <w:rPr>
                <w:rFonts w:eastAsia="Times New Roman"/>
                <w:b w:val="0"/>
                <w:sz w:val="26"/>
                <w:szCs w:val="26"/>
                <w:lang w:eastAsia="ru-RU"/>
              </w:rPr>
            </w:pPr>
            <w:r>
              <w:rPr>
                <w:rFonts w:eastAsia="Times New Roman"/>
                <w:b w:val="0"/>
                <w:sz w:val="26"/>
                <w:szCs w:val="26"/>
                <w:lang w:eastAsia="ru-RU"/>
              </w:rPr>
              <w:t>5</w:t>
            </w:r>
          </w:p>
        </w:tc>
      </w:tr>
      <w:tr w:rsidR="0014020A" w14:paraId="0BFCA42B" w14:textId="77777777" w:rsidTr="00D42816">
        <w:trPr>
          <w:trHeight w:val="330"/>
        </w:trPr>
        <w:tc>
          <w:tcPr>
            <w:tcW w:w="346" w:type="pct"/>
            <w:tcBorders>
              <w:top w:val="nil"/>
              <w:left w:val="single" w:sz="8" w:space="0" w:color="000000"/>
              <w:bottom w:val="single" w:sz="4" w:space="0" w:color="000000"/>
              <w:right w:val="single" w:sz="4" w:space="0" w:color="000000"/>
            </w:tcBorders>
            <w:shd w:val="clear" w:color="auto" w:fill="FFFFFF"/>
            <w:vAlign w:val="center"/>
            <w:hideMark/>
          </w:tcPr>
          <w:p w14:paraId="7A1F2144" w14:textId="77777777" w:rsidR="0014020A" w:rsidRDefault="0014020A" w:rsidP="0014020A">
            <w:pPr>
              <w:spacing w:after="0" w:line="240" w:lineRule="auto"/>
              <w:jc w:val="center"/>
              <w:rPr>
                <w:rFonts w:eastAsia="Times New Roman"/>
                <w:b w:val="0"/>
                <w:sz w:val="24"/>
                <w:szCs w:val="24"/>
                <w:lang w:eastAsia="ru-RU"/>
              </w:rPr>
            </w:pPr>
            <w:r>
              <w:rPr>
                <w:rFonts w:eastAsia="Times New Roman"/>
                <w:b w:val="0"/>
                <w:sz w:val="24"/>
                <w:szCs w:val="24"/>
                <w:lang w:eastAsia="ru-RU"/>
              </w:rPr>
              <w:t>3</w:t>
            </w:r>
          </w:p>
        </w:tc>
        <w:tc>
          <w:tcPr>
            <w:tcW w:w="3167" w:type="pct"/>
            <w:tcBorders>
              <w:top w:val="nil"/>
              <w:left w:val="nil"/>
              <w:bottom w:val="single" w:sz="4" w:space="0" w:color="000000"/>
              <w:right w:val="single" w:sz="4" w:space="0" w:color="000000"/>
            </w:tcBorders>
            <w:shd w:val="clear" w:color="auto" w:fill="FFFFFF"/>
            <w:hideMark/>
          </w:tcPr>
          <w:p w14:paraId="174C3733" w14:textId="77777777" w:rsidR="0014020A" w:rsidRDefault="0014020A" w:rsidP="0014020A">
            <w:pPr>
              <w:spacing w:after="0" w:line="240" w:lineRule="auto"/>
              <w:rPr>
                <w:rFonts w:eastAsia="Times New Roman"/>
                <w:b w:val="0"/>
                <w:sz w:val="26"/>
                <w:szCs w:val="26"/>
                <w:lang w:eastAsia="ru-RU"/>
              </w:rPr>
            </w:pPr>
            <w:r>
              <w:rPr>
                <w:rFonts w:eastAsia="Times New Roman"/>
                <w:b w:val="0"/>
                <w:sz w:val="26"/>
                <w:szCs w:val="26"/>
                <w:lang w:eastAsia="ru-RU"/>
              </w:rPr>
              <w:t>Вместимость зрительных залов</w:t>
            </w:r>
          </w:p>
        </w:tc>
        <w:tc>
          <w:tcPr>
            <w:tcW w:w="707" w:type="pct"/>
            <w:tcBorders>
              <w:top w:val="nil"/>
              <w:left w:val="nil"/>
              <w:bottom w:val="single" w:sz="4" w:space="0" w:color="000000"/>
              <w:right w:val="single" w:sz="4" w:space="0" w:color="000000"/>
            </w:tcBorders>
            <w:shd w:val="clear" w:color="auto" w:fill="FFFFFF"/>
            <w:vAlign w:val="center"/>
            <w:hideMark/>
          </w:tcPr>
          <w:p w14:paraId="61EE5EFD" w14:textId="77777777" w:rsidR="0014020A" w:rsidRDefault="0014020A" w:rsidP="0014020A">
            <w:pPr>
              <w:spacing w:after="0" w:line="240" w:lineRule="auto"/>
              <w:jc w:val="center"/>
              <w:rPr>
                <w:rFonts w:eastAsia="Times New Roman"/>
                <w:b w:val="0"/>
                <w:sz w:val="26"/>
                <w:szCs w:val="26"/>
                <w:lang w:eastAsia="ru-RU"/>
              </w:rPr>
            </w:pPr>
            <w:r>
              <w:rPr>
                <w:rFonts w:eastAsia="Times New Roman"/>
                <w:b w:val="0"/>
                <w:sz w:val="26"/>
                <w:szCs w:val="26"/>
                <w:lang w:eastAsia="ru-RU"/>
              </w:rPr>
              <w:t>ед.</w:t>
            </w:r>
          </w:p>
        </w:tc>
        <w:tc>
          <w:tcPr>
            <w:tcW w:w="780" w:type="pct"/>
            <w:tcBorders>
              <w:top w:val="nil"/>
              <w:left w:val="nil"/>
              <w:bottom w:val="single" w:sz="4" w:space="0" w:color="000000"/>
              <w:right w:val="single" w:sz="8" w:space="0" w:color="000000"/>
            </w:tcBorders>
            <w:shd w:val="clear" w:color="auto" w:fill="FFFFFF"/>
            <w:vAlign w:val="center"/>
            <w:hideMark/>
          </w:tcPr>
          <w:p w14:paraId="10BF0A59" w14:textId="77777777" w:rsidR="0014020A" w:rsidRDefault="0014020A" w:rsidP="0014020A">
            <w:pPr>
              <w:spacing w:after="0" w:line="240" w:lineRule="auto"/>
              <w:jc w:val="center"/>
              <w:rPr>
                <w:rFonts w:eastAsia="Times New Roman"/>
                <w:b w:val="0"/>
                <w:sz w:val="26"/>
                <w:szCs w:val="26"/>
                <w:lang w:eastAsia="ru-RU"/>
              </w:rPr>
            </w:pPr>
            <w:r>
              <w:rPr>
                <w:rFonts w:eastAsia="Times New Roman"/>
                <w:b w:val="0"/>
                <w:sz w:val="26"/>
                <w:szCs w:val="26"/>
                <w:lang w:eastAsia="ru-RU"/>
              </w:rPr>
              <w:t>290</w:t>
            </w:r>
          </w:p>
        </w:tc>
      </w:tr>
      <w:tr w:rsidR="0014020A" w14:paraId="6FACC939" w14:textId="77777777" w:rsidTr="00D42816">
        <w:trPr>
          <w:trHeight w:val="593"/>
        </w:trPr>
        <w:tc>
          <w:tcPr>
            <w:tcW w:w="346" w:type="pct"/>
            <w:tcBorders>
              <w:top w:val="nil"/>
              <w:left w:val="single" w:sz="8" w:space="0" w:color="000000"/>
              <w:bottom w:val="single" w:sz="4" w:space="0" w:color="000000"/>
              <w:right w:val="single" w:sz="4" w:space="0" w:color="000000"/>
            </w:tcBorders>
            <w:shd w:val="clear" w:color="auto" w:fill="FFFFFF"/>
            <w:vAlign w:val="center"/>
            <w:hideMark/>
          </w:tcPr>
          <w:p w14:paraId="7632C30F" w14:textId="77777777" w:rsidR="0014020A" w:rsidRDefault="0014020A" w:rsidP="0014020A">
            <w:pPr>
              <w:spacing w:after="0" w:line="240" w:lineRule="auto"/>
              <w:jc w:val="center"/>
              <w:rPr>
                <w:rFonts w:eastAsia="Times New Roman"/>
                <w:b w:val="0"/>
                <w:sz w:val="24"/>
                <w:szCs w:val="24"/>
                <w:lang w:eastAsia="ru-RU"/>
              </w:rPr>
            </w:pPr>
            <w:r>
              <w:rPr>
                <w:rFonts w:eastAsia="Times New Roman"/>
                <w:b w:val="0"/>
                <w:sz w:val="24"/>
                <w:szCs w:val="24"/>
                <w:lang w:eastAsia="ru-RU"/>
              </w:rPr>
              <w:t>4</w:t>
            </w:r>
          </w:p>
        </w:tc>
        <w:tc>
          <w:tcPr>
            <w:tcW w:w="3167" w:type="pct"/>
            <w:tcBorders>
              <w:top w:val="nil"/>
              <w:left w:val="nil"/>
              <w:bottom w:val="single" w:sz="4" w:space="0" w:color="000000"/>
              <w:right w:val="single" w:sz="4" w:space="0" w:color="000000"/>
            </w:tcBorders>
            <w:shd w:val="clear" w:color="auto" w:fill="FFFFFF"/>
            <w:vAlign w:val="center"/>
            <w:hideMark/>
          </w:tcPr>
          <w:p w14:paraId="1472148E" w14:textId="77777777" w:rsidR="0014020A" w:rsidRDefault="0014020A" w:rsidP="0014020A">
            <w:pPr>
              <w:spacing w:after="0" w:line="240" w:lineRule="auto"/>
              <w:rPr>
                <w:rFonts w:eastAsia="Times New Roman"/>
                <w:b w:val="0"/>
                <w:sz w:val="26"/>
                <w:szCs w:val="26"/>
                <w:lang w:eastAsia="ru-RU"/>
              </w:rPr>
            </w:pPr>
            <w:r>
              <w:rPr>
                <w:rFonts w:eastAsia="Times New Roman"/>
                <w:b w:val="0"/>
                <w:sz w:val="26"/>
                <w:szCs w:val="26"/>
                <w:lang w:eastAsia="ru-RU"/>
              </w:rPr>
              <w:t>Количество учреждений культуры и искусства, требующих капитального ремонта</w:t>
            </w:r>
          </w:p>
        </w:tc>
        <w:tc>
          <w:tcPr>
            <w:tcW w:w="707" w:type="pct"/>
            <w:tcBorders>
              <w:top w:val="nil"/>
              <w:left w:val="nil"/>
              <w:bottom w:val="single" w:sz="4" w:space="0" w:color="000000"/>
              <w:right w:val="single" w:sz="4" w:space="0" w:color="000000"/>
            </w:tcBorders>
            <w:shd w:val="clear" w:color="auto" w:fill="FFFFFF"/>
            <w:vAlign w:val="center"/>
            <w:hideMark/>
          </w:tcPr>
          <w:p w14:paraId="778B5A08" w14:textId="77777777" w:rsidR="0014020A" w:rsidRDefault="0014020A" w:rsidP="0014020A">
            <w:pPr>
              <w:spacing w:after="0" w:line="240" w:lineRule="auto"/>
              <w:jc w:val="center"/>
              <w:rPr>
                <w:rFonts w:eastAsia="Times New Roman"/>
                <w:b w:val="0"/>
                <w:sz w:val="26"/>
                <w:szCs w:val="26"/>
                <w:lang w:eastAsia="ru-RU"/>
              </w:rPr>
            </w:pPr>
            <w:r>
              <w:rPr>
                <w:rFonts w:eastAsia="Times New Roman"/>
                <w:b w:val="0"/>
                <w:sz w:val="26"/>
                <w:szCs w:val="26"/>
                <w:lang w:eastAsia="ru-RU"/>
              </w:rPr>
              <w:t>ед.</w:t>
            </w:r>
          </w:p>
        </w:tc>
        <w:tc>
          <w:tcPr>
            <w:tcW w:w="780" w:type="pct"/>
            <w:tcBorders>
              <w:top w:val="nil"/>
              <w:left w:val="nil"/>
              <w:bottom w:val="single" w:sz="4" w:space="0" w:color="000000"/>
              <w:right w:val="single" w:sz="8" w:space="0" w:color="000000"/>
            </w:tcBorders>
            <w:shd w:val="clear" w:color="auto" w:fill="FFFFFF"/>
            <w:vAlign w:val="center"/>
            <w:hideMark/>
          </w:tcPr>
          <w:p w14:paraId="3809EBEE" w14:textId="77777777" w:rsidR="0014020A" w:rsidRDefault="0014020A" w:rsidP="0014020A">
            <w:pPr>
              <w:spacing w:after="0" w:line="240" w:lineRule="auto"/>
              <w:jc w:val="center"/>
              <w:rPr>
                <w:rFonts w:eastAsia="Times New Roman"/>
                <w:b w:val="0"/>
                <w:sz w:val="26"/>
                <w:szCs w:val="26"/>
                <w:lang w:eastAsia="ru-RU"/>
              </w:rPr>
            </w:pPr>
            <w:r>
              <w:rPr>
                <w:rFonts w:eastAsia="Times New Roman"/>
                <w:b w:val="0"/>
                <w:sz w:val="26"/>
                <w:szCs w:val="26"/>
                <w:lang w:eastAsia="ru-RU"/>
              </w:rPr>
              <w:t>1</w:t>
            </w:r>
          </w:p>
        </w:tc>
      </w:tr>
      <w:tr w:rsidR="0014020A" w14:paraId="5E429C41" w14:textId="77777777" w:rsidTr="00D42816">
        <w:trPr>
          <w:trHeight w:val="545"/>
        </w:trPr>
        <w:tc>
          <w:tcPr>
            <w:tcW w:w="346" w:type="pct"/>
            <w:tcBorders>
              <w:top w:val="nil"/>
              <w:left w:val="single" w:sz="8" w:space="0" w:color="000000"/>
              <w:bottom w:val="single" w:sz="4" w:space="0" w:color="000000"/>
              <w:right w:val="single" w:sz="4" w:space="0" w:color="000000"/>
            </w:tcBorders>
            <w:shd w:val="clear" w:color="auto" w:fill="FFFFFF"/>
            <w:vAlign w:val="center"/>
            <w:hideMark/>
          </w:tcPr>
          <w:p w14:paraId="52B07FA6" w14:textId="77777777" w:rsidR="0014020A" w:rsidRDefault="0014020A" w:rsidP="0014020A">
            <w:pPr>
              <w:spacing w:after="0" w:line="240" w:lineRule="auto"/>
              <w:jc w:val="center"/>
              <w:rPr>
                <w:rFonts w:eastAsia="Times New Roman"/>
                <w:b w:val="0"/>
                <w:sz w:val="24"/>
                <w:szCs w:val="24"/>
                <w:lang w:eastAsia="ru-RU"/>
              </w:rPr>
            </w:pPr>
            <w:r>
              <w:rPr>
                <w:rFonts w:eastAsia="Times New Roman"/>
                <w:b w:val="0"/>
                <w:sz w:val="24"/>
                <w:szCs w:val="24"/>
                <w:lang w:eastAsia="ru-RU"/>
              </w:rPr>
              <w:t>5</w:t>
            </w:r>
          </w:p>
        </w:tc>
        <w:tc>
          <w:tcPr>
            <w:tcW w:w="3167" w:type="pct"/>
            <w:tcBorders>
              <w:top w:val="nil"/>
              <w:left w:val="nil"/>
              <w:bottom w:val="single" w:sz="4" w:space="0" w:color="000000"/>
              <w:right w:val="single" w:sz="4" w:space="0" w:color="000000"/>
            </w:tcBorders>
            <w:shd w:val="clear" w:color="auto" w:fill="FFFFFF"/>
            <w:vAlign w:val="center"/>
            <w:hideMark/>
          </w:tcPr>
          <w:p w14:paraId="581DEB87" w14:textId="77777777" w:rsidR="0014020A" w:rsidRDefault="0014020A" w:rsidP="0014020A">
            <w:pPr>
              <w:spacing w:after="0" w:line="240" w:lineRule="auto"/>
              <w:rPr>
                <w:rFonts w:eastAsia="Times New Roman"/>
                <w:b w:val="0"/>
                <w:sz w:val="26"/>
                <w:szCs w:val="26"/>
                <w:lang w:eastAsia="ru-RU"/>
              </w:rPr>
            </w:pPr>
            <w:r>
              <w:rPr>
                <w:rFonts w:eastAsia="Times New Roman"/>
                <w:b w:val="0"/>
                <w:sz w:val="26"/>
                <w:szCs w:val="26"/>
                <w:lang w:eastAsia="ru-RU"/>
              </w:rPr>
              <w:t>Доходы от основных видов уставной деятельности учреждений культуры и искусства</w:t>
            </w:r>
          </w:p>
        </w:tc>
        <w:tc>
          <w:tcPr>
            <w:tcW w:w="707" w:type="pct"/>
            <w:tcBorders>
              <w:top w:val="nil"/>
              <w:left w:val="nil"/>
              <w:bottom w:val="single" w:sz="4" w:space="0" w:color="000000"/>
              <w:right w:val="single" w:sz="4" w:space="0" w:color="000000"/>
            </w:tcBorders>
            <w:shd w:val="clear" w:color="auto" w:fill="FFFFFF"/>
            <w:vAlign w:val="center"/>
            <w:hideMark/>
          </w:tcPr>
          <w:p w14:paraId="0EE18D49" w14:textId="77777777" w:rsidR="0014020A" w:rsidRDefault="0014020A" w:rsidP="0014020A">
            <w:pPr>
              <w:spacing w:after="0" w:line="240" w:lineRule="auto"/>
              <w:jc w:val="center"/>
              <w:rPr>
                <w:rFonts w:eastAsia="Times New Roman"/>
                <w:b w:val="0"/>
                <w:sz w:val="26"/>
                <w:szCs w:val="26"/>
                <w:lang w:eastAsia="ru-RU"/>
              </w:rPr>
            </w:pPr>
            <w:r>
              <w:rPr>
                <w:rFonts w:eastAsia="Times New Roman"/>
                <w:b w:val="0"/>
                <w:sz w:val="26"/>
                <w:szCs w:val="26"/>
                <w:lang w:eastAsia="ru-RU"/>
              </w:rPr>
              <w:t>тыс. руб.</w:t>
            </w:r>
          </w:p>
        </w:tc>
        <w:tc>
          <w:tcPr>
            <w:tcW w:w="780" w:type="pct"/>
            <w:tcBorders>
              <w:top w:val="nil"/>
              <w:left w:val="nil"/>
              <w:bottom w:val="single" w:sz="4" w:space="0" w:color="000000"/>
              <w:right w:val="single" w:sz="8" w:space="0" w:color="000000"/>
            </w:tcBorders>
            <w:shd w:val="clear" w:color="auto" w:fill="FFFFFF"/>
            <w:vAlign w:val="center"/>
            <w:hideMark/>
          </w:tcPr>
          <w:p w14:paraId="7DF5EAEE" w14:textId="77777777" w:rsidR="0014020A" w:rsidRDefault="0014020A" w:rsidP="0014020A">
            <w:pPr>
              <w:spacing w:after="0" w:line="240" w:lineRule="auto"/>
              <w:jc w:val="center"/>
              <w:rPr>
                <w:rFonts w:eastAsia="Times New Roman"/>
                <w:b w:val="0"/>
                <w:sz w:val="26"/>
                <w:szCs w:val="26"/>
                <w:lang w:eastAsia="ru-RU"/>
              </w:rPr>
            </w:pPr>
            <w:r>
              <w:rPr>
                <w:rFonts w:eastAsia="Times New Roman"/>
                <w:b w:val="0"/>
                <w:sz w:val="26"/>
                <w:szCs w:val="26"/>
                <w:lang w:eastAsia="ru-RU"/>
              </w:rPr>
              <w:t>2023,9</w:t>
            </w:r>
          </w:p>
        </w:tc>
      </w:tr>
      <w:tr w:rsidR="0014020A" w14:paraId="2DF369E1" w14:textId="77777777" w:rsidTr="00D42816">
        <w:trPr>
          <w:trHeight w:val="370"/>
        </w:trPr>
        <w:tc>
          <w:tcPr>
            <w:tcW w:w="346" w:type="pct"/>
            <w:tcBorders>
              <w:top w:val="nil"/>
              <w:left w:val="single" w:sz="8" w:space="0" w:color="000000"/>
              <w:bottom w:val="single" w:sz="4" w:space="0" w:color="000000"/>
              <w:right w:val="single" w:sz="4" w:space="0" w:color="000000"/>
            </w:tcBorders>
            <w:shd w:val="clear" w:color="auto" w:fill="FFFFFF"/>
            <w:vAlign w:val="center"/>
            <w:hideMark/>
          </w:tcPr>
          <w:p w14:paraId="3C7143C1" w14:textId="77777777" w:rsidR="0014020A" w:rsidRDefault="0014020A" w:rsidP="0014020A">
            <w:pPr>
              <w:spacing w:after="0" w:line="240" w:lineRule="auto"/>
              <w:jc w:val="center"/>
              <w:rPr>
                <w:rFonts w:eastAsia="Times New Roman"/>
                <w:b w:val="0"/>
                <w:sz w:val="24"/>
                <w:szCs w:val="24"/>
                <w:lang w:eastAsia="ru-RU"/>
              </w:rPr>
            </w:pPr>
            <w:r>
              <w:rPr>
                <w:rFonts w:eastAsia="Times New Roman"/>
                <w:b w:val="0"/>
                <w:sz w:val="24"/>
                <w:szCs w:val="24"/>
                <w:lang w:eastAsia="ru-RU"/>
              </w:rPr>
              <w:t>6</w:t>
            </w:r>
          </w:p>
        </w:tc>
        <w:tc>
          <w:tcPr>
            <w:tcW w:w="3167" w:type="pct"/>
            <w:tcBorders>
              <w:top w:val="nil"/>
              <w:left w:val="nil"/>
              <w:bottom w:val="single" w:sz="4" w:space="0" w:color="000000"/>
              <w:right w:val="single" w:sz="4" w:space="0" w:color="000000"/>
            </w:tcBorders>
            <w:shd w:val="clear" w:color="auto" w:fill="FFFFFF"/>
            <w:vAlign w:val="center"/>
            <w:hideMark/>
          </w:tcPr>
          <w:p w14:paraId="60410A4B" w14:textId="77777777" w:rsidR="0014020A" w:rsidRDefault="0014020A" w:rsidP="0014020A">
            <w:pPr>
              <w:spacing w:after="0" w:line="240" w:lineRule="auto"/>
              <w:rPr>
                <w:rFonts w:eastAsia="Times New Roman"/>
                <w:b w:val="0"/>
                <w:sz w:val="26"/>
                <w:szCs w:val="26"/>
                <w:lang w:eastAsia="ru-RU"/>
              </w:rPr>
            </w:pPr>
            <w:r>
              <w:rPr>
                <w:rFonts w:eastAsia="Times New Roman"/>
                <w:b w:val="0"/>
                <w:sz w:val="26"/>
                <w:szCs w:val="26"/>
                <w:lang w:eastAsia="ru-RU"/>
              </w:rPr>
              <w:t>Расходы муниципального бюджета на культуру - всего</w:t>
            </w:r>
          </w:p>
        </w:tc>
        <w:tc>
          <w:tcPr>
            <w:tcW w:w="707" w:type="pct"/>
            <w:tcBorders>
              <w:top w:val="nil"/>
              <w:left w:val="nil"/>
              <w:bottom w:val="single" w:sz="4" w:space="0" w:color="000000"/>
              <w:right w:val="single" w:sz="4" w:space="0" w:color="000000"/>
            </w:tcBorders>
            <w:shd w:val="clear" w:color="auto" w:fill="FFFFFF"/>
            <w:vAlign w:val="center"/>
            <w:hideMark/>
          </w:tcPr>
          <w:p w14:paraId="3A34CE84" w14:textId="77777777" w:rsidR="0014020A" w:rsidRDefault="0014020A" w:rsidP="0014020A">
            <w:pPr>
              <w:spacing w:after="0" w:line="240" w:lineRule="auto"/>
              <w:jc w:val="center"/>
              <w:rPr>
                <w:rFonts w:eastAsia="Times New Roman"/>
                <w:b w:val="0"/>
                <w:sz w:val="26"/>
                <w:szCs w:val="26"/>
                <w:lang w:eastAsia="ru-RU"/>
              </w:rPr>
            </w:pPr>
            <w:r>
              <w:rPr>
                <w:rFonts w:eastAsia="Times New Roman"/>
                <w:b w:val="0"/>
                <w:sz w:val="26"/>
                <w:szCs w:val="26"/>
                <w:lang w:eastAsia="ru-RU"/>
              </w:rPr>
              <w:t>тыс. руб.</w:t>
            </w:r>
          </w:p>
        </w:tc>
        <w:tc>
          <w:tcPr>
            <w:tcW w:w="780" w:type="pct"/>
            <w:tcBorders>
              <w:top w:val="nil"/>
              <w:left w:val="nil"/>
              <w:bottom w:val="single" w:sz="4" w:space="0" w:color="000000"/>
              <w:right w:val="single" w:sz="8" w:space="0" w:color="000000"/>
            </w:tcBorders>
            <w:shd w:val="clear" w:color="auto" w:fill="FFFFFF"/>
            <w:vAlign w:val="center"/>
            <w:hideMark/>
          </w:tcPr>
          <w:p w14:paraId="16E36DAE" w14:textId="77777777" w:rsidR="0014020A" w:rsidRDefault="0014020A" w:rsidP="0014020A">
            <w:pPr>
              <w:spacing w:after="0" w:line="240" w:lineRule="auto"/>
              <w:jc w:val="center"/>
              <w:rPr>
                <w:rFonts w:eastAsia="Times New Roman"/>
                <w:b w:val="0"/>
                <w:sz w:val="26"/>
                <w:szCs w:val="26"/>
                <w:lang w:eastAsia="ru-RU"/>
              </w:rPr>
            </w:pPr>
            <w:r>
              <w:rPr>
                <w:rFonts w:eastAsia="Times New Roman"/>
                <w:b w:val="0"/>
                <w:sz w:val="26"/>
                <w:szCs w:val="26"/>
                <w:lang w:eastAsia="ru-RU"/>
              </w:rPr>
              <w:t>2023,9</w:t>
            </w:r>
          </w:p>
        </w:tc>
      </w:tr>
      <w:tr w:rsidR="0014020A" w14:paraId="402ACB93" w14:textId="77777777" w:rsidTr="00D42816">
        <w:trPr>
          <w:trHeight w:val="396"/>
        </w:trPr>
        <w:tc>
          <w:tcPr>
            <w:tcW w:w="346" w:type="pct"/>
            <w:tcBorders>
              <w:top w:val="nil"/>
              <w:left w:val="single" w:sz="8" w:space="0" w:color="000000"/>
              <w:bottom w:val="single" w:sz="8" w:space="0" w:color="000000"/>
              <w:right w:val="single" w:sz="4" w:space="0" w:color="000000"/>
            </w:tcBorders>
            <w:shd w:val="clear" w:color="auto" w:fill="FFFFFF"/>
            <w:vAlign w:val="center"/>
            <w:hideMark/>
          </w:tcPr>
          <w:p w14:paraId="6E31A305" w14:textId="77777777" w:rsidR="0014020A" w:rsidRDefault="0014020A" w:rsidP="0014020A">
            <w:pPr>
              <w:spacing w:after="0" w:line="240" w:lineRule="auto"/>
              <w:jc w:val="center"/>
              <w:rPr>
                <w:rFonts w:eastAsia="Times New Roman"/>
                <w:b w:val="0"/>
                <w:sz w:val="24"/>
                <w:szCs w:val="24"/>
                <w:lang w:eastAsia="ru-RU"/>
              </w:rPr>
            </w:pPr>
            <w:r>
              <w:rPr>
                <w:rFonts w:eastAsia="Times New Roman"/>
                <w:b w:val="0"/>
                <w:sz w:val="24"/>
                <w:szCs w:val="24"/>
                <w:lang w:eastAsia="ru-RU"/>
              </w:rPr>
              <w:t>6.1</w:t>
            </w:r>
          </w:p>
        </w:tc>
        <w:tc>
          <w:tcPr>
            <w:tcW w:w="3167" w:type="pct"/>
            <w:tcBorders>
              <w:top w:val="nil"/>
              <w:left w:val="nil"/>
              <w:bottom w:val="single" w:sz="8" w:space="0" w:color="000000"/>
              <w:right w:val="single" w:sz="4" w:space="0" w:color="000000"/>
            </w:tcBorders>
            <w:shd w:val="clear" w:color="auto" w:fill="FFFFFF"/>
            <w:vAlign w:val="center"/>
            <w:hideMark/>
          </w:tcPr>
          <w:p w14:paraId="0147DF32" w14:textId="77777777" w:rsidR="0014020A" w:rsidRDefault="0014020A" w:rsidP="0014020A">
            <w:pPr>
              <w:spacing w:after="0" w:line="240" w:lineRule="auto"/>
              <w:rPr>
                <w:rFonts w:eastAsia="Times New Roman"/>
                <w:b w:val="0"/>
                <w:sz w:val="26"/>
                <w:szCs w:val="26"/>
                <w:lang w:eastAsia="ru-RU"/>
              </w:rPr>
            </w:pPr>
            <w:r>
              <w:rPr>
                <w:rFonts w:eastAsia="Times New Roman"/>
                <w:b w:val="0"/>
                <w:sz w:val="26"/>
                <w:szCs w:val="26"/>
                <w:lang w:eastAsia="ru-RU"/>
              </w:rPr>
              <w:t>расходы муниципального бюджета на оплату труда работников учреждений культуры и искусства</w:t>
            </w:r>
          </w:p>
        </w:tc>
        <w:tc>
          <w:tcPr>
            <w:tcW w:w="707" w:type="pct"/>
            <w:tcBorders>
              <w:top w:val="nil"/>
              <w:left w:val="nil"/>
              <w:bottom w:val="single" w:sz="8" w:space="0" w:color="000000"/>
              <w:right w:val="single" w:sz="4" w:space="0" w:color="000000"/>
            </w:tcBorders>
            <w:shd w:val="clear" w:color="auto" w:fill="FFFFFF"/>
            <w:vAlign w:val="center"/>
            <w:hideMark/>
          </w:tcPr>
          <w:p w14:paraId="3D4A35B0" w14:textId="77777777" w:rsidR="0014020A" w:rsidRDefault="0014020A" w:rsidP="0014020A">
            <w:pPr>
              <w:spacing w:after="0" w:line="240" w:lineRule="auto"/>
              <w:jc w:val="center"/>
              <w:rPr>
                <w:rFonts w:eastAsia="Times New Roman"/>
                <w:b w:val="0"/>
                <w:sz w:val="26"/>
                <w:szCs w:val="26"/>
                <w:lang w:eastAsia="ru-RU"/>
              </w:rPr>
            </w:pPr>
            <w:r>
              <w:rPr>
                <w:rFonts w:eastAsia="Times New Roman"/>
                <w:b w:val="0"/>
                <w:sz w:val="26"/>
                <w:szCs w:val="26"/>
                <w:lang w:eastAsia="ru-RU"/>
              </w:rPr>
              <w:t>тыс. руб.</w:t>
            </w:r>
          </w:p>
        </w:tc>
        <w:tc>
          <w:tcPr>
            <w:tcW w:w="780" w:type="pct"/>
            <w:tcBorders>
              <w:top w:val="nil"/>
              <w:left w:val="nil"/>
              <w:bottom w:val="single" w:sz="8" w:space="0" w:color="000000"/>
              <w:right w:val="single" w:sz="8" w:space="0" w:color="000000"/>
            </w:tcBorders>
            <w:shd w:val="clear" w:color="auto" w:fill="FFFFFF"/>
            <w:vAlign w:val="center"/>
            <w:hideMark/>
          </w:tcPr>
          <w:p w14:paraId="62FA8770" w14:textId="77777777" w:rsidR="0014020A" w:rsidRDefault="0014020A" w:rsidP="0014020A">
            <w:pPr>
              <w:spacing w:after="0" w:line="240" w:lineRule="auto"/>
              <w:jc w:val="center"/>
              <w:rPr>
                <w:rFonts w:eastAsia="Times New Roman"/>
                <w:b w:val="0"/>
                <w:sz w:val="26"/>
                <w:szCs w:val="26"/>
                <w:lang w:eastAsia="ru-RU"/>
              </w:rPr>
            </w:pPr>
            <w:r>
              <w:rPr>
                <w:rFonts w:eastAsia="Times New Roman"/>
                <w:b w:val="0"/>
                <w:sz w:val="26"/>
                <w:szCs w:val="26"/>
                <w:lang w:eastAsia="ru-RU"/>
              </w:rPr>
              <w:t>1375,1</w:t>
            </w:r>
          </w:p>
        </w:tc>
      </w:tr>
    </w:tbl>
    <w:p w14:paraId="44D091DB" w14:textId="77777777" w:rsidR="0014020A" w:rsidRPr="004D4D00" w:rsidRDefault="0014020A" w:rsidP="004D4D00">
      <w:pPr>
        <w:spacing w:after="0"/>
        <w:rPr>
          <w:b w:val="0"/>
        </w:rPr>
      </w:pPr>
    </w:p>
    <w:p w14:paraId="10785507" w14:textId="77777777" w:rsidR="0014020A" w:rsidRDefault="0014020A" w:rsidP="004D4D00">
      <w:pPr>
        <w:pStyle w:val="affffb"/>
        <w:spacing w:before="0" w:after="0"/>
      </w:pPr>
      <w:r>
        <w:t>На территории сельсовета располагаются</w:t>
      </w:r>
      <w:r>
        <w:rPr>
          <w:rStyle w:val="aff7"/>
        </w:rPr>
        <w:footnoteReference w:id="14"/>
      </w:r>
      <w:r>
        <w:t>:</w:t>
      </w:r>
    </w:p>
    <w:p w14:paraId="7362B88B" w14:textId="77777777" w:rsidR="0014020A" w:rsidRDefault="0014020A" w:rsidP="0014020A">
      <w:pPr>
        <w:pStyle w:val="afc"/>
      </w:pPr>
      <w:r>
        <w:t xml:space="preserve">- </w:t>
      </w:r>
      <w:r>
        <w:rPr>
          <w:bdr w:val="none" w:sz="0" w:space="0" w:color="auto" w:frame="1"/>
        </w:rPr>
        <w:t xml:space="preserve">Большесейский сельский дом культуры, </w:t>
      </w:r>
      <w:r>
        <w:t>с. Большая Сея, улица Советская, 17;</w:t>
      </w:r>
    </w:p>
    <w:p w14:paraId="2D4EA5E2" w14:textId="77777777" w:rsidR="0014020A" w:rsidRDefault="0014020A" w:rsidP="0014020A">
      <w:pPr>
        <w:pStyle w:val="afc"/>
      </w:pPr>
      <w:r>
        <w:t xml:space="preserve">- </w:t>
      </w:r>
      <w:r>
        <w:rPr>
          <w:bdr w:val="none" w:sz="0" w:space="0" w:color="auto" w:frame="1"/>
        </w:rPr>
        <w:t>Большесейская сельская библиотека - филиал № 9 МБУК «ТМБС»</w:t>
      </w:r>
      <w:r>
        <w:t>, с. Большая Сея, ул. Советская, д. 17;</w:t>
      </w:r>
    </w:p>
    <w:p w14:paraId="3D3E8C78" w14:textId="77777777" w:rsidR="0014020A" w:rsidRPr="00E33EE4" w:rsidRDefault="0014020A" w:rsidP="0014020A">
      <w:pPr>
        <w:pStyle w:val="afc"/>
        <w:rPr>
          <w:b/>
        </w:rPr>
      </w:pPr>
      <w:r w:rsidRPr="00E33EE4">
        <w:t xml:space="preserve">- </w:t>
      </w:r>
      <w:r w:rsidRPr="00E33EE4">
        <w:rPr>
          <w:bdr w:val="none" w:sz="0" w:space="0" w:color="auto" w:frame="1"/>
        </w:rPr>
        <w:t xml:space="preserve">Верхнесейский сельский клуб, </w:t>
      </w:r>
      <w:r w:rsidRPr="00E33EE4">
        <w:t xml:space="preserve">д. Верхняя Сея, ул. Школьная, 32; </w:t>
      </w:r>
    </w:p>
    <w:p w14:paraId="239FA85E" w14:textId="77777777" w:rsidR="00E33EE4" w:rsidRPr="00E33EE4" w:rsidRDefault="00E33EE4" w:rsidP="00E33EE4">
      <w:pPr>
        <w:pStyle w:val="afc"/>
      </w:pPr>
      <w:r w:rsidRPr="00E33EE4">
        <w:rPr>
          <w:bdr w:val="none" w:sz="0" w:space="0" w:color="auto" w:frame="1"/>
        </w:rPr>
        <w:t xml:space="preserve">- Верхнесейская сельская библиотека - филиал № 7 МБУК «ТМБС», </w:t>
      </w:r>
      <w:r w:rsidRPr="00E33EE4">
        <w:t>деревня Верхняя Сея, ул. Школьная, д. 32;</w:t>
      </w:r>
    </w:p>
    <w:p w14:paraId="3F0AF0A5" w14:textId="77777777" w:rsidR="00E33EE4" w:rsidRPr="00E33EE4" w:rsidRDefault="00E33EE4" w:rsidP="00E33EE4">
      <w:pPr>
        <w:pStyle w:val="afc"/>
        <w:rPr>
          <w:szCs w:val="28"/>
        </w:rPr>
      </w:pPr>
      <w:r w:rsidRPr="00E33EE4">
        <w:rPr>
          <w:szCs w:val="28"/>
        </w:rPr>
        <w:t xml:space="preserve">- </w:t>
      </w:r>
      <w:r w:rsidRPr="00E33EE4">
        <w:rPr>
          <w:color w:val="000000"/>
          <w:szCs w:val="28"/>
          <w:bdr w:val="none" w:sz="0" w:space="0" w:color="auto" w:frame="1"/>
        </w:rPr>
        <w:t>Малосейский сельский клуб</w:t>
      </w:r>
      <w:r w:rsidRPr="00E33EE4">
        <w:rPr>
          <w:color w:val="000000"/>
          <w:bdr w:val="none" w:sz="0" w:space="0" w:color="auto" w:frame="1"/>
        </w:rPr>
        <w:t xml:space="preserve">, </w:t>
      </w:r>
      <w:r w:rsidRPr="00E33EE4">
        <w:rPr>
          <w:color w:val="000000"/>
          <w:szCs w:val="28"/>
        </w:rPr>
        <w:t>д. Малая Сея, ул. Центральная, 48А</w:t>
      </w:r>
      <w:r w:rsidRPr="00E33EE4">
        <w:rPr>
          <w:color w:val="000000"/>
        </w:rPr>
        <w:t>;</w:t>
      </w:r>
    </w:p>
    <w:p w14:paraId="21BEC342" w14:textId="77777777" w:rsidR="00E33EE4" w:rsidRDefault="00E33EE4" w:rsidP="00E33EE4">
      <w:pPr>
        <w:pStyle w:val="afc"/>
        <w:rPr>
          <w:color w:val="000000"/>
          <w:szCs w:val="28"/>
        </w:rPr>
      </w:pPr>
      <w:r w:rsidRPr="00E33EE4">
        <w:rPr>
          <w:szCs w:val="28"/>
        </w:rPr>
        <w:t xml:space="preserve">- </w:t>
      </w:r>
      <w:r w:rsidRPr="00E33EE4">
        <w:rPr>
          <w:color w:val="000000"/>
          <w:szCs w:val="28"/>
          <w:bdr w:val="none" w:sz="0" w:space="0" w:color="auto" w:frame="1"/>
        </w:rPr>
        <w:t>Малосейская сельская библиотека - филиал № 8 МБУК «ТМБС»</w:t>
      </w:r>
      <w:r w:rsidRPr="00E33EE4">
        <w:rPr>
          <w:color w:val="000000"/>
          <w:bdr w:val="none" w:sz="0" w:space="0" w:color="auto" w:frame="1"/>
        </w:rPr>
        <w:t xml:space="preserve">, </w:t>
      </w:r>
      <w:r w:rsidRPr="00E33EE4">
        <w:rPr>
          <w:color w:val="000000"/>
          <w:szCs w:val="28"/>
        </w:rPr>
        <w:t>д</w:t>
      </w:r>
      <w:r w:rsidRPr="00E33EE4">
        <w:rPr>
          <w:color w:val="000000"/>
        </w:rPr>
        <w:t>. </w:t>
      </w:r>
      <w:r w:rsidRPr="00E33EE4">
        <w:rPr>
          <w:color w:val="000000"/>
          <w:szCs w:val="28"/>
        </w:rPr>
        <w:t>Малая Сея, ул. Центральная, д. 48А</w:t>
      </w:r>
      <w:r w:rsidRPr="00E33EE4">
        <w:rPr>
          <w:color w:val="000000"/>
        </w:rPr>
        <w:t>;</w:t>
      </w:r>
    </w:p>
    <w:p w14:paraId="2E55823C" w14:textId="77777777" w:rsidR="0014020A" w:rsidRDefault="0014020A" w:rsidP="0014020A">
      <w:pPr>
        <w:pStyle w:val="affffb"/>
        <w:spacing w:before="0" w:after="0"/>
      </w:pPr>
      <w:r>
        <w:t xml:space="preserve">- </w:t>
      </w:r>
      <w:r>
        <w:rPr>
          <w:bdr w:val="none" w:sz="0" w:space="0" w:color="auto" w:frame="1"/>
        </w:rPr>
        <w:t xml:space="preserve">Шепчулский культурно-досуговый центр, </w:t>
      </w:r>
      <w:r>
        <w:t>д. Шепчул, ул.Таежная, 9;</w:t>
      </w:r>
    </w:p>
    <w:p w14:paraId="217207AC" w14:textId="77777777" w:rsidR="0014020A" w:rsidRDefault="0014020A" w:rsidP="0014020A">
      <w:pPr>
        <w:pStyle w:val="affffb"/>
        <w:rPr>
          <w:shd w:val="clear" w:color="auto" w:fill="FFFFFF"/>
        </w:rPr>
      </w:pPr>
      <w:r w:rsidRPr="00CA6FE5">
        <w:rPr>
          <w:shd w:val="clear" w:color="auto" w:fill="FFFFFF"/>
        </w:rPr>
        <w:t>Сведения о мощности объектов культуры представлены в таблице</w:t>
      </w:r>
      <w:r>
        <w:rPr>
          <w:shd w:val="clear" w:color="auto" w:fill="FFFFFF"/>
        </w:rPr>
        <w:t> </w:t>
      </w:r>
      <w:r w:rsidRPr="00CA6FE5">
        <w:rPr>
          <w:shd w:val="clear" w:color="auto" w:fill="FFFFFF"/>
        </w:rPr>
        <w:t>2.3.9</w:t>
      </w:r>
      <w:r>
        <w:rPr>
          <w:shd w:val="clear" w:color="auto" w:fill="FFFFFF"/>
        </w:rPr>
        <w:t> - 8</w:t>
      </w:r>
      <w:r w:rsidR="004D4D00">
        <w:rPr>
          <w:shd w:val="clear" w:color="auto" w:fill="FFFFFF"/>
        </w:rPr>
        <w:t>.</w:t>
      </w:r>
    </w:p>
    <w:p w14:paraId="2E9D1D17" w14:textId="77777777" w:rsidR="0014020A" w:rsidRPr="0031414D" w:rsidRDefault="0014020A" w:rsidP="0014020A">
      <w:pPr>
        <w:pStyle w:val="b2"/>
        <w:jc w:val="right"/>
        <w:rPr>
          <w:i/>
          <w:iCs/>
        </w:rPr>
      </w:pPr>
      <w:r w:rsidRPr="0031414D">
        <w:rPr>
          <w:i/>
          <w:iCs/>
        </w:rPr>
        <w:lastRenderedPageBreak/>
        <w:t>Таблица 2.3.9-</w:t>
      </w:r>
      <w:r>
        <w:rPr>
          <w:i/>
          <w:iCs/>
        </w:rPr>
        <w:t>8</w:t>
      </w:r>
    </w:p>
    <w:p w14:paraId="5C71B965" w14:textId="77777777" w:rsidR="0014020A" w:rsidRPr="0031414D" w:rsidRDefault="0014020A" w:rsidP="0014020A">
      <w:pPr>
        <w:spacing w:after="0" w:line="240" w:lineRule="auto"/>
        <w:jc w:val="right"/>
        <w:rPr>
          <w:i/>
          <w:szCs w:val="28"/>
        </w:rPr>
      </w:pPr>
    </w:p>
    <w:p w14:paraId="11E240D2" w14:textId="77777777" w:rsidR="0014020A" w:rsidRPr="0031414D" w:rsidRDefault="0014020A" w:rsidP="0014020A">
      <w:pPr>
        <w:spacing w:after="0" w:line="240" w:lineRule="auto"/>
        <w:jc w:val="center"/>
        <w:rPr>
          <w:b w:val="0"/>
          <w:bCs/>
          <w:i/>
          <w:szCs w:val="28"/>
        </w:rPr>
      </w:pPr>
      <w:r w:rsidRPr="0031414D">
        <w:rPr>
          <w:b w:val="0"/>
          <w:bCs/>
          <w:i/>
          <w:szCs w:val="28"/>
        </w:rPr>
        <w:t>Сведения об объектах в сфере культуры</w:t>
      </w: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3263"/>
        <w:gridCol w:w="2277"/>
        <w:gridCol w:w="1314"/>
        <w:gridCol w:w="1434"/>
        <w:gridCol w:w="864"/>
      </w:tblGrid>
      <w:tr w:rsidR="0014020A" w:rsidRPr="007A3B2F" w14:paraId="2168A996" w14:textId="77777777" w:rsidTr="00D42816">
        <w:trPr>
          <w:trHeight w:val="1035"/>
          <w:tblHeader/>
        </w:trPr>
        <w:tc>
          <w:tcPr>
            <w:tcW w:w="458" w:type="dxa"/>
            <w:shd w:val="clear" w:color="auto" w:fill="auto"/>
            <w:vAlign w:val="center"/>
          </w:tcPr>
          <w:p w14:paraId="2FDD65B2" w14:textId="77777777" w:rsidR="0014020A" w:rsidRPr="007A3B2F" w:rsidRDefault="0014020A" w:rsidP="00D42816">
            <w:pPr>
              <w:spacing w:after="0" w:line="240" w:lineRule="auto"/>
              <w:jc w:val="center"/>
              <w:rPr>
                <w:rFonts w:eastAsia="Times New Roman"/>
                <w:bCs/>
                <w:color w:val="000000"/>
                <w:sz w:val="24"/>
                <w:szCs w:val="24"/>
                <w:lang w:eastAsia="ru-RU"/>
              </w:rPr>
            </w:pPr>
            <w:r w:rsidRPr="007A3B2F">
              <w:rPr>
                <w:bCs/>
                <w:color w:val="000000"/>
                <w:sz w:val="24"/>
                <w:szCs w:val="24"/>
              </w:rPr>
              <w:t>№</w:t>
            </w:r>
          </w:p>
        </w:tc>
        <w:tc>
          <w:tcPr>
            <w:tcW w:w="3263" w:type="dxa"/>
            <w:shd w:val="clear" w:color="auto" w:fill="auto"/>
            <w:vAlign w:val="center"/>
          </w:tcPr>
          <w:p w14:paraId="5B933A59" w14:textId="77777777" w:rsidR="0014020A" w:rsidRPr="007A3B2F" w:rsidRDefault="0014020A" w:rsidP="00D42816">
            <w:pPr>
              <w:spacing w:after="0" w:line="240" w:lineRule="auto"/>
              <w:jc w:val="center"/>
              <w:rPr>
                <w:rFonts w:eastAsia="Times New Roman"/>
                <w:bCs/>
                <w:color w:val="000000"/>
                <w:sz w:val="24"/>
                <w:szCs w:val="24"/>
                <w:lang w:eastAsia="ru-RU"/>
              </w:rPr>
            </w:pPr>
            <w:r w:rsidRPr="007A3B2F">
              <w:rPr>
                <w:bCs/>
                <w:color w:val="000000"/>
                <w:sz w:val="24"/>
                <w:szCs w:val="24"/>
              </w:rPr>
              <w:t>Наименование, адрес</w:t>
            </w:r>
          </w:p>
        </w:tc>
        <w:tc>
          <w:tcPr>
            <w:tcW w:w="2277" w:type="dxa"/>
            <w:shd w:val="clear" w:color="auto" w:fill="auto"/>
            <w:vAlign w:val="center"/>
          </w:tcPr>
          <w:p w14:paraId="3A325C9F" w14:textId="77777777" w:rsidR="0014020A" w:rsidRDefault="0014020A" w:rsidP="00D42816">
            <w:pPr>
              <w:spacing w:after="0" w:line="240" w:lineRule="auto"/>
              <w:jc w:val="center"/>
              <w:rPr>
                <w:bCs/>
                <w:color w:val="000000"/>
                <w:sz w:val="24"/>
                <w:szCs w:val="24"/>
              </w:rPr>
            </w:pPr>
            <w:r w:rsidRPr="007A3B2F">
              <w:rPr>
                <w:bCs/>
                <w:color w:val="000000"/>
                <w:sz w:val="24"/>
                <w:szCs w:val="24"/>
              </w:rPr>
              <w:t>Мощность (число мест в зрительном зале</w:t>
            </w:r>
            <w:r>
              <w:rPr>
                <w:bCs/>
                <w:color w:val="000000"/>
                <w:sz w:val="24"/>
                <w:szCs w:val="24"/>
              </w:rPr>
              <w:t>/</w:t>
            </w:r>
          </w:p>
          <w:p w14:paraId="39181601" w14:textId="77777777" w:rsidR="0014020A" w:rsidRPr="007A3B2F" w:rsidRDefault="0014020A" w:rsidP="00D42816">
            <w:pPr>
              <w:spacing w:after="0" w:line="240" w:lineRule="auto"/>
              <w:jc w:val="center"/>
              <w:rPr>
                <w:rFonts w:eastAsia="Times New Roman"/>
                <w:bCs/>
                <w:color w:val="000000"/>
                <w:sz w:val="24"/>
                <w:szCs w:val="24"/>
                <w:lang w:eastAsia="ru-RU"/>
              </w:rPr>
            </w:pPr>
            <w:proofErr w:type="gramStart"/>
            <w:r>
              <w:rPr>
                <w:bCs/>
                <w:color w:val="000000"/>
                <w:sz w:val="24"/>
                <w:szCs w:val="24"/>
              </w:rPr>
              <w:t>ед.книгохр</w:t>
            </w:r>
            <w:proofErr w:type="gramEnd"/>
            <w:r>
              <w:rPr>
                <w:bCs/>
                <w:color w:val="000000"/>
                <w:sz w:val="24"/>
                <w:szCs w:val="24"/>
              </w:rPr>
              <w:t>, тыс.шт</w:t>
            </w:r>
            <w:r w:rsidRPr="007A3B2F">
              <w:rPr>
                <w:bCs/>
                <w:color w:val="000000"/>
                <w:sz w:val="24"/>
                <w:szCs w:val="24"/>
              </w:rPr>
              <w:t>)</w:t>
            </w:r>
          </w:p>
        </w:tc>
        <w:tc>
          <w:tcPr>
            <w:tcW w:w="1314" w:type="dxa"/>
            <w:shd w:val="clear" w:color="auto" w:fill="auto"/>
            <w:vAlign w:val="center"/>
          </w:tcPr>
          <w:p w14:paraId="6C1100D3" w14:textId="77777777" w:rsidR="0014020A" w:rsidRPr="007A3B2F" w:rsidRDefault="0014020A" w:rsidP="00D42816">
            <w:pPr>
              <w:spacing w:after="0" w:line="240" w:lineRule="auto"/>
              <w:jc w:val="center"/>
              <w:rPr>
                <w:rFonts w:eastAsia="Times New Roman"/>
                <w:bCs/>
                <w:color w:val="000000"/>
                <w:sz w:val="24"/>
                <w:szCs w:val="24"/>
                <w:lang w:eastAsia="ru-RU"/>
              </w:rPr>
            </w:pPr>
            <w:r w:rsidRPr="007A3B2F">
              <w:rPr>
                <w:bCs/>
                <w:color w:val="000000"/>
                <w:sz w:val="24"/>
                <w:szCs w:val="24"/>
              </w:rPr>
              <w:t>Тип здания/ Материал стен</w:t>
            </w:r>
          </w:p>
        </w:tc>
        <w:tc>
          <w:tcPr>
            <w:tcW w:w="1434" w:type="dxa"/>
            <w:shd w:val="clear" w:color="auto" w:fill="auto"/>
            <w:vAlign w:val="center"/>
          </w:tcPr>
          <w:p w14:paraId="63597E09" w14:textId="77777777" w:rsidR="0014020A" w:rsidRPr="007A3B2F" w:rsidRDefault="0014020A" w:rsidP="00D42816">
            <w:pPr>
              <w:spacing w:after="0" w:line="240" w:lineRule="auto"/>
              <w:jc w:val="center"/>
              <w:rPr>
                <w:rFonts w:eastAsia="Times New Roman"/>
                <w:bCs/>
                <w:color w:val="000000"/>
                <w:sz w:val="24"/>
                <w:szCs w:val="24"/>
                <w:lang w:eastAsia="ru-RU"/>
              </w:rPr>
            </w:pPr>
            <w:r w:rsidRPr="007A3B2F">
              <w:rPr>
                <w:bCs/>
                <w:color w:val="000000"/>
                <w:sz w:val="24"/>
                <w:szCs w:val="24"/>
              </w:rPr>
              <w:t>Год постройки</w:t>
            </w:r>
            <w:r>
              <w:rPr>
                <w:bCs/>
                <w:color w:val="000000"/>
                <w:sz w:val="24"/>
                <w:szCs w:val="24"/>
              </w:rPr>
              <w:t>/</w:t>
            </w:r>
            <w:r w:rsidRPr="007A3B2F">
              <w:rPr>
                <w:bCs/>
                <w:color w:val="000000"/>
                <w:sz w:val="24"/>
                <w:szCs w:val="24"/>
              </w:rPr>
              <w:t xml:space="preserve"> площадь</w:t>
            </w:r>
          </w:p>
        </w:tc>
        <w:tc>
          <w:tcPr>
            <w:tcW w:w="864" w:type="dxa"/>
            <w:shd w:val="clear" w:color="auto" w:fill="auto"/>
            <w:vAlign w:val="center"/>
          </w:tcPr>
          <w:p w14:paraId="7B4501F2" w14:textId="77777777" w:rsidR="0014020A" w:rsidRPr="007A3B2F" w:rsidRDefault="0014020A" w:rsidP="00D42816">
            <w:pPr>
              <w:spacing w:after="0" w:line="240" w:lineRule="auto"/>
              <w:jc w:val="center"/>
              <w:rPr>
                <w:rFonts w:eastAsia="Times New Roman"/>
                <w:bCs/>
                <w:color w:val="000000"/>
                <w:sz w:val="24"/>
                <w:szCs w:val="24"/>
                <w:lang w:eastAsia="ru-RU"/>
              </w:rPr>
            </w:pPr>
            <w:r w:rsidRPr="007A3B2F">
              <w:rPr>
                <w:bCs/>
                <w:color w:val="000000"/>
                <w:sz w:val="24"/>
                <w:szCs w:val="24"/>
              </w:rPr>
              <w:t>Износ (в %)</w:t>
            </w:r>
          </w:p>
        </w:tc>
      </w:tr>
      <w:tr w:rsidR="0014020A" w:rsidRPr="007A3B2F" w14:paraId="0D7F4157" w14:textId="77777777" w:rsidTr="00D42816">
        <w:trPr>
          <w:trHeight w:val="740"/>
        </w:trPr>
        <w:tc>
          <w:tcPr>
            <w:tcW w:w="458" w:type="dxa"/>
            <w:shd w:val="clear" w:color="auto" w:fill="auto"/>
            <w:vAlign w:val="center"/>
          </w:tcPr>
          <w:p w14:paraId="473E9EF5" w14:textId="77777777" w:rsidR="0014020A" w:rsidRPr="007A3B2F" w:rsidRDefault="0014020A" w:rsidP="00D42816">
            <w:pPr>
              <w:pStyle w:val="ac"/>
              <w:numPr>
                <w:ilvl w:val="0"/>
                <w:numId w:val="19"/>
              </w:numPr>
              <w:spacing w:after="0" w:line="240" w:lineRule="auto"/>
              <w:ind w:left="0" w:firstLine="0"/>
              <w:jc w:val="center"/>
              <w:rPr>
                <w:rFonts w:eastAsia="Times New Roman"/>
                <w:b w:val="0"/>
                <w:color w:val="000000"/>
                <w:sz w:val="24"/>
                <w:szCs w:val="24"/>
                <w:lang w:eastAsia="ru-RU"/>
              </w:rPr>
            </w:pPr>
          </w:p>
        </w:tc>
        <w:tc>
          <w:tcPr>
            <w:tcW w:w="3263" w:type="dxa"/>
            <w:shd w:val="clear" w:color="auto" w:fill="auto"/>
            <w:vAlign w:val="center"/>
          </w:tcPr>
          <w:p w14:paraId="4864F113" w14:textId="77777777" w:rsidR="0014020A" w:rsidRDefault="0014020A" w:rsidP="00D42816">
            <w:pPr>
              <w:spacing w:after="0" w:line="240" w:lineRule="auto"/>
              <w:rPr>
                <w:b w:val="0"/>
                <w:bCs/>
                <w:color w:val="000000"/>
                <w:sz w:val="24"/>
                <w:szCs w:val="24"/>
              </w:rPr>
            </w:pPr>
            <w:r>
              <w:rPr>
                <w:b w:val="0"/>
                <w:bCs/>
                <w:color w:val="000000"/>
                <w:sz w:val="24"/>
                <w:szCs w:val="24"/>
              </w:rPr>
              <w:t>С</w:t>
            </w:r>
            <w:r w:rsidRPr="00F7263F">
              <w:rPr>
                <w:b w:val="0"/>
                <w:bCs/>
                <w:color w:val="000000"/>
                <w:sz w:val="24"/>
                <w:szCs w:val="24"/>
              </w:rPr>
              <w:t>ельский дом культуры,</w:t>
            </w:r>
          </w:p>
          <w:p w14:paraId="63813819" w14:textId="77777777" w:rsidR="0014020A" w:rsidRPr="00F7263F" w:rsidRDefault="0014020A" w:rsidP="00D42816">
            <w:pPr>
              <w:spacing w:after="0" w:line="240" w:lineRule="auto"/>
              <w:rPr>
                <w:rFonts w:eastAsia="Times New Roman"/>
                <w:b w:val="0"/>
                <w:bCs/>
                <w:color w:val="000000"/>
                <w:sz w:val="24"/>
                <w:szCs w:val="24"/>
                <w:highlight w:val="yellow"/>
                <w:lang w:eastAsia="ru-RU"/>
              </w:rPr>
            </w:pPr>
            <w:r w:rsidRPr="00961A9F">
              <w:rPr>
                <w:b w:val="0"/>
                <w:bCs/>
                <w:color w:val="000000"/>
                <w:sz w:val="24"/>
                <w:szCs w:val="24"/>
              </w:rPr>
              <w:t>с. Большая Сея</w:t>
            </w:r>
          </w:p>
        </w:tc>
        <w:tc>
          <w:tcPr>
            <w:tcW w:w="2277" w:type="dxa"/>
            <w:shd w:val="clear" w:color="auto" w:fill="auto"/>
            <w:vAlign w:val="center"/>
          </w:tcPr>
          <w:p w14:paraId="6F51FAE2" w14:textId="77777777" w:rsidR="0014020A" w:rsidRPr="00F7263F" w:rsidRDefault="0014020A" w:rsidP="00D42816">
            <w:pPr>
              <w:spacing w:after="0" w:line="240" w:lineRule="auto"/>
              <w:jc w:val="center"/>
              <w:rPr>
                <w:rFonts w:eastAsia="Times New Roman"/>
                <w:b w:val="0"/>
                <w:bCs/>
                <w:color w:val="000000"/>
                <w:sz w:val="24"/>
                <w:szCs w:val="24"/>
                <w:lang w:eastAsia="ru-RU"/>
              </w:rPr>
            </w:pPr>
            <w:r>
              <w:rPr>
                <w:b w:val="0"/>
                <w:bCs/>
                <w:color w:val="000000"/>
                <w:sz w:val="24"/>
                <w:szCs w:val="24"/>
              </w:rPr>
              <w:t>100</w:t>
            </w:r>
          </w:p>
        </w:tc>
        <w:tc>
          <w:tcPr>
            <w:tcW w:w="1314" w:type="dxa"/>
            <w:shd w:val="clear" w:color="auto" w:fill="auto"/>
            <w:vAlign w:val="center"/>
          </w:tcPr>
          <w:p w14:paraId="3712AE35" w14:textId="77777777" w:rsidR="0014020A" w:rsidRPr="000D16BF" w:rsidRDefault="0014020A" w:rsidP="00D42816">
            <w:pPr>
              <w:spacing w:after="0" w:line="240" w:lineRule="auto"/>
              <w:jc w:val="center"/>
              <w:rPr>
                <w:rFonts w:eastAsia="Times New Roman"/>
                <w:b w:val="0"/>
                <w:bCs/>
                <w:color w:val="000000"/>
                <w:sz w:val="24"/>
                <w:szCs w:val="24"/>
                <w:lang w:eastAsia="ru-RU"/>
              </w:rPr>
            </w:pPr>
            <w:r w:rsidRPr="000D16BF">
              <w:rPr>
                <w:rFonts w:eastAsia="Times New Roman"/>
                <w:b w:val="0"/>
                <w:bCs/>
                <w:color w:val="000000"/>
                <w:sz w:val="24"/>
                <w:szCs w:val="24"/>
                <w:lang w:eastAsia="ru-RU"/>
              </w:rPr>
              <w:t>н.д.</w:t>
            </w:r>
          </w:p>
        </w:tc>
        <w:tc>
          <w:tcPr>
            <w:tcW w:w="1434" w:type="dxa"/>
            <w:shd w:val="clear" w:color="auto" w:fill="auto"/>
            <w:vAlign w:val="center"/>
          </w:tcPr>
          <w:p w14:paraId="62B1F5B4" w14:textId="77777777" w:rsidR="0014020A" w:rsidRPr="000D16BF" w:rsidRDefault="0014020A" w:rsidP="00D42816">
            <w:pPr>
              <w:spacing w:after="0" w:line="240" w:lineRule="auto"/>
              <w:jc w:val="center"/>
              <w:rPr>
                <w:rFonts w:eastAsia="Times New Roman"/>
                <w:b w:val="0"/>
                <w:bCs/>
                <w:color w:val="000000"/>
                <w:sz w:val="24"/>
                <w:szCs w:val="24"/>
                <w:lang w:eastAsia="ru-RU"/>
              </w:rPr>
            </w:pPr>
            <w:r w:rsidRPr="000D16BF">
              <w:rPr>
                <w:rFonts w:eastAsia="Times New Roman"/>
                <w:b w:val="0"/>
                <w:bCs/>
                <w:color w:val="000000"/>
                <w:sz w:val="24"/>
                <w:szCs w:val="24"/>
                <w:lang w:eastAsia="ru-RU"/>
              </w:rPr>
              <w:t>н.д.</w:t>
            </w:r>
          </w:p>
        </w:tc>
        <w:tc>
          <w:tcPr>
            <w:tcW w:w="864" w:type="dxa"/>
            <w:shd w:val="clear" w:color="auto" w:fill="auto"/>
            <w:vAlign w:val="center"/>
          </w:tcPr>
          <w:p w14:paraId="602BDB0C" w14:textId="77777777" w:rsidR="0014020A" w:rsidRPr="000D16BF" w:rsidRDefault="0014020A" w:rsidP="00D42816">
            <w:pPr>
              <w:spacing w:after="0" w:line="240" w:lineRule="auto"/>
              <w:jc w:val="center"/>
              <w:rPr>
                <w:rFonts w:eastAsia="Times New Roman"/>
                <w:b w:val="0"/>
                <w:bCs/>
                <w:color w:val="000000"/>
                <w:sz w:val="24"/>
                <w:szCs w:val="24"/>
                <w:lang w:eastAsia="ru-RU"/>
              </w:rPr>
            </w:pPr>
            <w:r w:rsidRPr="000D16BF">
              <w:rPr>
                <w:rFonts w:eastAsia="Times New Roman"/>
                <w:b w:val="0"/>
                <w:bCs/>
                <w:color w:val="000000"/>
                <w:sz w:val="24"/>
                <w:szCs w:val="24"/>
                <w:lang w:eastAsia="ru-RU"/>
              </w:rPr>
              <w:t>н.д.</w:t>
            </w:r>
          </w:p>
        </w:tc>
      </w:tr>
      <w:tr w:rsidR="0014020A" w:rsidRPr="007A3B2F" w14:paraId="7B35B521" w14:textId="77777777" w:rsidTr="00D42816">
        <w:trPr>
          <w:trHeight w:val="412"/>
        </w:trPr>
        <w:tc>
          <w:tcPr>
            <w:tcW w:w="458" w:type="dxa"/>
            <w:shd w:val="clear" w:color="auto" w:fill="auto"/>
            <w:vAlign w:val="center"/>
          </w:tcPr>
          <w:p w14:paraId="65FA623F" w14:textId="77777777" w:rsidR="0014020A" w:rsidRPr="007A3B2F" w:rsidRDefault="0014020A" w:rsidP="00D42816">
            <w:pPr>
              <w:pStyle w:val="ac"/>
              <w:numPr>
                <w:ilvl w:val="0"/>
                <w:numId w:val="19"/>
              </w:numPr>
              <w:spacing w:after="0" w:line="240" w:lineRule="auto"/>
              <w:ind w:left="0" w:firstLine="0"/>
              <w:jc w:val="center"/>
              <w:rPr>
                <w:rFonts w:eastAsia="Times New Roman"/>
                <w:b w:val="0"/>
                <w:color w:val="000000"/>
                <w:sz w:val="24"/>
                <w:szCs w:val="24"/>
                <w:lang w:eastAsia="ru-RU"/>
              </w:rPr>
            </w:pPr>
          </w:p>
        </w:tc>
        <w:tc>
          <w:tcPr>
            <w:tcW w:w="3263" w:type="dxa"/>
            <w:shd w:val="clear" w:color="auto" w:fill="auto"/>
            <w:vAlign w:val="center"/>
          </w:tcPr>
          <w:p w14:paraId="5197FB34" w14:textId="77777777" w:rsidR="0014020A" w:rsidRPr="00F7263F" w:rsidRDefault="0014020A" w:rsidP="00D42816">
            <w:pPr>
              <w:spacing w:after="0" w:line="240" w:lineRule="auto"/>
              <w:rPr>
                <w:b w:val="0"/>
                <w:bCs/>
                <w:color w:val="000000"/>
                <w:sz w:val="24"/>
                <w:szCs w:val="24"/>
              </w:rPr>
            </w:pPr>
            <w:r>
              <w:rPr>
                <w:b w:val="0"/>
                <w:bCs/>
                <w:color w:val="000000"/>
                <w:sz w:val="24"/>
                <w:szCs w:val="24"/>
              </w:rPr>
              <w:t>Большесейская</w:t>
            </w:r>
            <w:r w:rsidRPr="00F7263F">
              <w:rPr>
                <w:b w:val="0"/>
                <w:bCs/>
                <w:color w:val="000000"/>
                <w:sz w:val="24"/>
                <w:szCs w:val="24"/>
              </w:rPr>
              <w:t xml:space="preserve"> библиотека</w:t>
            </w:r>
          </w:p>
        </w:tc>
        <w:tc>
          <w:tcPr>
            <w:tcW w:w="2277" w:type="dxa"/>
            <w:shd w:val="clear" w:color="auto" w:fill="auto"/>
            <w:vAlign w:val="center"/>
          </w:tcPr>
          <w:p w14:paraId="4E8CDE72" w14:textId="77777777" w:rsidR="0014020A" w:rsidRPr="00F7263F" w:rsidRDefault="0014020A" w:rsidP="00D42816">
            <w:pPr>
              <w:spacing w:after="0" w:line="240" w:lineRule="auto"/>
              <w:jc w:val="center"/>
              <w:rPr>
                <w:b w:val="0"/>
                <w:bCs/>
                <w:color w:val="000000"/>
                <w:sz w:val="24"/>
                <w:szCs w:val="24"/>
              </w:rPr>
            </w:pPr>
            <w:r>
              <w:rPr>
                <w:b w:val="0"/>
                <w:bCs/>
                <w:color w:val="000000"/>
                <w:sz w:val="24"/>
                <w:szCs w:val="24"/>
              </w:rPr>
              <w:t>3,417</w:t>
            </w:r>
          </w:p>
        </w:tc>
        <w:tc>
          <w:tcPr>
            <w:tcW w:w="1314" w:type="dxa"/>
            <w:shd w:val="clear" w:color="auto" w:fill="auto"/>
            <w:vAlign w:val="center"/>
          </w:tcPr>
          <w:p w14:paraId="0D3E8C1E" w14:textId="77777777" w:rsidR="0014020A" w:rsidRPr="000D16BF" w:rsidRDefault="0014020A" w:rsidP="00D42816">
            <w:pPr>
              <w:spacing w:after="0" w:line="240" w:lineRule="auto"/>
              <w:jc w:val="center"/>
              <w:rPr>
                <w:b w:val="0"/>
                <w:bCs/>
                <w:color w:val="000000"/>
                <w:sz w:val="24"/>
                <w:szCs w:val="24"/>
              </w:rPr>
            </w:pPr>
            <w:r w:rsidRPr="000D16BF">
              <w:rPr>
                <w:rFonts w:eastAsia="Times New Roman"/>
                <w:b w:val="0"/>
                <w:bCs/>
                <w:color w:val="000000"/>
                <w:sz w:val="24"/>
                <w:szCs w:val="24"/>
                <w:lang w:eastAsia="ru-RU"/>
              </w:rPr>
              <w:t>н.д.</w:t>
            </w:r>
          </w:p>
        </w:tc>
        <w:tc>
          <w:tcPr>
            <w:tcW w:w="1434" w:type="dxa"/>
            <w:shd w:val="clear" w:color="auto" w:fill="auto"/>
            <w:vAlign w:val="center"/>
          </w:tcPr>
          <w:p w14:paraId="33920010" w14:textId="77777777" w:rsidR="0014020A" w:rsidRPr="000D16BF" w:rsidRDefault="0014020A" w:rsidP="00D42816">
            <w:pPr>
              <w:spacing w:after="0" w:line="240" w:lineRule="auto"/>
              <w:jc w:val="center"/>
              <w:rPr>
                <w:b w:val="0"/>
                <w:bCs/>
                <w:color w:val="000000"/>
                <w:sz w:val="24"/>
                <w:szCs w:val="24"/>
              </w:rPr>
            </w:pPr>
            <w:r w:rsidRPr="000D16BF">
              <w:rPr>
                <w:rFonts w:eastAsia="Times New Roman"/>
                <w:b w:val="0"/>
                <w:bCs/>
                <w:color w:val="000000"/>
                <w:sz w:val="24"/>
                <w:szCs w:val="24"/>
                <w:lang w:eastAsia="ru-RU"/>
              </w:rPr>
              <w:t>н.д.</w:t>
            </w:r>
          </w:p>
        </w:tc>
        <w:tc>
          <w:tcPr>
            <w:tcW w:w="864" w:type="dxa"/>
            <w:shd w:val="clear" w:color="auto" w:fill="auto"/>
            <w:vAlign w:val="center"/>
          </w:tcPr>
          <w:p w14:paraId="03194341" w14:textId="77777777" w:rsidR="0014020A" w:rsidRPr="000D16BF" w:rsidRDefault="0014020A" w:rsidP="00D42816">
            <w:pPr>
              <w:spacing w:after="0" w:line="240" w:lineRule="auto"/>
              <w:jc w:val="center"/>
              <w:rPr>
                <w:b w:val="0"/>
                <w:bCs/>
                <w:color w:val="000000"/>
                <w:sz w:val="24"/>
                <w:szCs w:val="24"/>
              </w:rPr>
            </w:pPr>
            <w:r w:rsidRPr="000D16BF">
              <w:rPr>
                <w:rFonts w:eastAsia="Times New Roman"/>
                <w:b w:val="0"/>
                <w:bCs/>
                <w:color w:val="000000"/>
                <w:sz w:val="24"/>
                <w:szCs w:val="24"/>
                <w:lang w:eastAsia="ru-RU"/>
              </w:rPr>
              <w:t>н.д.</w:t>
            </w:r>
          </w:p>
        </w:tc>
      </w:tr>
      <w:tr w:rsidR="0014020A" w:rsidRPr="007A3B2F" w14:paraId="702F7F52" w14:textId="77777777" w:rsidTr="00D42816">
        <w:trPr>
          <w:trHeight w:val="417"/>
        </w:trPr>
        <w:tc>
          <w:tcPr>
            <w:tcW w:w="458" w:type="dxa"/>
            <w:shd w:val="clear" w:color="auto" w:fill="auto"/>
            <w:vAlign w:val="center"/>
          </w:tcPr>
          <w:p w14:paraId="5672ACC0" w14:textId="77777777" w:rsidR="0014020A" w:rsidRPr="00157517" w:rsidRDefault="0014020A" w:rsidP="00D42816">
            <w:pPr>
              <w:pStyle w:val="ac"/>
              <w:numPr>
                <w:ilvl w:val="0"/>
                <w:numId w:val="19"/>
              </w:numPr>
              <w:spacing w:after="0" w:line="240" w:lineRule="auto"/>
              <w:ind w:left="0" w:firstLine="0"/>
              <w:jc w:val="center"/>
              <w:rPr>
                <w:rFonts w:eastAsia="Times New Roman"/>
                <w:b w:val="0"/>
                <w:color w:val="000000"/>
                <w:sz w:val="24"/>
                <w:szCs w:val="24"/>
                <w:lang w:eastAsia="ru-RU"/>
              </w:rPr>
            </w:pPr>
          </w:p>
        </w:tc>
        <w:tc>
          <w:tcPr>
            <w:tcW w:w="3263" w:type="dxa"/>
            <w:shd w:val="clear" w:color="auto" w:fill="auto"/>
            <w:vAlign w:val="center"/>
          </w:tcPr>
          <w:p w14:paraId="085A129A" w14:textId="77777777" w:rsidR="0014020A" w:rsidRPr="00157517" w:rsidRDefault="0014020A" w:rsidP="00D42816">
            <w:pPr>
              <w:spacing w:after="0" w:line="240" w:lineRule="auto"/>
              <w:rPr>
                <w:rFonts w:eastAsia="Times New Roman"/>
                <w:b w:val="0"/>
                <w:bCs/>
                <w:color w:val="000000"/>
                <w:sz w:val="24"/>
                <w:szCs w:val="24"/>
                <w:lang w:eastAsia="ru-RU"/>
              </w:rPr>
            </w:pPr>
            <w:r w:rsidRPr="00157517">
              <w:rPr>
                <w:b w:val="0"/>
                <w:bCs/>
                <w:color w:val="000000"/>
                <w:sz w:val="24"/>
                <w:szCs w:val="24"/>
              </w:rPr>
              <w:t>Сельский клуб, д. Малая Сея</w:t>
            </w:r>
          </w:p>
        </w:tc>
        <w:tc>
          <w:tcPr>
            <w:tcW w:w="2277" w:type="dxa"/>
            <w:shd w:val="clear" w:color="auto" w:fill="auto"/>
            <w:vAlign w:val="center"/>
          </w:tcPr>
          <w:p w14:paraId="0288510D" w14:textId="77777777" w:rsidR="0014020A" w:rsidRPr="00F7263F" w:rsidRDefault="0014020A" w:rsidP="00D42816">
            <w:pPr>
              <w:spacing w:after="0" w:line="240" w:lineRule="auto"/>
              <w:jc w:val="center"/>
              <w:rPr>
                <w:rFonts w:eastAsia="Times New Roman"/>
                <w:b w:val="0"/>
                <w:bCs/>
                <w:color w:val="000000"/>
                <w:sz w:val="24"/>
                <w:szCs w:val="24"/>
                <w:lang w:eastAsia="ru-RU"/>
              </w:rPr>
            </w:pPr>
            <w:r>
              <w:rPr>
                <w:b w:val="0"/>
                <w:bCs/>
                <w:color w:val="000000"/>
                <w:sz w:val="24"/>
                <w:szCs w:val="24"/>
              </w:rPr>
              <w:t>60</w:t>
            </w:r>
          </w:p>
        </w:tc>
        <w:tc>
          <w:tcPr>
            <w:tcW w:w="1314" w:type="dxa"/>
            <w:shd w:val="clear" w:color="auto" w:fill="auto"/>
            <w:vAlign w:val="center"/>
          </w:tcPr>
          <w:p w14:paraId="429A0E8E" w14:textId="77777777" w:rsidR="0014020A" w:rsidRPr="000D16BF" w:rsidRDefault="0014020A" w:rsidP="00D42816">
            <w:pPr>
              <w:spacing w:after="0" w:line="240" w:lineRule="auto"/>
              <w:jc w:val="center"/>
              <w:rPr>
                <w:rFonts w:eastAsia="Times New Roman"/>
                <w:b w:val="0"/>
                <w:bCs/>
                <w:color w:val="000000"/>
                <w:sz w:val="24"/>
                <w:szCs w:val="24"/>
                <w:lang w:eastAsia="ru-RU"/>
              </w:rPr>
            </w:pPr>
            <w:r w:rsidRPr="000D16BF">
              <w:rPr>
                <w:rFonts w:eastAsia="Times New Roman"/>
                <w:b w:val="0"/>
                <w:bCs/>
                <w:color w:val="000000"/>
                <w:sz w:val="24"/>
                <w:szCs w:val="24"/>
                <w:lang w:eastAsia="ru-RU"/>
              </w:rPr>
              <w:t>н.д.</w:t>
            </w:r>
          </w:p>
        </w:tc>
        <w:tc>
          <w:tcPr>
            <w:tcW w:w="1434" w:type="dxa"/>
            <w:shd w:val="clear" w:color="auto" w:fill="auto"/>
            <w:vAlign w:val="center"/>
          </w:tcPr>
          <w:p w14:paraId="2B2D2539" w14:textId="77777777" w:rsidR="0014020A" w:rsidRPr="000D16BF" w:rsidRDefault="0014020A" w:rsidP="00D42816">
            <w:pPr>
              <w:spacing w:after="0" w:line="240" w:lineRule="auto"/>
              <w:jc w:val="center"/>
              <w:rPr>
                <w:rFonts w:eastAsia="Times New Roman"/>
                <w:b w:val="0"/>
                <w:bCs/>
                <w:color w:val="000000"/>
                <w:sz w:val="24"/>
                <w:szCs w:val="24"/>
                <w:lang w:eastAsia="ru-RU"/>
              </w:rPr>
            </w:pPr>
            <w:r w:rsidRPr="000D16BF">
              <w:rPr>
                <w:rFonts w:eastAsia="Times New Roman"/>
                <w:b w:val="0"/>
                <w:bCs/>
                <w:color w:val="000000"/>
                <w:sz w:val="24"/>
                <w:szCs w:val="24"/>
                <w:lang w:eastAsia="ru-RU"/>
              </w:rPr>
              <w:t>н.д.</w:t>
            </w:r>
          </w:p>
        </w:tc>
        <w:tc>
          <w:tcPr>
            <w:tcW w:w="864" w:type="dxa"/>
            <w:shd w:val="clear" w:color="auto" w:fill="auto"/>
            <w:vAlign w:val="center"/>
          </w:tcPr>
          <w:p w14:paraId="7DF9B8B2" w14:textId="77777777" w:rsidR="0014020A" w:rsidRPr="000D16BF" w:rsidRDefault="0014020A" w:rsidP="00D42816">
            <w:pPr>
              <w:spacing w:after="0" w:line="240" w:lineRule="auto"/>
              <w:jc w:val="center"/>
              <w:rPr>
                <w:rFonts w:eastAsia="Times New Roman"/>
                <w:b w:val="0"/>
                <w:bCs/>
                <w:color w:val="000000"/>
                <w:sz w:val="24"/>
                <w:szCs w:val="24"/>
                <w:lang w:eastAsia="ru-RU"/>
              </w:rPr>
            </w:pPr>
            <w:r w:rsidRPr="000D16BF">
              <w:rPr>
                <w:rFonts w:eastAsia="Times New Roman"/>
                <w:b w:val="0"/>
                <w:bCs/>
                <w:color w:val="000000"/>
                <w:sz w:val="24"/>
                <w:szCs w:val="24"/>
                <w:lang w:eastAsia="ru-RU"/>
              </w:rPr>
              <w:t>н.д.</w:t>
            </w:r>
          </w:p>
        </w:tc>
      </w:tr>
      <w:tr w:rsidR="0014020A" w:rsidRPr="007A3B2F" w14:paraId="45C99C5E" w14:textId="77777777" w:rsidTr="00D42816">
        <w:trPr>
          <w:trHeight w:val="463"/>
        </w:trPr>
        <w:tc>
          <w:tcPr>
            <w:tcW w:w="458" w:type="dxa"/>
            <w:shd w:val="clear" w:color="auto" w:fill="auto"/>
            <w:vAlign w:val="center"/>
          </w:tcPr>
          <w:p w14:paraId="693453F7" w14:textId="77777777" w:rsidR="0014020A" w:rsidRPr="00157517" w:rsidRDefault="0014020A" w:rsidP="00D42816">
            <w:pPr>
              <w:pStyle w:val="ac"/>
              <w:numPr>
                <w:ilvl w:val="0"/>
                <w:numId w:val="19"/>
              </w:numPr>
              <w:spacing w:after="0" w:line="240" w:lineRule="auto"/>
              <w:ind w:left="0" w:firstLine="0"/>
              <w:jc w:val="center"/>
              <w:rPr>
                <w:rFonts w:eastAsia="Times New Roman"/>
                <w:b w:val="0"/>
                <w:color w:val="000000"/>
                <w:sz w:val="24"/>
                <w:szCs w:val="24"/>
                <w:lang w:eastAsia="ru-RU"/>
              </w:rPr>
            </w:pPr>
          </w:p>
        </w:tc>
        <w:tc>
          <w:tcPr>
            <w:tcW w:w="3263" w:type="dxa"/>
            <w:shd w:val="clear" w:color="auto" w:fill="auto"/>
            <w:vAlign w:val="center"/>
          </w:tcPr>
          <w:p w14:paraId="17860938" w14:textId="77777777" w:rsidR="0014020A" w:rsidRPr="00157517" w:rsidRDefault="00157517" w:rsidP="00D42816">
            <w:pPr>
              <w:spacing w:after="0" w:line="240" w:lineRule="auto"/>
              <w:rPr>
                <w:rFonts w:eastAsia="Times New Roman"/>
                <w:b w:val="0"/>
                <w:bCs/>
                <w:color w:val="000000"/>
                <w:sz w:val="24"/>
                <w:szCs w:val="24"/>
                <w:lang w:eastAsia="ru-RU"/>
              </w:rPr>
            </w:pPr>
            <w:r w:rsidRPr="00157517">
              <w:rPr>
                <w:b w:val="0"/>
                <w:bCs/>
                <w:sz w:val="24"/>
                <w:szCs w:val="24"/>
              </w:rPr>
              <w:t>Малосейская сельская библиотека - филиал № 8 МБУК «ТМБС»</w:t>
            </w:r>
          </w:p>
        </w:tc>
        <w:tc>
          <w:tcPr>
            <w:tcW w:w="2277" w:type="dxa"/>
            <w:shd w:val="clear" w:color="auto" w:fill="auto"/>
            <w:vAlign w:val="center"/>
          </w:tcPr>
          <w:p w14:paraId="0C1C5EB2" w14:textId="77777777" w:rsidR="0014020A" w:rsidRPr="00F7263F" w:rsidRDefault="0014020A" w:rsidP="00D42816">
            <w:pPr>
              <w:spacing w:after="0" w:line="240" w:lineRule="auto"/>
              <w:jc w:val="center"/>
              <w:rPr>
                <w:rFonts w:eastAsia="Times New Roman"/>
                <w:b w:val="0"/>
                <w:bCs/>
                <w:color w:val="000000"/>
                <w:sz w:val="24"/>
                <w:szCs w:val="24"/>
                <w:lang w:eastAsia="ru-RU"/>
              </w:rPr>
            </w:pPr>
            <w:r>
              <w:rPr>
                <w:b w:val="0"/>
                <w:bCs/>
                <w:color w:val="000000"/>
                <w:sz w:val="24"/>
                <w:szCs w:val="24"/>
              </w:rPr>
              <w:t>3,713</w:t>
            </w:r>
          </w:p>
        </w:tc>
        <w:tc>
          <w:tcPr>
            <w:tcW w:w="1314" w:type="dxa"/>
            <w:shd w:val="clear" w:color="auto" w:fill="auto"/>
            <w:vAlign w:val="center"/>
          </w:tcPr>
          <w:p w14:paraId="376992BB" w14:textId="77777777" w:rsidR="0014020A" w:rsidRPr="000D16BF" w:rsidRDefault="0014020A" w:rsidP="00D42816">
            <w:pPr>
              <w:spacing w:after="0" w:line="240" w:lineRule="auto"/>
              <w:jc w:val="center"/>
              <w:rPr>
                <w:rFonts w:eastAsia="Times New Roman"/>
                <w:b w:val="0"/>
                <w:bCs/>
                <w:color w:val="000000"/>
                <w:sz w:val="24"/>
                <w:szCs w:val="24"/>
                <w:lang w:eastAsia="ru-RU"/>
              </w:rPr>
            </w:pPr>
            <w:r w:rsidRPr="000D16BF">
              <w:rPr>
                <w:rFonts w:eastAsia="Times New Roman"/>
                <w:b w:val="0"/>
                <w:bCs/>
                <w:color w:val="000000"/>
                <w:sz w:val="24"/>
                <w:szCs w:val="24"/>
                <w:lang w:eastAsia="ru-RU"/>
              </w:rPr>
              <w:t>н.д.</w:t>
            </w:r>
          </w:p>
        </w:tc>
        <w:tc>
          <w:tcPr>
            <w:tcW w:w="1434" w:type="dxa"/>
            <w:shd w:val="clear" w:color="auto" w:fill="auto"/>
            <w:vAlign w:val="center"/>
          </w:tcPr>
          <w:p w14:paraId="682ECF05" w14:textId="77777777" w:rsidR="0014020A" w:rsidRPr="000D16BF" w:rsidRDefault="0014020A" w:rsidP="00D42816">
            <w:pPr>
              <w:spacing w:after="0" w:line="240" w:lineRule="auto"/>
              <w:jc w:val="center"/>
              <w:rPr>
                <w:rFonts w:eastAsia="Times New Roman"/>
                <w:b w:val="0"/>
                <w:bCs/>
                <w:color w:val="000000"/>
                <w:sz w:val="24"/>
                <w:szCs w:val="24"/>
                <w:lang w:eastAsia="ru-RU"/>
              </w:rPr>
            </w:pPr>
            <w:r w:rsidRPr="000D16BF">
              <w:rPr>
                <w:rFonts w:eastAsia="Times New Roman"/>
                <w:b w:val="0"/>
                <w:bCs/>
                <w:color w:val="000000"/>
                <w:sz w:val="24"/>
                <w:szCs w:val="24"/>
                <w:lang w:eastAsia="ru-RU"/>
              </w:rPr>
              <w:t>н.д.</w:t>
            </w:r>
          </w:p>
        </w:tc>
        <w:tc>
          <w:tcPr>
            <w:tcW w:w="864" w:type="dxa"/>
            <w:shd w:val="clear" w:color="auto" w:fill="auto"/>
            <w:vAlign w:val="center"/>
          </w:tcPr>
          <w:p w14:paraId="66C8F0C5" w14:textId="77777777" w:rsidR="0014020A" w:rsidRPr="000D16BF" w:rsidRDefault="0014020A" w:rsidP="00D42816">
            <w:pPr>
              <w:spacing w:after="0" w:line="240" w:lineRule="auto"/>
              <w:jc w:val="center"/>
              <w:rPr>
                <w:rFonts w:eastAsia="Times New Roman"/>
                <w:b w:val="0"/>
                <w:bCs/>
                <w:color w:val="000000"/>
                <w:sz w:val="24"/>
                <w:szCs w:val="24"/>
                <w:lang w:eastAsia="ru-RU"/>
              </w:rPr>
            </w:pPr>
            <w:r w:rsidRPr="000D16BF">
              <w:rPr>
                <w:rFonts w:eastAsia="Times New Roman"/>
                <w:b w:val="0"/>
                <w:bCs/>
                <w:color w:val="000000"/>
                <w:sz w:val="24"/>
                <w:szCs w:val="24"/>
                <w:lang w:eastAsia="ru-RU"/>
              </w:rPr>
              <w:t>н.д.</w:t>
            </w:r>
          </w:p>
        </w:tc>
      </w:tr>
      <w:tr w:rsidR="0014020A" w:rsidRPr="007A3B2F" w14:paraId="4DE49EBA" w14:textId="77777777" w:rsidTr="00D42816">
        <w:trPr>
          <w:trHeight w:val="463"/>
        </w:trPr>
        <w:tc>
          <w:tcPr>
            <w:tcW w:w="458" w:type="dxa"/>
            <w:shd w:val="clear" w:color="auto" w:fill="auto"/>
            <w:vAlign w:val="center"/>
          </w:tcPr>
          <w:p w14:paraId="6280A414" w14:textId="77777777" w:rsidR="0014020A" w:rsidRPr="007A3B2F" w:rsidRDefault="0014020A" w:rsidP="00D42816">
            <w:pPr>
              <w:pStyle w:val="ac"/>
              <w:numPr>
                <w:ilvl w:val="0"/>
                <w:numId w:val="19"/>
              </w:numPr>
              <w:spacing w:after="0" w:line="240" w:lineRule="auto"/>
              <w:ind w:left="0" w:firstLine="0"/>
              <w:jc w:val="center"/>
              <w:rPr>
                <w:rFonts w:eastAsia="Times New Roman"/>
                <w:b w:val="0"/>
                <w:color w:val="000000"/>
                <w:sz w:val="24"/>
                <w:szCs w:val="24"/>
                <w:lang w:eastAsia="ru-RU"/>
              </w:rPr>
            </w:pPr>
          </w:p>
        </w:tc>
        <w:tc>
          <w:tcPr>
            <w:tcW w:w="3263" w:type="dxa"/>
            <w:shd w:val="clear" w:color="auto" w:fill="auto"/>
            <w:vAlign w:val="center"/>
          </w:tcPr>
          <w:p w14:paraId="7C237C9D" w14:textId="77777777" w:rsidR="0014020A" w:rsidRPr="00157517" w:rsidRDefault="0014020A" w:rsidP="00D42816">
            <w:pPr>
              <w:spacing w:after="0" w:line="240" w:lineRule="auto"/>
              <w:rPr>
                <w:b w:val="0"/>
                <w:bCs/>
                <w:sz w:val="24"/>
                <w:szCs w:val="24"/>
              </w:rPr>
            </w:pPr>
            <w:r w:rsidRPr="00157517">
              <w:rPr>
                <w:b w:val="0"/>
                <w:bCs/>
                <w:color w:val="000000"/>
                <w:sz w:val="24"/>
                <w:szCs w:val="24"/>
              </w:rPr>
              <w:t xml:space="preserve">Сельский клуб, </w:t>
            </w:r>
            <w:r w:rsidRPr="00157517">
              <w:rPr>
                <w:b w:val="0"/>
                <w:bCs/>
                <w:sz w:val="24"/>
                <w:szCs w:val="24"/>
              </w:rPr>
              <w:t>д. Верхняя Сея</w:t>
            </w:r>
          </w:p>
        </w:tc>
        <w:tc>
          <w:tcPr>
            <w:tcW w:w="2277" w:type="dxa"/>
            <w:shd w:val="clear" w:color="auto" w:fill="auto"/>
            <w:vAlign w:val="center"/>
          </w:tcPr>
          <w:p w14:paraId="78707BB5" w14:textId="77777777" w:rsidR="0014020A" w:rsidRPr="00F7263F" w:rsidRDefault="0014020A" w:rsidP="00D42816">
            <w:pPr>
              <w:spacing w:after="0" w:line="240" w:lineRule="auto"/>
              <w:jc w:val="center"/>
              <w:rPr>
                <w:b w:val="0"/>
                <w:bCs/>
                <w:color w:val="000000"/>
                <w:sz w:val="24"/>
                <w:szCs w:val="24"/>
              </w:rPr>
            </w:pPr>
            <w:r>
              <w:rPr>
                <w:b w:val="0"/>
                <w:bCs/>
                <w:color w:val="000000"/>
                <w:sz w:val="24"/>
                <w:szCs w:val="24"/>
              </w:rPr>
              <w:t>100</w:t>
            </w:r>
          </w:p>
        </w:tc>
        <w:tc>
          <w:tcPr>
            <w:tcW w:w="1314" w:type="dxa"/>
            <w:shd w:val="clear" w:color="auto" w:fill="auto"/>
            <w:vAlign w:val="center"/>
          </w:tcPr>
          <w:p w14:paraId="0E46C585" w14:textId="77777777" w:rsidR="0014020A" w:rsidRPr="000D16BF" w:rsidRDefault="0014020A" w:rsidP="00D42816">
            <w:pPr>
              <w:spacing w:after="0" w:line="240" w:lineRule="auto"/>
              <w:jc w:val="center"/>
              <w:rPr>
                <w:b w:val="0"/>
                <w:bCs/>
                <w:color w:val="000000"/>
                <w:sz w:val="24"/>
                <w:szCs w:val="24"/>
              </w:rPr>
            </w:pPr>
            <w:r w:rsidRPr="000D16BF">
              <w:rPr>
                <w:rFonts w:eastAsia="Times New Roman"/>
                <w:b w:val="0"/>
                <w:bCs/>
                <w:color w:val="000000"/>
                <w:sz w:val="24"/>
                <w:szCs w:val="24"/>
                <w:lang w:eastAsia="ru-RU"/>
              </w:rPr>
              <w:t>н.д.</w:t>
            </w:r>
          </w:p>
        </w:tc>
        <w:tc>
          <w:tcPr>
            <w:tcW w:w="1434" w:type="dxa"/>
            <w:shd w:val="clear" w:color="auto" w:fill="auto"/>
            <w:vAlign w:val="center"/>
          </w:tcPr>
          <w:p w14:paraId="4C142F0C" w14:textId="77777777" w:rsidR="0014020A" w:rsidRPr="000D16BF" w:rsidRDefault="0014020A" w:rsidP="00D42816">
            <w:pPr>
              <w:spacing w:after="0" w:line="240" w:lineRule="auto"/>
              <w:jc w:val="center"/>
              <w:rPr>
                <w:b w:val="0"/>
                <w:bCs/>
                <w:color w:val="000000"/>
                <w:sz w:val="24"/>
                <w:szCs w:val="24"/>
              </w:rPr>
            </w:pPr>
            <w:r w:rsidRPr="000D16BF">
              <w:rPr>
                <w:rFonts w:eastAsia="Times New Roman"/>
                <w:b w:val="0"/>
                <w:bCs/>
                <w:color w:val="000000"/>
                <w:sz w:val="24"/>
                <w:szCs w:val="24"/>
                <w:lang w:eastAsia="ru-RU"/>
              </w:rPr>
              <w:t>н.д.</w:t>
            </w:r>
          </w:p>
        </w:tc>
        <w:tc>
          <w:tcPr>
            <w:tcW w:w="864" w:type="dxa"/>
            <w:shd w:val="clear" w:color="auto" w:fill="auto"/>
            <w:vAlign w:val="center"/>
          </w:tcPr>
          <w:p w14:paraId="3D5DADE2" w14:textId="77777777" w:rsidR="0014020A" w:rsidRPr="000D16BF" w:rsidRDefault="0014020A" w:rsidP="00D42816">
            <w:pPr>
              <w:spacing w:after="0" w:line="240" w:lineRule="auto"/>
              <w:jc w:val="center"/>
              <w:rPr>
                <w:b w:val="0"/>
                <w:bCs/>
                <w:color w:val="000000"/>
                <w:sz w:val="24"/>
                <w:szCs w:val="24"/>
              </w:rPr>
            </w:pPr>
            <w:r w:rsidRPr="000D16BF">
              <w:rPr>
                <w:rFonts w:eastAsia="Times New Roman"/>
                <w:b w:val="0"/>
                <w:bCs/>
                <w:color w:val="000000"/>
                <w:sz w:val="24"/>
                <w:szCs w:val="24"/>
                <w:lang w:eastAsia="ru-RU"/>
              </w:rPr>
              <w:t>н.д.</w:t>
            </w:r>
          </w:p>
        </w:tc>
      </w:tr>
      <w:tr w:rsidR="0014020A" w:rsidRPr="007A3B2F" w14:paraId="4B2EBA07" w14:textId="77777777" w:rsidTr="00D42816">
        <w:trPr>
          <w:trHeight w:val="463"/>
        </w:trPr>
        <w:tc>
          <w:tcPr>
            <w:tcW w:w="458" w:type="dxa"/>
            <w:shd w:val="clear" w:color="auto" w:fill="auto"/>
            <w:vAlign w:val="center"/>
          </w:tcPr>
          <w:p w14:paraId="56AA276D" w14:textId="77777777" w:rsidR="0014020A" w:rsidRPr="007A3B2F" w:rsidRDefault="0014020A" w:rsidP="00D42816">
            <w:pPr>
              <w:pStyle w:val="ac"/>
              <w:numPr>
                <w:ilvl w:val="0"/>
                <w:numId w:val="19"/>
              </w:numPr>
              <w:spacing w:after="0" w:line="240" w:lineRule="auto"/>
              <w:ind w:left="0" w:firstLine="0"/>
              <w:jc w:val="center"/>
              <w:rPr>
                <w:rFonts w:eastAsia="Times New Roman"/>
                <w:b w:val="0"/>
                <w:color w:val="000000"/>
                <w:sz w:val="24"/>
                <w:szCs w:val="24"/>
                <w:lang w:eastAsia="ru-RU"/>
              </w:rPr>
            </w:pPr>
          </w:p>
        </w:tc>
        <w:tc>
          <w:tcPr>
            <w:tcW w:w="3263" w:type="dxa"/>
            <w:shd w:val="clear" w:color="auto" w:fill="auto"/>
            <w:vAlign w:val="center"/>
          </w:tcPr>
          <w:p w14:paraId="58B762FA" w14:textId="77777777" w:rsidR="0014020A" w:rsidRPr="00157517" w:rsidRDefault="00157517" w:rsidP="00D42816">
            <w:pPr>
              <w:spacing w:after="0" w:line="240" w:lineRule="auto"/>
              <w:rPr>
                <w:b w:val="0"/>
                <w:bCs/>
                <w:sz w:val="24"/>
                <w:szCs w:val="24"/>
              </w:rPr>
            </w:pPr>
            <w:r w:rsidRPr="00157517">
              <w:rPr>
                <w:b w:val="0"/>
                <w:bCs/>
                <w:sz w:val="24"/>
                <w:szCs w:val="24"/>
              </w:rPr>
              <w:t>Верхнесейская сельская библиотека - филиал № 7 МБУК «ТМБС»</w:t>
            </w:r>
          </w:p>
        </w:tc>
        <w:tc>
          <w:tcPr>
            <w:tcW w:w="2277" w:type="dxa"/>
            <w:shd w:val="clear" w:color="auto" w:fill="auto"/>
            <w:vAlign w:val="center"/>
          </w:tcPr>
          <w:p w14:paraId="0E5CFD9F" w14:textId="77777777" w:rsidR="0014020A" w:rsidRPr="00F7263F" w:rsidRDefault="0014020A" w:rsidP="00D42816">
            <w:pPr>
              <w:spacing w:after="0" w:line="240" w:lineRule="auto"/>
              <w:jc w:val="center"/>
              <w:rPr>
                <w:b w:val="0"/>
                <w:bCs/>
                <w:color w:val="000000"/>
                <w:sz w:val="24"/>
                <w:szCs w:val="24"/>
              </w:rPr>
            </w:pPr>
            <w:r>
              <w:rPr>
                <w:b w:val="0"/>
                <w:bCs/>
                <w:color w:val="000000"/>
                <w:sz w:val="24"/>
                <w:szCs w:val="24"/>
              </w:rPr>
              <w:t>4,961</w:t>
            </w:r>
          </w:p>
        </w:tc>
        <w:tc>
          <w:tcPr>
            <w:tcW w:w="1314" w:type="dxa"/>
            <w:shd w:val="clear" w:color="auto" w:fill="auto"/>
            <w:vAlign w:val="center"/>
          </w:tcPr>
          <w:p w14:paraId="207A6659" w14:textId="77777777" w:rsidR="0014020A" w:rsidRPr="000D16BF" w:rsidRDefault="0014020A" w:rsidP="00D42816">
            <w:pPr>
              <w:spacing w:after="0" w:line="240" w:lineRule="auto"/>
              <w:jc w:val="center"/>
              <w:rPr>
                <w:b w:val="0"/>
                <w:bCs/>
                <w:color w:val="000000"/>
                <w:sz w:val="24"/>
                <w:szCs w:val="24"/>
              </w:rPr>
            </w:pPr>
            <w:r w:rsidRPr="000D16BF">
              <w:rPr>
                <w:rFonts w:eastAsia="Times New Roman"/>
                <w:b w:val="0"/>
                <w:bCs/>
                <w:color w:val="000000"/>
                <w:sz w:val="24"/>
                <w:szCs w:val="24"/>
                <w:lang w:eastAsia="ru-RU"/>
              </w:rPr>
              <w:t>н.д.</w:t>
            </w:r>
          </w:p>
        </w:tc>
        <w:tc>
          <w:tcPr>
            <w:tcW w:w="1434" w:type="dxa"/>
            <w:shd w:val="clear" w:color="auto" w:fill="auto"/>
            <w:vAlign w:val="center"/>
          </w:tcPr>
          <w:p w14:paraId="12B536E8" w14:textId="77777777" w:rsidR="0014020A" w:rsidRPr="000D16BF" w:rsidRDefault="0014020A" w:rsidP="00D42816">
            <w:pPr>
              <w:spacing w:after="0" w:line="240" w:lineRule="auto"/>
              <w:jc w:val="center"/>
              <w:rPr>
                <w:b w:val="0"/>
                <w:bCs/>
                <w:color w:val="000000"/>
                <w:sz w:val="24"/>
                <w:szCs w:val="24"/>
              </w:rPr>
            </w:pPr>
            <w:r w:rsidRPr="000D16BF">
              <w:rPr>
                <w:rFonts w:eastAsia="Times New Roman"/>
                <w:b w:val="0"/>
                <w:bCs/>
                <w:color w:val="000000"/>
                <w:sz w:val="24"/>
                <w:szCs w:val="24"/>
                <w:lang w:eastAsia="ru-RU"/>
              </w:rPr>
              <w:t>н.д.</w:t>
            </w:r>
          </w:p>
        </w:tc>
        <w:tc>
          <w:tcPr>
            <w:tcW w:w="864" w:type="dxa"/>
            <w:shd w:val="clear" w:color="auto" w:fill="auto"/>
            <w:vAlign w:val="center"/>
          </w:tcPr>
          <w:p w14:paraId="4D081C33" w14:textId="77777777" w:rsidR="0014020A" w:rsidRPr="000D16BF" w:rsidRDefault="0014020A" w:rsidP="00D42816">
            <w:pPr>
              <w:spacing w:after="0" w:line="240" w:lineRule="auto"/>
              <w:jc w:val="center"/>
              <w:rPr>
                <w:b w:val="0"/>
                <w:bCs/>
                <w:color w:val="000000"/>
                <w:sz w:val="24"/>
                <w:szCs w:val="24"/>
              </w:rPr>
            </w:pPr>
            <w:r w:rsidRPr="000D16BF">
              <w:rPr>
                <w:rFonts w:eastAsia="Times New Roman"/>
                <w:b w:val="0"/>
                <w:bCs/>
                <w:color w:val="000000"/>
                <w:sz w:val="24"/>
                <w:szCs w:val="24"/>
                <w:lang w:eastAsia="ru-RU"/>
              </w:rPr>
              <w:t>н.д.</w:t>
            </w:r>
          </w:p>
        </w:tc>
      </w:tr>
      <w:tr w:rsidR="0014020A" w:rsidRPr="007A3B2F" w14:paraId="702635EA" w14:textId="77777777" w:rsidTr="00D42816">
        <w:trPr>
          <w:trHeight w:val="463"/>
        </w:trPr>
        <w:tc>
          <w:tcPr>
            <w:tcW w:w="458" w:type="dxa"/>
            <w:shd w:val="clear" w:color="auto" w:fill="auto"/>
            <w:vAlign w:val="center"/>
          </w:tcPr>
          <w:p w14:paraId="5AA36ECA" w14:textId="77777777" w:rsidR="0014020A" w:rsidRPr="007A3B2F" w:rsidRDefault="0014020A" w:rsidP="00D42816">
            <w:pPr>
              <w:pStyle w:val="ac"/>
              <w:numPr>
                <w:ilvl w:val="0"/>
                <w:numId w:val="19"/>
              </w:numPr>
              <w:spacing w:after="0" w:line="240" w:lineRule="auto"/>
              <w:ind w:left="0" w:firstLine="0"/>
              <w:jc w:val="center"/>
              <w:rPr>
                <w:rFonts w:eastAsia="Times New Roman"/>
                <w:b w:val="0"/>
                <w:color w:val="000000"/>
                <w:sz w:val="24"/>
                <w:szCs w:val="24"/>
                <w:lang w:eastAsia="ru-RU"/>
              </w:rPr>
            </w:pPr>
          </w:p>
        </w:tc>
        <w:tc>
          <w:tcPr>
            <w:tcW w:w="3263" w:type="dxa"/>
            <w:shd w:val="clear" w:color="auto" w:fill="auto"/>
            <w:vAlign w:val="center"/>
          </w:tcPr>
          <w:p w14:paraId="4ADE29D4" w14:textId="77777777" w:rsidR="0014020A" w:rsidRPr="00157517" w:rsidRDefault="0014020A" w:rsidP="00D42816">
            <w:pPr>
              <w:spacing w:after="0" w:line="240" w:lineRule="auto"/>
              <w:rPr>
                <w:b w:val="0"/>
                <w:bCs/>
                <w:sz w:val="24"/>
                <w:szCs w:val="24"/>
              </w:rPr>
            </w:pPr>
            <w:r w:rsidRPr="00157517">
              <w:rPr>
                <w:b w:val="0"/>
                <w:bCs/>
                <w:color w:val="000000"/>
                <w:sz w:val="24"/>
                <w:szCs w:val="24"/>
              </w:rPr>
              <w:t xml:space="preserve">Культурно-досуговый центр, </w:t>
            </w:r>
            <w:r w:rsidRPr="00157517">
              <w:rPr>
                <w:b w:val="0"/>
                <w:bCs/>
                <w:sz w:val="24"/>
                <w:szCs w:val="24"/>
              </w:rPr>
              <w:t>д. Шепчул</w:t>
            </w:r>
          </w:p>
        </w:tc>
        <w:tc>
          <w:tcPr>
            <w:tcW w:w="2277" w:type="dxa"/>
            <w:shd w:val="clear" w:color="auto" w:fill="auto"/>
            <w:vAlign w:val="center"/>
          </w:tcPr>
          <w:p w14:paraId="47F779D0" w14:textId="77777777" w:rsidR="0014020A" w:rsidRPr="00F7263F" w:rsidRDefault="0014020A" w:rsidP="00D42816">
            <w:pPr>
              <w:spacing w:after="0" w:line="240" w:lineRule="auto"/>
              <w:jc w:val="center"/>
              <w:rPr>
                <w:b w:val="0"/>
                <w:bCs/>
                <w:color w:val="000000"/>
                <w:sz w:val="24"/>
                <w:szCs w:val="24"/>
              </w:rPr>
            </w:pPr>
            <w:r>
              <w:rPr>
                <w:b w:val="0"/>
                <w:bCs/>
                <w:color w:val="000000"/>
                <w:sz w:val="24"/>
                <w:szCs w:val="24"/>
              </w:rPr>
              <w:t>30</w:t>
            </w:r>
          </w:p>
        </w:tc>
        <w:tc>
          <w:tcPr>
            <w:tcW w:w="1314" w:type="dxa"/>
            <w:shd w:val="clear" w:color="auto" w:fill="auto"/>
            <w:vAlign w:val="center"/>
          </w:tcPr>
          <w:p w14:paraId="7C090B8F" w14:textId="77777777" w:rsidR="0014020A" w:rsidRPr="000D16BF" w:rsidRDefault="0014020A" w:rsidP="00D42816">
            <w:pPr>
              <w:spacing w:after="0" w:line="240" w:lineRule="auto"/>
              <w:jc w:val="center"/>
              <w:rPr>
                <w:b w:val="0"/>
                <w:bCs/>
                <w:color w:val="000000"/>
                <w:sz w:val="24"/>
                <w:szCs w:val="24"/>
              </w:rPr>
            </w:pPr>
            <w:r w:rsidRPr="000D16BF">
              <w:rPr>
                <w:rFonts w:eastAsia="Times New Roman"/>
                <w:b w:val="0"/>
                <w:bCs/>
                <w:color w:val="000000"/>
                <w:sz w:val="24"/>
                <w:szCs w:val="24"/>
                <w:lang w:eastAsia="ru-RU"/>
              </w:rPr>
              <w:t>н.д.</w:t>
            </w:r>
          </w:p>
        </w:tc>
        <w:tc>
          <w:tcPr>
            <w:tcW w:w="1434" w:type="dxa"/>
            <w:shd w:val="clear" w:color="auto" w:fill="auto"/>
            <w:vAlign w:val="center"/>
          </w:tcPr>
          <w:p w14:paraId="020D557A" w14:textId="77777777" w:rsidR="0014020A" w:rsidRPr="000D16BF" w:rsidRDefault="0014020A" w:rsidP="00D42816">
            <w:pPr>
              <w:spacing w:after="0" w:line="240" w:lineRule="auto"/>
              <w:jc w:val="center"/>
              <w:rPr>
                <w:b w:val="0"/>
                <w:bCs/>
                <w:color w:val="000000"/>
                <w:sz w:val="24"/>
                <w:szCs w:val="24"/>
              </w:rPr>
            </w:pPr>
            <w:r w:rsidRPr="000D16BF">
              <w:rPr>
                <w:rFonts w:eastAsia="Times New Roman"/>
                <w:b w:val="0"/>
                <w:bCs/>
                <w:color w:val="000000"/>
                <w:sz w:val="24"/>
                <w:szCs w:val="24"/>
                <w:lang w:eastAsia="ru-RU"/>
              </w:rPr>
              <w:t>н.д.</w:t>
            </w:r>
          </w:p>
        </w:tc>
        <w:tc>
          <w:tcPr>
            <w:tcW w:w="864" w:type="dxa"/>
            <w:shd w:val="clear" w:color="auto" w:fill="auto"/>
            <w:vAlign w:val="center"/>
          </w:tcPr>
          <w:p w14:paraId="5494EBC8" w14:textId="77777777" w:rsidR="0014020A" w:rsidRPr="000D16BF" w:rsidRDefault="0014020A" w:rsidP="00D42816">
            <w:pPr>
              <w:spacing w:after="0" w:line="240" w:lineRule="auto"/>
              <w:jc w:val="center"/>
              <w:rPr>
                <w:b w:val="0"/>
                <w:bCs/>
                <w:color w:val="000000"/>
                <w:sz w:val="24"/>
                <w:szCs w:val="24"/>
              </w:rPr>
            </w:pPr>
            <w:r w:rsidRPr="000D16BF">
              <w:rPr>
                <w:rFonts w:eastAsia="Times New Roman"/>
                <w:b w:val="0"/>
                <w:bCs/>
                <w:color w:val="000000"/>
                <w:sz w:val="24"/>
                <w:szCs w:val="24"/>
                <w:lang w:eastAsia="ru-RU"/>
              </w:rPr>
              <w:t>н.д.</w:t>
            </w:r>
          </w:p>
        </w:tc>
      </w:tr>
      <w:tr w:rsidR="0014020A" w:rsidRPr="00E02BE6" w14:paraId="1E4BE37B" w14:textId="77777777" w:rsidTr="00D42816">
        <w:trPr>
          <w:trHeight w:val="77"/>
        </w:trPr>
        <w:tc>
          <w:tcPr>
            <w:tcW w:w="458" w:type="dxa"/>
            <w:shd w:val="clear" w:color="auto" w:fill="auto"/>
            <w:vAlign w:val="center"/>
          </w:tcPr>
          <w:p w14:paraId="04EF562F" w14:textId="77777777" w:rsidR="0014020A" w:rsidRPr="009169F5" w:rsidRDefault="0014020A" w:rsidP="00D42816">
            <w:pPr>
              <w:spacing w:after="0" w:line="240" w:lineRule="auto"/>
              <w:ind w:left="360"/>
              <w:jc w:val="center"/>
              <w:rPr>
                <w:rFonts w:eastAsia="Times New Roman"/>
                <w:b w:val="0"/>
                <w:color w:val="000000"/>
                <w:sz w:val="24"/>
                <w:szCs w:val="24"/>
                <w:lang w:eastAsia="ru-RU"/>
              </w:rPr>
            </w:pPr>
          </w:p>
        </w:tc>
        <w:tc>
          <w:tcPr>
            <w:tcW w:w="9152" w:type="dxa"/>
            <w:gridSpan w:val="5"/>
            <w:shd w:val="clear" w:color="auto" w:fill="auto"/>
            <w:vAlign w:val="center"/>
          </w:tcPr>
          <w:p w14:paraId="6CCA0C6F" w14:textId="77777777" w:rsidR="0014020A" w:rsidRPr="00E02BE6" w:rsidRDefault="0014020A" w:rsidP="00D42816">
            <w:pPr>
              <w:spacing w:after="0" w:line="240" w:lineRule="auto"/>
              <w:jc w:val="center"/>
              <w:rPr>
                <w:b w:val="0"/>
                <w:bCs/>
                <w:color w:val="000000"/>
                <w:sz w:val="24"/>
                <w:szCs w:val="24"/>
              </w:rPr>
            </w:pPr>
            <w:r w:rsidRPr="00E02BE6">
              <w:rPr>
                <w:b w:val="0"/>
                <w:bCs/>
                <w:color w:val="000000"/>
                <w:sz w:val="24"/>
                <w:szCs w:val="24"/>
              </w:rPr>
              <w:t>Планируемые</w:t>
            </w:r>
          </w:p>
        </w:tc>
      </w:tr>
      <w:tr w:rsidR="0014020A" w:rsidRPr="00E02BE6" w14:paraId="49465EB3" w14:textId="77777777" w:rsidTr="00D42816">
        <w:trPr>
          <w:trHeight w:val="463"/>
        </w:trPr>
        <w:tc>
          <w:tcPr>
            <w:tcW w:w="458" w:type="dxa"/>
            <w:shd w:val="clear" w:color="auto" w:fill="auto"/>
            <w:vAlign w:val="center"/>
          </w:tcPr>
          <w:p w14:paraId="6062A18D" w14:textId="77777777" w:rsidR="0014020A" w:rsidRPr="00E02BE6" w:rsidRDefault="0014020A" w:rsidP="00D42816">
            <w:pPr>
              <w:spacing w:after="0" w:line="240" w:lineRule="auto"/>
              <w:ind w:left="360" w:hanging="360"/>
              <w:jc w:val="center"/>
              <w:rPr>
                <w:rFonts w:eastAsia="Times New Roman"/>
                <w:b w:val="0"/>
                <w:color w:val="000000"/>
                <w:sz w:val="24"/>
                <w:szCs w:val="24"/>
                <w:lang w:eastAsia="ru-RU"/>
              </w:rPr>
            </w:pPr>
            <w:r w:rsidRPr="00E02BE6">
              <w:rPr>
                <w:rFonts w:eastAsia="Times New Roman"/>
                <w:b w:val="0"/>
                <w:color w:val="000000"/>
                <w:sz w:val="24"/>
                <w:szCs w:val="24"/>
                <w:lang w:eastAsia="ru-RU"/>
              </w:rPr>
              <w:t>1</w:t>
            </w:r>
          </w:p>
        </w:tc>
        <w:tc>
          <w:tcPr>
            <w:tcW w:w="3263" w:type="dxa"/>
            <w:shd w:val="clear" w:color="auto" w:fill="auto"/>
            <w:vAlign w:val="center"/>
          </w:tcPr>
          <w:p w14:paraId="42DC7D15" w14:textId="77777777" w:rsidR="0014020A" w:rsidRPr="00E02BE6" w:rsidRDefault="0014020A" w:rsidP="00D42816">
            <w:pPr>
              <w:spacing w:after="0" w:line="240" w:lineRule="auto"/>
              <w:rPr>
                <w:b w:val="0"/>
                <w:bCs/>
                <w:color w:val="000000"/>
                <w:sz w:val="24"/>
                <w:szCs w:val="24"/>
              </w:rPr>
            </w:pPr>
            <w:r w:rsidRPr="00E02BE6">
              <w:rPr>
                <w:b w:val="0"/>
                <w:bCs/>
                <w:color w:val="000000"/>
                <w:sz w:val="24"/>
                <w:szCs w:val="24"/>
              </w:rPr>
              <w:t>Сельский клуб с размещением в нём библиотеки, д. Верхняя Сея</w:t>
            </w:r>
          </w:p>
        </w:tc>
        <w:tc>
          <w:tcPr>
            <w:tcW w:w="2277" w:type="dxa"/>
            <w:shd w:val="clear" w:color="auto" w:fill="auto"/>
            <w:vAlign w:val="center"/>
          </w:tcPr>
          <w:p w14:paraId="1FB766D2" w14:textId="77777777" w:rsidR="0014020A" w:rsidRPr="00E02BE6" w:rsidRDefault="0014020A" w:rsidP="00D42816">
            <w:pPr>
              <w:spacing w:after="0" w:line="240" w:lineRule="auto"/>
              <w:jc w:val="center"/>
              <w:rPr>
                <w:b w:val="0"/>
                <w:bCs/>
                <w:color w:val="000000"/>
                <w:sz w:val="24"/>
                <w:szCs w:val="24"/>
              </w:rPr>
            </w:pPr>
          </w:p>
        </w:tc>
        <w:tc>
          <w:tcPr>
            <w:tcW w:w="1314" w:type="dxa"/>
            <w:shd w:val="clear" w:color="auto" w:fill="auto"/>
            <w:vAlign w:val="center"/>
          </w:tcPr>
          <w:p w14:paraId="59F0581C" w14:textId="77777777" w:rsidR="0014020A" w:rsidRPr="00E02BE6" w:rsidRDefault="0014020A" w:rsidP="00D42816">
            <w:pPr>
              <w:spacing w:after="0" w:line="240" w:lineRule="auto"/>
              <w:jc w:val="center"/>
              <w:rPr>
                <w:b w:val="0"/>
                <w:bCs/>
                <w:color w:val="000000"/>
                <w:sz w:val="24"/>
                <w:szCs w:val="24"/>
              </w:rPr>
            </w:pPr>
          </w:p>
        </w:tc>
        <w:tc>
          <w:tcPr>
            <w:tcW w:w="1434" w:type="dxa"/>
            <w:shd w:val="clear" w:color="auto" w:fill="auto"/>
            <w:vAlign w:val="center"/>
          </w:tcPr>
          <w:p w14:paraId="7471117F" w14:textId="77777777" w:rsidR="0014020A" w:rsidRPr="00E02BE6" w:rsidRDefault="0014020A" w:rsidP="00D42816">
            <w:pPr>
              <w:spacing w:after="0" w:line="240" w:lineRule="auto"/>
              <w:jc w:val="center"/>
              <w:rPr>
                <w:b w:val="0"/>
                <w:bCs/>
                <w:color w:val="000000"/>
                <w:sz w:val="24"/>
                <w:szCs w:val="24"/>
              </w:rPr>
            </w:pPr>
          </w:p>
        </w:tc>
        <w:tc>
          <w:tcPr>
            <w:tcW w:w="864" w:type="dxa"/>
            <w:shd w:val="clear" w:color="auto" w:fill="auto"/>
            <w:vAlign w:val="center"/>
          </w:tcPr>
          <w:p w14:paraId="30B9217C" w14:textId="77777777" w:rsidR="0014020A" w:rsidRPr="00E02BE6" w:rsidRDefault="0014020A" w:rsidP="00D42816">
            <w:pPr>
              <w:spacing w:after="0" w:line="240" w:lineRule="auto"/>
              <w:jc w:val="center"/>
              <w:rPr>
                <w:b w:val="0"/>
                <w:bCs/>
                <w:color w:val="000000"/>
                <w:sz w:val="24"/>
                <w:szCs w:val="24"/>
              </w:rPr>
            </w:pPr>
          </w:p>
        </w:tc>
      </w:tr>
      <w:tr w:rsidR="0014020A" w:rsidRPr="00E02BE6" w14:paraId="49C0F14D" w14:textId="77777777" w:rsidTr="00D42816">
        <w:trPr>
          <w:trHeight w:val="463"/>
        </w:trPr>
        <w:tc>
          <w:tcPr>
            <w:tcW w:w="458" w:type="dxa"/>
            <w:shd w:val="clear" w:color="auto" w:fill="auto"/>
            <w:vAlign w:val="center"/>
          </w:tcPr>
          <w:p w14:paraId="2BABCBE6" w14:textId="77777777" w:rsidR="0014020A" w:rsidRPr="00E02BE6" w:rsidRDefault="0014020A" w:rsidP="00D42816">
            <w:pPr>
              <w:spacing w:after="0" w:line="240" w:lineRule="auto"/>
              <w:ind w:left="360" w:hanging="360"/>
              <w:jc w:val="center"/>
              <w:rPr>
                <w:rFonts w:eastAsia="Times New Roman"/>
                <w:b w:val="0"/>
                <w:color w:val="000000"/>
                <w:sz w:val="24"/>
                <w:szCs w:val="24"/>
                <w:lang w:eastAsia="ru-RU"/>
              </w:rPr>
            </w:pPr>
            <w:r w:rsidRPr="00E02BE6">
              <w:rPr>
                <w:rFonts w:eastAsia="Times New Roman"/>
                <w:b w:val="0"/>
                <w:color w:val="000000"/>
                <w:sz w:val="24"/>
                <w:szCs w:val="24"/>
                <w:lang w:eastAsia="ru-RU"/>
              </w:rPr>
              <w:t>2</w:t>
            </w:r>
          </w:p>
        </w:tc>
        <w:tc>
          <w:tcPr>
            <w:tcW w:w="3263" w:type="dxa"/>
            <w:shd w:val="clear" w:color="auto" w:fill="auto"/>
            <w:vAlign w:val="center"/>
          </w:tcPr>
          <w:p w14:paraId="78BA0C58" w14:textId="77777777" w:rsidR="0014020A" w:rsidRPr="00E02BE6" w:rsidRDefault="0014020A" w:rsidP="00D42816">
            <w:pPr>
              <w:spacing w:after="0" w:line="240" w:lineRule="auto"/>
              <w:rPr>
                <w:b w:val="0"/>
                <w:bCs/>
                <w:color w:val="000000"/>
                <w:sz w:val="24"/>
                <w:szCs w:val="24"/>
              </w:rPr>
            </w:pPr>
            <w:r w:rsidRPr="00E02BE6">
              <w:rPr>
                <w:b w:val="0"/>
                <w:bCs/>
                <w:color w:val="000000"/>
                <w:sz w:val="24"/>
                <w:szCs w:val="24"/>
              </w:rPr>
              <w:t>Строительство сельского клуба в деревне Шепчул</w:t>
            </w:r>
            <w:r w:rsidRPr="00E02BE6">
              <w:rPr>
                <w:rStyle w:val="aff7"/>
                <w:b w:val="0"/>
                <w:bCs/>
                <w:color w:val="000000"/>
                <w:sz w:val="24"/>
                <w:szCs w:val="24"/>
              </w:rPr>
              <w:footnoteReference w:id="15"/>
            </w:r>
          </w:p>
        </w:tc>
        <w:tc>
          <w:tcPr>
            <w:tcW w:w="2277" w:type="dxa"/>
            <w:shd w:val="clear" w:color="auto" w:fill="auto"/>
            <w:vAlign w:val="center"/>
          </w:tcPr>
          <w:p w14:paraId="14788B5A" w14:textId="77777777" w:rsidR="0014020A" w:rsidRPr="00E02BE6" w:rsidRDefault="0014020A" w:rsidP="00D42816">
            <w:pPr>
              <w:spacing w:after="0" w:line="240" w:lineRule="auto"/>
              <w:jc w:val="center"/>
              <w:rPr>
                <w:b w:val="0"/>
                <w:bCs/>
                <w:color w:val="000000"/>
                <w:sz w:val="24"/>
                <w:szCs w:val="24"/>
              </w:rPr>
            </w:pPr>
          </w:p>
        </w:tc>
        <w:tc>
          <w:tcPr>
            <w:tcW w:w="1314" w:type="dxa"/>
            <w:shd w:val="clear" w:color="auto" w:fill="auto"/>
            <w:vAlign w:val="center"/>
          </w:tcPr>
          <w:p w14:paraId="6F86A714" w14:textId="77777777" w:rsidR="0014020A" w:rsidRPr="00E02BE6" w:rsidRDefault="0014020A" w:rsidP="00D42816">
            <w:pPr>
              <w:spacing w:after="0" w:line="240" w:lineRule="auto"/>
              <w:jc w:val="center"/>
              <w:rPr>
                <w:b w:val="0"/>
                <w:bCs/>
                <w:color w:val="000000"/>
                <w:sz w:val="24"/>
                <w:szCs w:val="24"/>
              </w:rPr>
            </w:pPr>
          </w:p>
        </w:tc>
        <w:tc>
          <w:tcPr>
            <w:tcW w:w="1434" w:type="dxa"/>
            <w:shd w:val="clear" w:color="auto" w:fill="auto"/>
            <w:vAlign w:val="center"/>
          </w:tcPr>
          <w:p w14:paraId="1BC48AA0" w14:textId="77777777" w:rsidR="0014020A" w:rsidRPr="00E02BE6" w:rsidRDefault="0014020A" w:rsidP="00D42816">
            <w:pPr>
              <w:spacing w:after="0" w:line="240" w:lineRule="auto"/>
              <w:jc w:val="center"/>
              <w:rPr>
                <w:b w:val="0"/>
                <w:bCs/>
                <w:color w:val="000000"/>
                <w:sz w:val="24"/>
                <w:szCs w:val="24"/>
              </w:rPr>
            </w:pPr>
          </w:p>
        </w:tc>
        <w:tc>
          <w:tcPr>
            <w:tcW w:w="864" w:type="dxa"/>
            <w:shd w:val="clear" w:color="auto" w:fill="auto"/>
            <w:vAlign w:val="center"/>
          </w:tcPr>
          <w:p w14:paraId="5E06E661" w14:textId="77777777" w:rsidR="0014020A" w:rsidRPr="00E02BE6" w:rsidRDefault="0014020A" w:rsidP="00D42816">
            <w:pPr>
              <w:spacing w:after="0" w:line="240" w:lineRule="auto"/>
              <w:jc w:val="center"/>
              <w:rPr>
                <w:b w:val="0"/>
                <w:bCs/>
                <w:color w:val="000000"/>
                <w:sz w:val="24"/>
                <w:szCs w:val="24"/>
              </w:rPr>
            </w:pPr>
          </w:p>
        </w:tc>
      </w:tr>
    </w:tbl>
    <w:p w14:paraId="09F5FD8E" w14:textId="77777777" w:rsidR="0014020A" w:rsidRPr="00D42816" w:rsidRDefault="0014020A" w:rsidP="004D4D00">
      <w:pPr>
        <w:spacing w:after="0"/>
        <w:ind w:firstLine="709"/>
        <w:jc w:val="both"/>
        <w:rPr>
          <w:b w:val="0"/>
          <w:iCs/>
          <w:szCs w:val="28"/>
        </w:rPr>
      </w:pPr>
      <w:bookmarkStart w:id="47" w:name="_Hlk99033554"/>
    </w:p>
    <w:bookmarkEnd w:id="47"/>
    <w:p w14:paraId="3D0CD740" w14:textId="77777777" w:rsidR="0014020A" w:rsidRPr="00072FCC" w:rsidRDefault="0014020A" w:rsidP="00D42816">
      <w:pPr>
        <w:pStyle w:val="affffb"/>
        <w:spacing w:before="0" w:after="0"/>
      </w:pPr>
      <w:r w:rsidRPr="00072FCC">
        <w:t>В таблице 2.3.</w:t>
      </w:r>
      <w:r>
        <w:t>8</w:t>
      </w:r>
      <w:r w:rsidRPr="00072FCC">
        <w:t>-</w:t>
      </w:r>
      <w:r>
        <w:t>10</w:t>
      </w:r>
      <w:r w:rsidRPr="00072FCC">
        <w:t xml:space="preserve"> представлены результаты анализа соответствия социальной инфраструктуры </w:t>
      </w:r>
      <w:r>
        <w:t>Большесейского сельсовета</w:t>
      </w:r>
      <w:r w:rsidRPr="00072FCC">
        <w:t xml:space="preserve"> требованиям:</w:t>
      </w:r>
    </w:p>
    <w:p w14:paraId="30AA819A" w14:textId="77777777" w:rsidR="0014020A" w:rsidRDefault="0014020A" w:rsidP="0014020A">
      <w:pPr>
        <w:pStyle w:val="affffb"/>
        <w:rPr>
          <w:rFonts w:eastAsia="Calibri"/>
        </w:rPr>
      </w:pPr>
      <w:r w:rsidRPr="00072FCC">
        <w:rPr>
          <w:rFonts w:eastAsia="Calibri"/>
        </w:rPr>
        <w:t>- СП 42.13330.2016 «Градостроительство. Планировка и застройка городских и сельских поселений»;</w:t>
      </w:r>
    </w:p>
    <w:p w14:paraId="183AB223" w14:textId="77777777" w:rsidR="0014020A" w:rsidRPr="002340BD" w:rsidRDefault="0014020A" w:rsidP="0014020A">
      <w:pPr>
        <w:pStyle w:val="affffb"/>
        <w:rPr>
          <w:b/>
          <w:bCs/>
        </w:rPr>
      </w:pPr>
      <w:r w:rsidRPr="002340BD">
        <w:rPr>
          <w:bCs/>
        </w:rPr>
        <w:t>- Региональных нормативов градостроительного проектирования Республики Хакасия (утв. приказом Минстроя Хакасии от 07.02.2022</w:t>
      </w:r>
      <w:r>
        <w:rPr>
          <w:bCs/>
        </w:rPr>
        <w:t xml:space="preserve"> </w:t>
      </w:r>
      <w:r w:rsidRPr="000B04AD">
        <w:rPr>
          <w:bCs/>
        </w:rPr>
        <w:t>№</w:t>
      </w:r>
      <w:r>
        <w:rPr>
          <w:bCs/>
        </w:rPr>
        <w:t> </w:t>
      </w:r>
      <w:r w:rsidRPr="000B04AD">
        <w:rPr>
          <w:bCs/>
        </w:rPr>
        <w:t>090-</w:t>
      </w:r>
      <w:r>
        <w:rPr>
          <w:bCs/>
        </w:rPr>
        <w:t> </w:t>
      </w:r>
      <w:r w:rsidRPr="000B04AD">
        <w:rPr>
          <w:bCs/>
        </w:rPr>
        <w:t>30-п</w:t>
      </w:r>
      <w:r w:rsidRPr="002340BD">
        <w:rPr>
          <w:bCs/>
        </w:rPr>
        <w:t>);</w:t>
      </w:r>
    </w:p>
    <w:p w14:paraId="1ED09D3E" w14:textId="77777777" w:rsidR="0014020A" w:rsidRPr="00072FCC" w:rsidRDefault="0014020A" w:rsidP="0014020A">
      <w:pPr>
        <w:pStyle w:val="affffb"/>
      </w:pPr>
      <w:r w:rsidRPr="00072FCC">
        <w:t>-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утвержденных распоряжением Минкультуры России от 02.08.2017</w:t>
      </w:r>
      <w:r>
        <w:t xml:space="preserve"> </w:t>
      </w:r>
      <w:r w:rsidRPr="00072FCC">
        <w:t>№ Р-965;</w:t>
      </w:r>
    </w:p>
    <w:p w14:paraId="442D13AA" w14:textId="77777777" w:rsidR="0014020A" w:rsidRDefault="0014020A" w:rsidP="0014020A">
      <w:pPr>
        <w:pStyle w:val="affffb"/>
      </w:pPr>
      <w:r w:rsidRPr="00627774">
        <w:t>- Постановлени</w:t>
      </w:r>
      <w:r>
        <w:t>я</w:t>
      </w:r>
      <w:r w:rsidRPr="00627774">
        <w:t xml:space="preserve"> правительства Республики Хакасия от 09.06.2017 №</w:t>
      </w:r>
      <w:r>
        <w:t> </w:t>
      </w:r>
      <w:r w:rsidRPr="00627774">
        <w:t xml:space="preserve">294 «Об утверждении нормативов минимальной обеспеченности </w:t>
      </w:r>
      <w:r w:rsidRPr="00627774">
        <w:lastRenderedPageBreak/>
        <w:t>населения площадью торговых объектов для Республики Хакасия (с изменениями на 26</w:t>
      </w:r>
      <w:r>
        <w:t>.03.</w:t>
      </w:r>
      <w:r w:rsidRPr="00627774">
        <w:t>2018)»</w:t>
      </w:r>
      <w:r>
        <w:t>;</w:t>
      </w:r>
    </w:p>
    <w:p w14:paraId="105826D2" w14:textId="77777777" w:rsidR="0014020A" w:rsidRDefault="0014020A" w:rsidP="0014020A">
      <w:pPr>
        <w:pStyle w:val="affffb"/>
        <w:rPr>
          <w:rFonts w:eastAsia="Calibri"/>
        </w:rPr>
      </w:pPr>
      <w:r>
        <w:rPr>
          <w:rFonts w:eastAsia="Calibri"/>
        </w:rPr>
        <w:t xml:space="preserve">- Приказа Минспорта России от </w:t>
      </w:r>
      <w:r w:rsidRPr="00DF5C3E">
        <w:rPr>
          <w:rFonts w:eastAsia="Calibri"/>
        </w:rPr>
        <w:t xml:space="preserve">19.08.2021 № </w:t>
      </w:r>
      <w:r>
        <w:rPr>
          <w:rFonts w:eastAsia="Calibri"/>
        </w:rPr>
        <w:t>649 «Рекомендованные нормативы и нормы обеспеченности населения объектами спортивной инфраструктуры».</w:t>
      </w:r>
    </w:p>
    <w:p w14:paraId="20D5F366" w14:textId="77777777" w:rsidR="0014020A" w:rsidRDefault="0014020A" w:rsidP="0014020A">
      <w:pPr>
        <w:pStyle w:val="affffb"/>
        <w:rPr>
          <w:rFonts w:eastAsia="Calibri"/>
        </w:rPr>
      </w:pPr>
      <w:r w:rsidRPr="00D42816">
        <w:rPr>
          <w:rFonts w:eastAsia="Calibri"/>
        </w:rPr>
        <w:t>На основании вышеизложенного, проектом генерального плана рекомендуется разработать местные нормативы градостроительного проектирования на муниципальное образование - Таштыпский район для учёта актуальных потребностей жителей территории, поскольку территория республики Хакасия достаточно протяженная и имеет ряд своих особенностей в каждом муниципальном образовании.</w:t>
      </w:r>
    </w:p>
    <w:p w14:paraId="4AE750DE" w14:textId="77777777" w:rsidR="00D42816" w:rsidRPr="000611D9" w:rsidRDefault="00D42816" w:rsidP="0014020A">
      <w:pPr>
        <w:pStyle w:val="affffb"/>
        <w:rPr>
          <w:rFonts w:eastAsia="Calibri"/>
        </w:rPr>
      </w:pPr>
    </w:p>
    <w:p w14:paraId="2716330F" w14:textId="77777777" w:rsidR="0014020A" w:rsidRPr="006F12C6" w:rsidRDefault="0014020A" w:rsidP="0014020A">
      <w:pPr>
        <w:spacing w:after="0" w:line="240" w:lineRule="auto"/>
        <w:jc w:val="right"/>
        <w:rPr>
          <w:b w:val="0"/>
          <w:bCs/>
          <w:i/>
          <w:szCs w:val="28"/>
        </w:rPr>
      </w:pPr>
      <w:r w:rsidRPr="006F12C6">
        <w:rPr>
          <w:b w:val="0"/>
          <w:bCs/>
          <w:i/>
          <w:szCs w:val="28"/>
        </w:rPr>
        <w:t>Таблица 2.3.</w:t>
      </w:r>
      <w:r>
        <w:rPr>
          <w:b w:val="0"/>
          <w:bCs/>
          <w:i/>
          <w:szCs w:val="28"/>
        </w:rPr>
        <w:t>8</w:t>
      </w:r>
      <w:r w:rsidRPr="006F12C6">
        <w:rPr>
          <w:b w:val="0"/>
          <w:bCs/>
          <w:i/>
          <w:szCs w:val="28"/>
        </w:rPr>
        <w:t>-</w:t>
      </w:r>
      <w:r>
        <w:rPr>
          <w:b w:val="0"/>
          <w:bCs/>
          <w:i/>
          <w:szCs w:val="28"/>
        </w:rPr>
        <w:t>10</w:t>
      </w:r>
    </w:p>
    <w:p w14:paraId="19B19B32" w14:textId="77777777" w:rsidR="0014020A" w:rsidRPr="00D42816" w:rsidRDefault="0014020A" w:rsidP="00D42816">
      <w:pPr>
        <w:spacing w:after="0" w:line="240" w:lineRule="auto"/>
        <w:jc w:val="right"/>
        <w:rPr>
          <w:b w:val="0"/>
          <w:szCs w:val="28"/>
        </w:rPr>
      </w:pPr>
    </w:p>
    <w:p w14:paraId="4D9B9159" w14:textId="77777777" w:rsidR="0014020A" w:rsidRPr="006F12C6" w:rsidRDefault="0014020A" w:rsidP="0014020A">
      <w:pPr>
        <w:autoSpaceDE w:val="0"/>
        <w:spacing w:after="0" w:line="240" w:lineRule="auto"/>
        <w:jc w:val="center"/>
        <w:rPr>
          <w:b w:val="0"/>
          <w:bCs/>
          <w:i/>
          <w:iCs/>
          <w:szCs w:val="28"/>
        </w:rPr>
      </w:pPr>
      <w:r w:rsidRPr="006F12C6">
        <w:rPr>
          <w:b w:val="0"/>
          <w:bCs/>
          <w:i/>
          <w:iCs/>
          <w:szCs w:val="28"/>
        </w:rPr>
        <w:t>Анализ обеспеченности населения услугами в областях образования,</w:t>
      </w:r>
    </w:p>
    <w:p w14:paraId="6423E869" w14:textId="77777777" w:rsidR="0014020A" w:rsidRPr="00D42816" w:rsidRDefault="0014020A" w:rsidP="00D42816">
      <w:pPr>
        <w:autoSpaceDE w:val="0"/>
        <w:spacing w:after="0" w:line="240" w:lineRule="auto"/>
        <w:jc w:val="center"/>
        <w:rPr>
          <w:b w:val="0"/>
          <w:bCs/>
          <w:i/>
          <w:iCs/>
          <w:szCs w:val="28"/>
        </w:rPr>
      </w:pPr>
      <w:r w:rsidRPr="006F12C6">
        <w:rPr>
          <w:b w:val="0"/>
          <w:bCs/>
          <w:i/>
          <w:iCs/>
          <w:szCs w:val="28"/>
        </w:rPr>
        <w:t>здравоохранения, физической культуры и массового спорта и культуры</w:t>
      </w:r>
    </w:p>
    <w:tbl>
      <w:tblPr>
        <w:tblW w:w="9639" w:type="dxa"/>
        <w:tblInd w:w="-5" w:type="dxa"/>
        <w:tblLayout w:type="fixed"/>
        <w:tblLook w:val="0000" w:firstRow="0" w:lastRow="0" w:firstColumn="0" w:lastColumn="0" w:noHBand="0" w:noVBand="0"/>
      </w:tblPr>
      <w:tblGrid>
        <w:gridCol w:w="680"/>
        <w:gridCol w:w="3148"/>
        <w:gridCol w:w="1446"/>
        <w:gridCol w:w="2239"/>
        <w:gridCol w:w="992"/>
        <w:gridCol w:w="1134"/>
      </w:tblGrid>
      <w:tr w:rsidR="0014020A" w:rsidRPr="009E66EC" w14:paraId="0998CC7F" w14:textId="77777777" w:rsidTr="00D42816">
        <w:trPr>
          <w:tblHeader/>
        </w:trPr>
        <w:tc>
          <w:tcPr>
            <w:tcW w:w="680" w:type="dxa"/>
            <w:vMerge w:val="restart"/>
            <w:tcBorders>
              <w:top w:val="single" w:sz="4" w:space="0" w:color="000000"/>
              <w:left w:val="single" w:sz="4" w:space="0" w:color="000000"/>
              <w:bottom w:val="single" w:sz="4" w:space="0" w:color="000000"/>
            </w:tcBorders>
            <w:shd w:val="clear" w:color="auto" w:fill="auto"/>
            <w:vAlign w:val="center"/>
          </w:tcPr>
          <w:p w14:paraId="5097DF42" w14:textId="77777777" w:rsidR="0014020A" w:rsidRPr="009E66EC" w:rsidRDefault="0014020A" w:rsidP="00D42816">
            <w:pPr>
              <w:spacing w:after="0" w:line="240" w:lineRule="auto"/>
              <w:jc w:val="center"/>
              <w:rPr>
                <w:bCs/>
                <w:sz w:val="24"/>
                <w:szCs w:val="24"/>
              </w:rPr>
            </w:pPr>
            <w:r w:rsidRPr="009E66EC">
              <w:rPr>
                <w:bCs/>
                <w:sz w:val="24"/>
                <w:szCs w:val="24"/>
              </w:rPr>
              <w:t>№ п/п</w:t>
            </w:r>
          </w:p>
        </w:tc>
        <w:tc>
          <w:tcPr>
            <w:tcW w:w="3148" w:type="dxa"/>
            <w:vMerge w:val="restart"/>
            <w:tcBorders>
              <w:top w:val="single" w:sz="4" w:space="0" w:color="000000"/>
              <w:left w:val="single" w:sz="4" w:space="0" w:color="000000"/>
              <w:bottom w:val="single" w:sz="4" w:space="0" w:color="000000"/>
            </w:tcBorders>
            <w:shd w:val="clear" w:color="auto" w:fill="auto"/>
            <w:vAlign w:val="center"/>
          </w:tcPr>
          <w:p w14:paraId="6D5CBC05" w14:textId="77777777" w:rsidR="0014020A" w:rsidRPr="009E66EC" w:rsidRDefault="0014020A" w:rsidP="00D42816">
            <w:pPr>
              <w:spacing w:after="0" w:line="240" w:lineRule="auto"/>
              <w:jc w:val="center"/>
              <w:rPr>
                <w:bCs/>
                <w:sz w:val="24"/>
                <w:szCs w:val="24"/>
              </w:rPr>
            </w:pPr>
            <w:r w:rsidRPr="009E66EC">
              <w:rPr>
                <w:bCs/>
                <w:sz w:val="24"/>
                <w:szCs w:val="24"/>
              </w:rPr>
              <w:t>Объекты</w:t>
            </w:r>
          </w:p>
        </w:tc>
        <w:tc>
          <w:tcPr>
            <w:tcW w:w="1446" w:type="dxa"/>
            <w:vMerge w:val="restart"/>
            <w:tcBorders>
              <w:top w:val="single" w:sz="4" w:space="0" w:color="000000"/>
              <w:left w:val="single" w:sz="4" w:space="0" w:color="000000"/>
              <w:bottom w:val="single" w:sz="4" w:space="0" w:color="000000"/>
            </w:tcBorders>
            <w:shd w:val="clear" w:color="auto" w:fill="auto"/>
            <w:vAlign w:val="center"/>
          </w:tcPr>
          <w:p w14:paraId="19A5EBE1" w14:textId="77777777" w:rsidR="0014020A" w:rsidRPr="009E66EC" w:rsidRDefault="0014020A" w:rsidP="00D42816">
            <w:pPr>
              <w:spacing w:after="0" w:line="240" w:lineRule="auto"/>
              <w:jc w:val="center"/>
              <w:rPr>
                <w:bCs/>
                <w:sz w:val="24"/>
                <w:szCs w:val="24"/>
              </w:rPr>
            </w:pPr>
            <w:r w:rsidRPr="009E66EC">
              <w:rPr>
                <w:bCs/>
                <w:sz w:val="24"/>
                <w:szCs w:val="24"/>
              </w:rPr>
              <w:t>Единица измерения</w:t>
            </w:r>
          </w:p>
        </w:tc>
        <w:tc>
          <w:tcPr>
            <w:tcW w:w="2239" w:type="dxa"/>
            <w:vMerge w:val="restart"/>
            <w:tcBorders>
              <w:top w:val="single" w:sz="4" w:space="0" w:color="000000"/>
              <w:left w:val="single" w:sz="4" w:space="0" w:color="000000"/>
            </w:tcBorders>
            <w:shd w:val="clear" w:color="auto" w:fill="auto"/>
            <w:vAlign w:val="center"/>
          </w:tcPr>
          <w:p w14:paraId="0D56C51F" w14:textId="77777777" w:rsidR="0014020A" w:rsidRPr="009E66EC" w:rsidRDefault="0014020A" w:rsidP="00D42816">
            <w:pPr>
              <w:spacing w:after="0" w:line="240" w:lineRule="auto"/>
              <w:jc w:val="center"/>
              <w:rPr>
                <w:bCs/>
                <w:sz w:val="24"/>
                <w:szCs w:val="24"/>
              </w:rPr>
            </w:pPr>
            <w:r w:rsidRPr="009E66EC">
              <w:rPr>
                <w:bCs/>
                <w:sz w:val="24"/>
                <w:szCs w:val="24"/>
              </w:rPr>
              <w:t>Нормативная обеспеченность</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D4FA72" w14:textId="77777777" w:rsidR="0014020A" w:rsidRPr="009E66EC" w:rsidRDefault="0014020A" w:rsidP="00D42816">
            <w:pPr>
              <w:spacing w:after="0" w:line="240" w:lineRule="auto"/>
              <w:jc w:val="center"/>
              <w:rPr>
                <w:bCs/>
                <w:sz w:val="24"/>
                <w:szCs w:val="24"/>
              </w:rPr>
            </w:pPr>
            <w:r w:rsidRPr="009E66EC">
              <w:rPr>
                <w:bCs/>
                <w:sz w:val="24"/>
                <w:szCs w:val="24"/>
              </w:rPr>
              <w:t>Обеспеченность</w:t>
            </w:r>
          </w:p>
        </w:tc>
      </w:tr>
      <w:tr w:rsidR="0014020A" w:rsidRPr="009E66EC" w14:paraId="4BCA6934" w14:textId="77777777" w:rsidTr="00D42816">
        <w:trPr>
          <w:tblHeader/>
        </w:trPr>
        <w:tc>
          <w:tcPr>
            <w:tcW w:w="680" w:type="dxa"/>
            <w:vMerge/>
            <w:tcBorders>
              <w:top w:val="single" w:sz="4" w:space="0" w:color="000000"/>
              <w:left w:val="single" w:sz="4" w:space="0" w:color="000000"/>
              <w:bottom w:val="single" w:sz="4" w:space="0" w:color="000000"/>
            </w:tcBorders>
            <w:shd w:val="clear" w:color="auto" w:fill="auto"/>
            <w:vAlign w:val="center"/>
          </w:tcPr>
          <w:p w14:paraId="45E9D8E3" w14:textId="77777777" w:rsidR="0014020A" w:rsidRPr="009E66EC" w:rsidRDefault="0014020A" w:rsidP="00D42816">
            <w:pPr>
              <w:snapToGrid w:val="0"/>
              <w:spacing w:after="0" w:line="240" w:lineRule="auto"/>
              <w:jc w:val="center"/>
              <w:rPr>
                <w:bCs/>
                <w:sz w:val="24"/>
                <w:szCs w:val="24"/>
              </w:rPr>
            </w:pPr>
          </w:p>
        </w:tc>
        <w:tc>
          <w:tcPr>
            <w:tcW w:w="3148" w:type="dxa"/>
            <w:vMerge/>
            <w:tcBorders>
              <w:top w:val="single" w:sz="4" w:space="0" w:color="000000"/>
              <w:left w:val="single" w:sz="4" w:space="0" w:color="000000"/>
              <w:bottom w:val="single" w:sz="4" w:space="0" w:color="000000"/>
            </w:tcBorders>
            <w:shd w:val="clear" w:color="auto" w:fill="auto"/>
            <w:vAlign w:val="center"/>
          </w:tcPr>
          <w:p w14:paraId="37325182" w14:textId="77777777" w:rsidR="0014020A" w:rsidRPr="009E66EC" w:rsidRDefault="0014020A" w:rsidP="00D42816">
            <w:pPr>
              <w:snapToGrid w:val="0"/>
              <w:spacing w:after="0" w:line="240" w:lineRule="auto"/>
              <w:jc w:val="center"/>
              <w:rPr>
                <w:bCs/>
                <w:sz w:val="24"/>
                <w:szCs w:val="24"/>
              </w:rPr>
            </w:pPr>
          </w:p>
        </w:tc>
        <w:tc>
          <w:tcPr>
            <w:tcW w:w="1446" w:type="dxa"/>
            <w:vMerge/>
            <w:tcBorders>
              <w:top w:val="single" w:sz="4" w:space="0" w:color="000000"/>
              <w:left w:val="single" w:sz="4" w:space="0" w:color="000000"/>
              <w:bottom w:val="single" w:sz="4" w:space="0" w:color="000000"/>
            </w:tcBorders>
            <w:shd w:val="clear" w:color="auto" w:fill="auto"/>
            <w:vAlign w:val="center"/>
          </w:tcPr>
          <w:p w14:paraId="206DC849" w14:textId="77777777" w:rsidR="0014020A" w:rsidRPr="009E66EC" w:rsidRDefault="0014020A" w:rsidP="00D42816">
            <w:pPr>
              <w:snapToGrid w:val="0"/>
              <w:spacing w:after="0" w:line="240" w:lineRule="auto"/>
              <w:jc w:val="center"/>
              <w:rPr>
                <w:bCs/>
                <w:sz w:val="24"/>
                <w:szCs w:val="24"/>
              </w:rPr>
            </w:pPr>
          </w:p>
        </w:tc>
        <w:tc>
          <w:tcPr>
            <w:tcW w:w="2239" w:type="dxa"/>
            <w:vMerge/>
            <w:tcBorders>
              <w:left w:val="single" w:sz="4" w:space="0" w:color="000000"/>
              <w:bottom w:val="single" w:sz="4" w:space="0" w:color="000000"/>
            </w:tcBorders>
            <w:shd w:val="clear" w:color="auto" w:fill="auto"/>
            <w:vAlign w:val="center"/>
          </w:tcPr>
          <w:p w14:paraId="2EA96D1D" w14:textId="77777777" w:rsidR="0014020A" w:rsidRPr="009E66EC" w:rsidRDefault="0014020A" w:rsidP="00D42816">
            <w:pPr>
              <w:snapToGrid w:val="0"/>
              <w:spacing w:after="0" w:line="240" w:lineRule="auto"/>
              <w:jc w:val="center"/>
              <w:rPr>
                <w:bCs/>
                <w:sz w:val="24"/>
                <w:szCs w:val="24"/>
              </w:rPr>
            </w:pPr>
          </w:p>
        </w:tc>
        <w:tc>
          <w:tcPr>
            <w:tcW w:w="992" w:type="dxa"/>
            <w:tcBorders>
              <w:top w:val="single" w:sz="4" w:space="0" w:color="000000"/>
              <w:left w:val="single" w:sz="4" w:space="0" w:color="000000"/>
              <w:bottom w:val="single" w:sz="4" w:space="0" w:color="000000"/>
            </w:tcBorders>
            <w:shd w:val="clear" w:color="auto" w:fill="auto"/>
            <w:vAlign w:val="center"/>
          </w:tcPr>
          <w:p w14:paraId="34CBCE26" w14:textId="77777777" w:rsidR="0014020A" w:rsidRPr="009E66EC" w:rsidRDefault="0014020A" w:rsidP="00D42816">
            <w:pPr>
              <w:spacing w:after="0" w:line="240" w:lineRule="auto"/>
              <w:jc w:val="center"/>
              <w:rPr>
                <w:bCs/>
                <w:sz w:val="24"/>
                <w:szCs w:val="24"/>
              </w:rPr>
            </w:pPr>
            <w:r w:rsidRPr="009E66EC">
              <w:rPr>
                <w:bCs/>
                <w:sz w:val="24"/>
                <w:szCs w:val="24"/>
              </w:rPr>
              <w:t>Имеется по факту</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04EC4" w14:textId="77777777" w:rsidR="0014020A" w:rsidRPr="009E66EC" w:rsidRDefault="0014020A" w:rsidP="00D42816">
            <w:pPr>
              <w:spacing w:after="0" w:line="240" w:lineRule="auto"/>
              <w:jc w:val="center"/>
              <w:rPr>
                <w:bCs/>
                <w:sz w:val="24"/>
                <w:szCs w:val="24"/>
              </w:rPr>
            </w:pPr>
            <w:r w:rsidRPr="009E66EC">
              <w:rPr>
                <w:bCs/>
                <w:sz w:val="24"/>
                <w:szCs w:val="24"/>
              </w:rPr>
              <w:t>% к нормативу</w:t>
            </w:r>
          </w:p>
        </w:tc>
      </w:tr>
      <w:tr w:rsidR="0014020A" w:rsidRPr="00D02654" w14:paraId="7969686A" w14:textId="77777777" w:rsidTr="00D42816">
        <w:tc>
          <w:tcPr>
            <w:tcW w:w="680" w:type="dxa"/>
            <w:tcBorders>
              <w:top w:val="single" w:sz="4" w:space="0" w:color="000000"/>
              <w:left w:val="single" w:sz="4" w:space="0" w:color="000000"/>
              <w:bottom w:val="single" w:sz="4" w:space="0" w:color="000000"/>
            </w:tcBorders>
            <w:shd w:val="clear" w:color="auto" w:fill="auto"/>
            <w:vAlign w:val="center"/>
          </w:tcPr>
          <w:p w14:paraId="2F32CBFB" w14:textId="77777777" w:rsidR="0014020A" w:rsidRPr="009E66EC" w:rsidRDefault="0014020A" w:rsidP="00D42816">
            <w:pPr>
              <w:spacing w:after="0"/>
              <w:jc w:val="center"/>
              <w:rPr>
                <w:b w:val="0"/>
                <w:sz w:val="24"/>
                <w:szCs w:val="24"/>
              </w:rPr>
            </w:pPr>
          </w:p>
        </w:tc>
        <w:tc>
          <w:tcPr>
            <w:tcW w:w="895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AC818BA" w14:textId="77777777" w:rsidR="0014020A" w:rsidRPr="009E66EC" w:rsidRDefault="0014020A" w:rsidP="00D42816">
            <w:pPr>
              <w:spacing w:after="0"/>
              <w:jc w:val="center"/>
              <w:rPr>
                <w:b w:val="0"/>
                <w:sz w:val="24"/>
                <w:szCs w:val="24"/>
              </w:rPr>
            </w:pPr>
            <w:r w:rsidRPr="009E66EC">
              <w:rPr>
                <w:b w:val="0"/>
                <w:sz w:val="24"/>
                <w:szCs w:val="24"/>
              </w:rPr>
              <w:t>Учреждения образования</w:t>
            </w:r>
          </w:p>
        </w:tc>
      </w:tr>
      <w:tr w:rsidR="0014020A" w:rsidRPr="00D02654" w14:paraId="3568635B" w14:textId="77777777" w:rsidTr="00D42816">
        <w:tc>
          <w:tcPr>
            <w:tcW w:w="680" w:type="dxa"/>
            <w:tcBorders>
              <w:top w:val="single" w:sz="4" w:space="0" w:color="000000"/>
              <w:left w:val="single" w:sz="4" w:space="0" w:color="000000"/>
              <w:bottom w:val="single" w:sz="4" w:space="0" w:color="000000"/>
            </w:tcBorders>
            <w:shd w:val="clear" w:color="auto" w:fill="auto"/>
            <w:vAlign w:val="center"/>
          </w:tcPr>
          <w:p w14:paraId="5BD7AA56" w14:textId="77777777" w:rsidR="0014020A" w:rsidRPr="00657273" w:rsidRDefault="0014020A" w:rsidP="00D42816">
            <w:pPr>
              <w:spacing w:after="0"/>
              <w:jc w:val="center"/>
              <w:rPr>
                <w:b w:val="0"/>
                <w:sz w:val="24"/>
                <w:szCs w:val="24"/>
              </w:rPr>
            </w:pPr>
            <w:r>
              <w:rPr>
                <w:b w:val="0"/>
                <w:sz w:val="24"/>
                <w:szCs w:val="24"/>
              </w:rPr>
              <w:t>1</w:t>
            </w:r>
          </w:p>
        </w:tc>
        <w:tc>
          <w:tcPr>
            <w:tcW w:w="3148" w:type="dxa"/>
            <w:tcBorders>
              <w:top w:val="single" w:sz="4" w:space="0" w:color="000000"/>
              <w:left w:val="single" w:sz="4" w:space="0" w:color="000000"/>
              <w:bottom w:val="single" w:sz="4" w:space="0" w:color="000000"/>
            </w:tcBorders>
            <w:shd w:val="clear" w:color="auto" w:fill="auto"/>
            <w:vAlign w:val="center"/>
          </w:tcPr>
          <w:p w14:paraId="7BAE7A95" w14:textId="77777777" w:rsidR="0014020A" w:rsidRPr="00657273" w:rsidRDefault="0014020A" w:rsidP="00D42816">
            <w:pPr>
              <w:spacing w:after="0"/>
              <w:jc w:val="center"/>
              <w:rPr>
                <w:b w:val="0"/>
                <w:sz w:val="24"/>
                <w:szCs w:val="24"/>
              </w:rPr>
            </w:pPr>
            <w:r w:rsidRPr="00657273">
              <w:rPr>
                <w:b w:val="0"/>
                <w:sz w:val="24"/>
                <w:szCs w:val="24"/>
              </w:rPr>
              <w:t>Общеобразовательные школы</w:t>
            </w:r>
          </w:p>
        </w:tc>
        <w:tc>
          <w:tcPr>
            <w:tcW w:w="1446" w:type="dxa"/>
            <w:tcBorders>
              <w:top w:val="single" w:sz="4" w:space="0" w:color="000000"/>
              <w:left w:val="single" w:sz="4" w:space="0" w:color="000000"/>
              <w:bottom w:val="single" w:sz="4" w:space="0" w:color="000000"/>
            </w:tcBorders>
            <w:shd w:val="clear" w:color="auto" w:fill="auto"/>
            <w:vAlign w:val="center"/>
          </w:tcPr>
          <w:p w14:paraId="6FA1A20F" w14:textId="77777777" w:rsidR="0014020A" w:rsidRPr="00657273" w:rsidRDefault="0014020A" w:rsidP="00D42816">
            <w:pPr>
              <w:spacing w:after="0"/>
              <w:jc w:val="center"/>
              <w:rPr>
                <w:b w:val="0"/>
                <w:sz w:val="24"/>
                <w:szCs w:val="24"/>
              </w:rPr>
            </w:pPr>
            <w:r w:rsidRPr="00657273">
              <w:rPr>
                <w:b w:val="0"/>
                <w:sz w:val="24"/>
                <w:szCs w:val="24"/>
              </w:rPr>
              <w:t>мест на 100 детей от 7 до 18 лет</w:t>
            </w:r>
          </w:p>
        </w:tc>
        <w:tc>
          <w:tcPr>
            <w:tcW w:w="2239" w:type="dxa"/>
            <w:tcBorders>
              <w:top w:val="single" w:sz="4" w:space="0" w:color="000000"/>
              <w:left w:val="single" w:sz="4" w:space="0" w:color="000000"/>
              <w:bottom w:val="single" w:sz="4" w:space="0" w:color="000000"/>
            </w:tcBorders>
            <w:shd w:val="clear" w:color="auto" w:fill="auto"/>
            <w:vAlign w:val="center"/>
          </w:tcPr>
          <w:p w14:paraId="26D30413" w14:textId="77777777" w:rsidR="0014020A" w:rsidRPr="00657273" w:rsidRDefault="0014020A" w:rsidP="00D42816">
            <w:pPr>
              <w:tabs>
                <w:tab w:val="left" w:pos="297"/>
              </w:tabs>
              <w:spacing w:after="0" w:line="240" w:lineRule="auto"/>
              <w:jc w:val="center"/>
              <w:rPr>
                <w:b w:val="0"/>
                <w:sz w:val="24"/>
                <w:szCs w:val="24"/>
              </w:rPr>
            </w:pPr>
            <w:r w:rsidRPr="00657273">
              <w:rPr>
                <w:b w:val="0"/>
                <w:sz w:val="24"/>
                <w:szCs w:val="24"/>
              </w:rPr>
              <w:t>95</w:t>
            </w:r>
          </w:p>
        </w:tc>
        <w:tc>
          <w:tcPr>
            <w:tcW w:w="992" w:type="dxa"/>
            <w:tcBorders>
              <w:top w:val="single" w:sz="4" w:space="0" w:color="000000"/>
              <w:left w:val="single" w:sz="4" w:space="0" w:color="000000"/>
              <w:bottom w:val="single" w:sz="4" w:space="0" w:color="000000"/>
            </w:tcBorders>
            <w:shd w:val="clear" w:color="auto" w:fill="auto"/>
            <w:vAlign w:val="center"/>
          </w:tcPr>
          <w:p w14:paraId="085012AA" w14:textId="77777777" w:rsidR="0014020A" w:rsidRPr="00657273" w:rsidRDefault="0014020A" w:rsidP="00D42816">
            <w:pPr>
              <w:spacing w:after="0"/>
              <w:jc w:val="center"/>
              <w:rPr>
                <w:b w:val="0"/>
                <w:sz w:val="24"/>
                <w:szCs w:val="24"/>
              </w:rPr>
            </w:pPr>
            <w:r>
              <w:rPr>
                <w:b w:val="0"/>
                <w:sz w:val="24"/>
                <w:szCs w:val="24"/>
              </w:rPr>
              <w:t>222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8BB5C" w14:textId="77777777" w:rsidR="0014020A" w:rsidRPr="00657273" w:rsidRDefault="0014020A" w:rsidP="00D42816">
            <w:pPr>
              <w:spacing w:after="0"/>
              <w:jc w:val="center"/>
              <w:rPr>
                <w:b w:val="0"/>
                <w:sz w:val="24"/>
                <w:szCs w:val="24"/>
              </w:rPr>
            </w:pPr>
            <w:r w:rsidRPr="00657273">
              <w:rPr>
                <w:b w:val="0"/>
                <w:sz w:val="24"/>
                <w:szCs w:val="24"/>
              </w:rPr>
              <w:t>≥ 100</w:t>
            </w:r>
          </w:p>
        </w:tc>
      </w:tr>
      <w:tr w:rsidR="0014020A" w:rsidRPr="00D02654" w14:paraId="378BC847" w14:textId="77777777" w:rsidTr="00D42816">
        <w:tc>
          <w:tcPr>
            <w:tcW w:w="680" w:type="dxa"/>
            <w:tcBorders>
              <w:top w:val="single" w:sz="4" w:space="0" w:color="000000"/>
              <w:left w:val="single" w:sz="4" w:space="0" w:color="000000"/>
              <w:bottom w:val="single" w:sz="4" w:space="0" w:color="000000"/>
            </w:tcBorders>
            <w:shd w:val="clear" w:color="auto" w:fill="auto"/>
            <w:vAlign w:val="center"/>
          </w:tcPr>
          <w:p w14:paraId="00B876FA" w14:textId="77777777" w:rsidR="0014020A" w:rsidRPr="00D02654" w:rsidRDefault="0014020A" w:rsidP="00D42816">
            <w:pPr>
              <w:snapToGrid w:val="0"/>
              <w:spacing w:after="0"/>
              <w:jc w:val="center"/>
              <w:rPr>
                <w:b w:val="0"/>
                <w:sz w:val="24"/>
                <w:szCs w:val="24"/>
                <w:highlight w:val="yellow"/>
              </w:rPr>
            </w:pPr>
          </w:p>
        </w:tc>
        <w:tc>
          <w:tcPr>
            <w:tcW w:w="895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FB901ED" w14:textId="77777777" w:rsidR="0014020A" w:rsidRPr="00D02654" w:rsidRDefault="0014020A" w:rsidP="00D42816">
            <w:pPr>
              <w:spacing w:after="0"/>
              <w:jc w:val="center"/>
              <w:rPr>
                <w:b w:val="0"/>
                <w:sz w:val="24"/>
                <w:szCs w:val="24"/>
                <w:highlight w:val="yellow"/>
              </w:rPr>
            </w:pPr>
            <w:r w:rsidRPr="009E66EC">
              <w:rPr>
                <w:b w:val="0"/>
                <w:sz w:val="24"/>
                <w:szCs w:val="24"/>
              </w:rPr>
              <w:t>Физкультурно-спортивные сооружения</w:t>
            </w:r>
          </w:p>
        </w:tc>
      </w:tr>
      <w:tr w:rsidR="0014020A" w:rsidRPr="009B48EA" w14:paraId="32AFF73E" w14:textId="77777777" w:rsidTr="00D42816">
        <w:tc>
          <w:tcPr>
            <w:tcW w:w="680" w:type="dxa"/>
            <w:vMerge w:val="restart"/>
            <w:tcBorders>
              <w:top w:val="single" w:sz="4" w:space="0" w:color="000000"/>
              <w:left w:val="single" w:sz="4" w:space="0" w:color="000000"/>
            </w:tcBorders>
            <w:shd w:val="clear" w:color="auto" w:fill="auto"/>
            <w:vAlign w:val="center"/>
          </w:tcPr>
          <w:p w14:paraId="088F0F4F" w14:textId="77777777" w:rsidR="0014020A" w:rsidRPr="009B48EA" w:rsidRDefault="0014020A" w:rsidP="00D42816">
            <w:pPr>
              <w:snapToGrid w:val="0"/>
              <w:spacing w:after="0"/>
              <w:jc w:val="center"/>
              <w:rPr>
                <w:b w:val="0"/>
                <w:sz w:val="24"/>
                <w:szCs w:val="24"/>
              </w:rPr>
            </w:pPr>
            <w:r>
              <w:rPr>
                <w:b w:val="0"/>
                <w:sz w:val="24"/>
                <w:szCs w:val="24"/>
              </w:rPr>
              <w:t>3</w:t>
            </w:r>
          </w:p>
        </w:tc>
        <w:tc>
          <w:tcPr>
            <w:tcW w:w="3148" w:type="dxa"/>
            <w:vMerge w:val="restart"/>
            <w:tcBorders>
              <w:top w:val="single" w:sz="4" w:space="0" w:color="000000"/>
              <w:left w:val="single" w:sz="4" w:space="0" w:color="000000"/>
            </w:tcBorders>
            <w:shd w:val="clear" w:color="auto" w:fill="auto"/>
            <w:vAlign w:val="center"/>
          </w:tcPr>
          <w:p w14:paraId="734AF00F" w14:textId="77777777" w:rsidR="0014020A" w:rsidRPr="009B48EA" w:rsidRDefault="0014020A" w:rsidP="00D42816">
            <w:pPr>
              <w:spacing w:after="0" w:line="240" w:lineRule="auto"/>
              <w:jc w:val="center"/>
              <w:rPr>
                <w:b w:val="0"/>
                <w:sz w:val="24"/>
                <w:szCs w:val="24"/>
              </w:rPr>
            </w:pPr>
            <w:r w:rsidRPr="009B48EA">
              <w:rPr>
                <w:b w:val="0"/>
                <w:sz w:val="24"/>
                <w:szCs w:val="24"/>
              </w:rPr>
              <w:t>Спортивные залы общего пользования (в целом)</w:t>
            </w:r>
          </w:p>
        </w:tc>
        <w:tc>
          <w:tcPr>
            <w:tcW w:w="1446" w:type="dxa"/>
            <w:tcBorders>
              <w:top w:val="single" w:sz="4" w:space="0" w:color="000000"/>
              <w:left w:val="single" w:sz="4" w:space="0" w:color="000000"/>
              <w:bottom w:val="single" w:sz="4" w:space="0" w:color="000000"/>
            </w:tcBorders>
            <w:shd w:val="clear" w:color="auto" w:fill="auto"/>
            <w:vAlign w:val="center"/>
          </w:tcPr>
          <w:p w14:paraId="1CE86FA7" w14:textId="77777777" w:rsidR="0014020A" w:rsidRPr="009B48EA" w:rsidRDefault="0014020A" w:rsidP="00D42816">
            <w:pPr>
              <w:spacing w:after="0" w:line="240" w:lineRule="auto"/>
              <w:jc w:val="center"/>
              <w:rPr>
                <w:b w:val="0"/>
                <w:sz w:val="24"/>
                <w:szCs w:val="24"/>
              </w:rPr>
            </w:pPr>
            <w:proofErr w:type="gramStart"/>
            <w:r w:rsidRPr="009B48EA">
              <w:rPr>
                <w:b w:val="0"/>
                <w:sz w:val="24"/>
                <w:szCs w:val="24"/>
              </w:rPr>
              <w:t>кв.м</w:t>
            </w:r>
            <w:proofErr w:type="gramEnd"/>
            <w:r w:rsidRPr="009B48EA">
              <w:rPr>
                <w:b w:val="0"/>
                <w:sz w:val="24"/>
                <w:szCs w:val="24"/>
              </w:rPr>
              <w:t xml:space="preserve"> площади пола на 1 тыс. чел.</w:t>
            </w:r>
          </w:p>
        </w:tc>
        <w:tc>
          <w:tcPr>
            <w:tcW w:w="2239" w:type="dxa"/>
            <w:tcBorders>
              <w:top w:val="single" w:sz="4" w:space="0" w:color="000000"/>
              <w:left w:val="single" w:sz="4" w:space="0" w:color="000000"/>
              <w:bottom w:val="single" w:sz="4" w:space="0" w:color="000000"/>
            </w:tcBorders>
            <w:shd w:val="clear" w:color="auto" w:fill="auto"/>
            <w:vAlign w:val="center"/>
          </w:tcPr>
          <w:p w14:paraId="1C102B6B" w14:textId="77777777" w:rsidR="0014020A" w:rsidRPr="009B48EA" w:rsidRDefault="0014020A" w:rsidP="00D42816">
            <w:pPr>
              <w:spacing w:after="0" w:line="240" w:lineRule="auto"/>
              <w:jc w:val="center"/>
              <w:rPr>
                <w:b w:val="0"/>
                <w:sz w:val="24"/>
                <w:szCs w:val="24"/>
                <w:lang w:val="en-US"/>
              </w:rPr>
            </w:pPr>
            <w:r w:rsidRPr="009B48EA">
              <w:rPr>
                <w:b w:val="0"/>
                <w:sz w:val="24"/>
                <w:szCs w:val="24"/>
              </w:rPr>
              <w:t>350</w:t>
            </w:r>
          </w:p>
        </w:tc>
        <w:tc>
          <w:tcPr>
            <w:tcW w:w="992" w:type="dxa"/>
            <w:tcBorders>
              <w:top w:val="single" w:sz="4" w:space="0" w:color="000000"/>
              <w:left w:val="single" w:sz="4" w:space="0" w:color="000000"/>
              <w:bottom w:val="single" w:sz="4" w:space="0" w:color="000000"/>
            </w:tcBorders>
            <w:shd w:val="clear" w:color="auto" w:fill="auto"/>
            <w:vAlign w:val="center"/>
          </w:tcPr>
          <w:p w14:paraId="335E61DE" w14:textId="77777777" w:rsidR="0014020A" w:rsidRPr="009B48EA" w:rsidRDefault="0014020A" w:rsidP="00D42816">
            <w:pPr>
              <w:spacing w:after="0" w:line="240" w:lineRule="auto"/>
              <w:jc w:val="center"/>
              <w:rPr>
                <w:b w:val="0"/>
                <w:sz w:val="24"/>
                <w:szCs w:val="24"/>
              </w:rPr>
            </w:pPr>
            <w:r w:rsidRPr="00E10458">
              <w:rPr>
                <w:rFonts w:eastAsia="Times New Roman"/>
                <w:b w:val="0"/>
                <w:bCs/>
                <w:color w:val="000000"/>
                <w:sz w:val="24"/>
                <w:szCs w:val="24"/>
                <w:lang w:eastAsia="ru-RU"/>
              </w:rPr>
              <w:t>н.д.</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DD4BC1" w14:textId="77777777" w:rsidR="0014020A" w:rsidRPr="009B48EA" w:rsidRDefault="0014020A" w:rsidP="00D42816">
            <w:pPr>
              <w:spacing w:after="0" w:line="240" w:lineRule="auto"/>
              <w:jc w:val="center"/>
              <w:rPr>
                <w:b w:val="0"/>
                <w:sz w:val="24"/>
                <w:szCs w:val="24"/>
              </w:rPr>
            </w:pPr>
            <w:r w:rsidRPr="00657273">
              <w:rPr>
                <w:b w:val="0"/>
                <w:sz w:val="24"/>
                <w:szCs w:val="24"/>
              </w:rPr>
              <w:t>≥ 100</w:t>
            </w:r>
          </w:p>
        </w:tc>
      </w:tr>
      <w:tr w:rsidR="0014020A" w:rsidRPr="009B48EA" w14:paraId="3B6C80A5" w14:textId="77777777" w:rsidTr="00D42816">
        <w:tc>
          <w:tcPr>
            <w:tcW w:w="680" w:type="dxa"/>
            <w:vMerge/>
            <w:tcBorders>
              <w:left w:val="single" w:sz="4" w:space="0" w:color="000000"/>
              <w:bottom w:val="single" w:sz="4" w:space="0" w:color="000000"/>
            </w:tcBorders>
            <w:shd w:val="clear" w:color="auto" w:fill="auto"/>
            <w:vAlign w:val="center"/>
          </w:tcPr>
          <w:p w14:paraId="23ACCDFB" w14:textId="77777777" w:rsidR="0014020A" w:rsidRDefault="0014020A" w:rsidP="00D42816">
            <w:pPr>
              <w:snapToGrid w:val="0"/>
              <w:spacing w:after="0"/>
              <w:jc w:val="center"/>
              <w:rPr>
                <w:b w:val="0"/>
                <w:sz w:val="24"/>
                <w:szCs w:val="24"/>
              </w:rPr>
            </w:pPr>
          </w:p>
        </w:tc>
        <w:tc>
          <w:tcPr>
            <w:tcW w:w="3148" w:type="dxa"/>
            <w:vMerge/>
            <w:tcBorders>
              <w:left w:val="single" w:sz="4" w:space="0" w:color="000000"/>
              <w:bottom w:val="single" w:sz="4" w:space="0" w:color="000000"/>
            </w:tcBorders>
            <w:shd w:val="clear" w:color="auto" w:fill="auto"/>
            <w:vAlign w:val="center"/>
          </w:tcPr>
          <w:p w14:paraId="3766E276" w14:textId="77777777" w:rsidR="0014020A" w:rsidRPr="009B48EA" w:rsidRDefault="0014020A" w:rsidP="00D42816">
            <w:pPr>
              <w:spacing w:after="0" w:line="240" w:lineRule="auto"/>
              <w:jc w:val="center"/>
              <w:rPr>
                <w:b w:val="0"/>
                <w:sz w:val="24"/>
                <w:szCs w:val="24"/>
              </w:rPr>
            </w:pPr>
          </w:p>
        </w:tc>
        <w:tc>
          <w:tcPr>
            <w:tcW w:w="1446" w:type="dxa"/>
            <w:tcBorders>
              <w:top w:val="single" w:sz="4" w:space="0" w:color="000000"/>
              <w:left w:val="single" w:sz="4" w:space="0" w:color="000000"/>
              <w:bottom w:val="single" w:sz="4" w:space="0" w:color="000000"/>
            </w:tcBorders>
            <w:shd w:val="clear" w:color="auto" w:fill="auto"/>
            <w:vAlign w:val="center"/>
          </w:tcPr>
          <w:p w14:paraId="010A9F44" w14:textId="77777777" w:rsidR="0014020A" w:rsidRPr="009B48EA" w:rsidRDefault="0014020A" w:rsidP="00D42816">
            <w:pPr>
              <w:spacing w:after="0" w:line="240" w:lineRule="auto"/>
              <w:jc w:val="center"/>
              <w:rPr>
                <w:b w:val="0"/>
                <w:sz w:val="24"/>
                <w:szCs w:val="24"/>
              </w:rPr>
            </w:pPr>
            <w:r>
              <w:rPr>
                <w:b w:val="0"/>
                <w:sz w:val="24"/>
                <w:szCs w:val="24"/>
              </w:rPr>
              <w:t>ед.</w:t>
            </w:r>
          </w:p>
        </w:tc>
        <w:tc>
          <w:tcPr>
            <w:tcW w:w="2239" w:type="dxa"/>
            <w:tcBorders>
              <w:top w:val="single" w:sz="4" w:space="0" w:color="000000"/>
              <w:left w:val="single" w:sz="4" w:space="0" w:color="000000"/>
              <w:bottom w:val="single" w:sz="4" w:space="0" w:color="000000"/>
            </w:tcBorders>
            <w:shd w:val="clear" w:color="auto" w:fill="auto"/>
            <w:vAlign w:val="center"/>
          </w:tcPr>
          <w:p w14:paraId="0F8C9161" w14:textId="77777777" w:rsidR="0014020A" w:rsidRPr="009B48EA" w:rsidRDefault="0014020A" w:rsidP="00D42816">
            <w:pPr>
              <w:spacing w:after="0" w:line="240" w:lineRule="auto"/>
              <w:jc w:val="center"/>
              <w:rPr>
                <w:b w:val="0"/>
                <w:sz w:val="24"/>
                <w:szCs w:val="24"/>
              </w:rPr>
            </w:pPr>
            <w:r>
              <w:rPr>
                <w:b w:val="0"/>
                <w:sz w:val="24"/>
                <w:szCs w:val="24"/>
              </w:rPr>
              <w:t>1</w:t>
            </w:r>
          </w:p>
        </w:tc>
        <w:tc>
          <w:tcPr>
            <w:tcW w:w="992" w:type="dxa"/>
            <w:tcBorders>
              <w:top w:val="single" w:sz="4" w:space="0" w:color="000000"/>
              <w:left w:val="single" w:sz="4" w:space="0" w:color="000000"/>
              <w:bottom w:val="single" w:sz="4" w:space="0" w:color="000000"/>
            </w:tcBorders>
            <w:shd w:val="clear" w:color="auto" w:fill="auto"/>
            <w:vAlign w:val="center"/>
          </w:tcPr>
          <w:p w14:paraId="1EB1E705" w14:textId="77777777" w:rsidR="0014020A" w:rsidRDefault="0014020A" w:rsidP="00D42816">
            <w:pPr>
              <w:spacing w:after="0" w:line="240" w:lineRule="auto"/>
              <w:jc w:val="center"/>
              <w:rPr>
                <w:b w:val="0"/>
                <w:bCs/>
                <w:color w:val="000000"/>
                <w:sz w:val="24"/>
                <w:szCs w:val="24"/>
              </w:rPr>
            </w:pPr>
            <w:r>
              <w:rPr>
                <w:b w:val="0"/>
                <w:bCs/>
                <w:color w:val="000000"/>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87350" w14:textId="77777777" w:rsidR="0014020A" w:rsidRPr="00ED5C51" w:rsidRDefault="0014020A" w:rsidP="00D42816">
            <w:pPr>
              <w:spacing w:after="0" w:line="240" w:lineRule="auto"/>
              <w:jc w:val="center"/>
              <w:rPr>
                <w:b w:val="0"/>
                <w:sz w:val="24"/>
                <w:szCs w:val="24"/>
              </w:rPr>
            </w:pPr>
            <w:r w:rsidRPr="00657273">
              <w:rPr>
                <w:b w:val="0"/>
                <w:sz w:val="24"/>
                <w:szCs w:val="24"/>
              </w:rPr>
              <w:t>≥ 100</w:t>
            </w:r>
          </w:p>
        </w:tc>
      </w:tr>
      <w:tr w:rsidR="0014020A" w:rsidRPr="00D02654" w14:paraId="69AAD250" w14:textId="77777777" w:rsidTr="00D42816">
        <w:tc>
          <w:tcPr>
            <w:tcW w:w="680" w:type="dxa"/>
            <w:vMerge w:val="restart"/>
            <w:tcBorders>
              <w:top w:val="single" w:sz="4" w:space="0" w:color="000000"/>
              <w:left w:val="single" w:sz="4" w:space="0" w:color="000000"/>
            </w:tcBorders>
            <w:shd w:val="clear" w:color="auto" w:fill="auto"/>
            <w:vAlign w:val="center"/>
          </w:tcPr>
          <w:p w14:paraId="4C8FFB17" w14:textId="77777777" w:rsidR="0014020A" w:rsidRPr="009B48EA" w:rsidRDefault="0014020A" w:rsidP="00D42816">
            <w:pPr>
              <w:snapToGrid w:val="0"/>
              <w:spacing w:after="0"/>
              <w:jc w:val="center"/>
              <w:rPr>
                <w:b w:val="0"/>
                <w:sz w:val="24"/>
                <w:szCs w:val="24"/>
              </w:rPr>
            </w:pPr>
            <w:r>
              <w:rPr>
                <w:b w:val="0"/>
                <w:sz w:val="24"/>
                <w:szCs w:val="24"/>
              </w:rPr>
              <w:t>4</w:t>
            </w:r>
          </w:p>
        </w:tc>
        <w:tc>
          <w:tcPr>
            <w:tcW w:w="3148" w:type="dxa"/>
            <w:vMerge w:val="restart"/>
            <w:tcBorders>
              <w:top w:val="single" w:sz="4" w:space="0" w:color="000000"/>
              <w:left w:val="single" w:sz="4" w:space="0" w:color="000000"/>
            </w:tcBorders>
            <w:shd w:val="clear" w:color="auto" w:fill="auto"/>
            <w:vAlign w:val="center"/>
          </w:tcPr>
          <w:p w14:paraId="4AA08BE7" w14:textId="77777777" w:rsidR="0014020A" w:rsidRPr="009B48EA" w:rsidRDefault="0014020A" w:rsidP="00D42816">
            <w:pPr>
              <w:spacing w:after="0" w:line="240" w:lineRule="auto"/>
              <w:jc w:val="center"/>
              <w:rPr>
                <w:b w:val="0"/>
                <w:sz w:val="24"/>
                <w:szCs w:val="24"/>
              </w:rPr>
            </w:pPr>
            <w:r w:rsidRPr="009B48EA">
              <w:rPr>
                <w:b w:val="0"/>
                <w:sz w:val="24"/>
                <w:szCs w:val="24"/>
              </w:rPr>
              <w:t>Плоскостные спортивные сооружения</w:t>
            </w:r>
          </w:p>
        </w:tc>
        <w:tc>
          <w:tcPr>
            <w:tcW w:w="1446" w:type="dxa"/>
            <w:tcBorders>
              <w:top w:val="single" w:sz="4" w:space="0" w:color="000000"/>
              <w:left w:val="single" w:sz="4" w:space="0" w:color="000000"/>
              <w:bottom w:val="single" w:sz="4" w:space="0" w:color="000000"/>
            </w:tcBorders>
            <w:shd w:val="clear" w:color="auto" w:fill="auto"/>
            <w:vAlign w:val="center"/>
          </w:tcPr>
          <w:p w14:paraId="0C240200" w14:textId="77777777" w:rsidR="0014020A" w:rsidRPr="009B48EA" w:rsidRDefault="0014020A" w:rsidP="00D42816">
            <w:pPr>
              <w:spacing w:after="0" w:line="240" w:lineRule="auto"/>
              <w:jc w:val="center"/>
              <w:rPr>
                <w:b w:val="0"/>
                <w:sz w:val="24"/>
                <w:szCs w:val="24"/>
              </w:rPr>
            </w:pPr>
            <w:proofErr w:type="gramStart"/>
            <w:r>
              <w:rPr>
                <w:b w:val="0"/>
                <w:sz w:val="24"/>
                <w:szCs w:val="24"/>
              </w:rPr>
              <w:t>к</w:t>
            </w:r>
            <w:r w:rsidRPr="009B48EA">
              <w:rPr>
                <w:b w:val="0"/>
                <w:sz w:val="24"/>
                <w:szCs w:val="24"/>
              </w:rPr>
              <w:t>в.м</w:t>
            </w:r>
            <w:proofErr w:type="gramEnd"/>
          </w:p>
          <w:p w14:paraId="5C6D6EC0" w14:textId="77777777" w:rsidR="0014020A" w:rsidRPr="009B48EA" w:rsidRDefault="0014020A" w:rsidP="00D42816">
            <w:pPr>
              <w:spacing w:after="0" w:line="240" w:lineRule="auto"/>
              <w:jc w:val="center"/>
              <w:rPr>
                <w:b w:val="0"/>
                <w:sz w:val="24"/>
                <w:szCs w:val="24"/>
                <w:vertAlign w:val="superscript"/>
              </w:rPr>
            </w:pPr>
            <w:r w:rsidRPr="009B48EA">
              <w:rPr>
                <w:b w:val="0"/>
                <w:sz w:val="24"/>
                <w:szCs w:val="24"/>
              </w:rPr>
              <w:t>на 1 тыс. чел.</w:t>
            </w:r>
          </w:p>
        </w:tc>
        <w:tc>
          <w:tcPr>
            <w:tcW w:w="2239" w:type="dxa"/>
            <w:tcBorders>
              <w:top w:val="single" w:sz="4" w:space="0" w:color="000000"/>
              <w:left w:val="single" w:sz="4" w:space="0" w:color="000000"/>
              <w:bottom w:val="single" w:sz="4" w:space="0" w:color="000000"/>
            </w:tcBorders>
            <w:shd w:val="clear" w:color="auto" w:fill="auto"/>
            <w:vAlign w:val="center"/>
          </w:tcPr>
          <w:p w14:paraId="6D3E90CB" w14:textId="77777777" w:rsidR="0014020A" w:rsidRPr="009B48EA" w:rsidRDefault="0014020A" w:rsidP="00D42816">
            <w:pPr>
              <w:spacing w:after="0" w:line="240" w:lineRule="auto"/>
              <w:jc w:val="center"/>
              <w:rPr>
                <w:b w:val="0"/>
                <w:sz w:val="24"/>
                <w:szCs w:val="24"/>
              </w:rPr>
            </w:pPr>
            <w:r w:rsidRPr="009B48EA">
              <w:rPr>
                <w:b w:val="0"/>
                <w:sz w:val="24"/>
                <w:szCs w:val="24"/>
              </w:rPr>
              <w:t>3000</w:t>
            </w:r>
          </w:p>
        </w:tc>
        <w:tc>
          <w:tcPr>
            <w:tcW w:w="992" w:type="dxa"/>
            <w:tcBorders>
              <w:top w:val="single" w:sz="4" w:space="0" w:color="000000"/>
              <w:left w:val="single" w:sz="4" w:space="0" w:color="000000"/>
              <w:bottom w:val="single" w:sz="4" w:space="0" w:color="000000"/>
            </w:tcBorders>
            <w:shd w:val="clear" w:color="auto" w:fill="auto"/>
            <w:vAlign w:val="center"/>
          </w:tcPr>
          <w:p w14:paraId="14459BCF" w14:textId="77777777" w:rsidR="0014020A" w:rsidRPr="009B48EA" w:rsidRDefault="0014020A" w:rsidP="00D42816">
            <w:pPr>
              <w:spacing w:after="0" w:line="240" w:lineRule="auto"/>
              <w:jc w:val="center"/>
              <w:rPr>
                <w:b w:val="0"/>
                <w:sz w:val="24"/>
                <w:szCs w:val="24"/>
              </w:rPr>
            </w:pPr>
            <w:r>
              <w:rPr>
                <w:b w:val="0"/>
                <w:sz w:val="24"/>
                <w:szCs w:val="24"/>
              </w:rPr>
              <w:t>11500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70294" w14:textId="77777777" w:rsidR="0014020A" w:rsidRPr="009B48EA" w:rsidRDefault="0014020A" w:rsidP="00D42816">
            <w:pPr>
              <w:spacing w:after="0" w:line="240" w:lineRule="auto"/>
              <w:jc w:val="center"/>
              <w:rPr>
                <w:b w:val="0"/>
                <w:color w:val="FF0000"/>
                <w:sz w:val="24"/>
                <w:szCs w:val="24"/>
              </w:rPr>
            </w:pPr>
            <w:r w:rsidRPr="00657273">
              <w:rPr>
                <w:b w:val="0"/>
                <w:sz w:val="24"/>
                <w:szCs w:val="24"/>
              </w:rPr>
              <w:t>≥ 100</w:t>
            </w:r>
          </w:p>
        </w:tc>
      </w:tr>
      <w:tr w:rsidR="0014020A" w:rsidRPr="00D02654" w14:paraId="39D885F9" w14:textId="77777777" w:rsidTr="00D42816">
        <w:tc>
          <w:tcPr>
            <w:tcW w:w="680" w:type="dxa"/>
            <w:vMerge/>
            <w:tcBorders>
              <w:left w:val="single" w:sz="4" w:space="0" w:color="000000"/>
              <w:bottom w:val="single" w:sz="4" w:space="0" w:color="000000"/>
            </w:tcBorders>
            <w:shd w:val="clear" w:color="auto" w:fill="auto"/>
            <w:vAlign w:val="center"/>
          </w:tcPr>
          <w:p w14:paraId="59532C24" w14:textId="77777777" w:rsidR="0014020A" w:rsidRDefault="0014020A" w:rsidP="00D42816">
            <w:pPr>
              <w:snapToGrid w:val="0"/>
              <w:spacing w:after="0"/>
              <w:jc w:val="center"/>
              <w:rPr>
                <w:b w:val="0"/>
                <w:sz w:val="24"/>
                <w:szCs w:val="24"/>
              </w:rPr>
            </w:pPr>
          </w:p>
        </w:tc>
        <w:tc>
          <w:tcPr>
            <w:tcW w:w="3148" w:type="dxa"/>
            <w:vMerge/>
            <w:tcBorders>
              <w:left w:val="single" w:sz="4" w:space="0" w:color="000000"/>
              <w:bottom w:val="single" w:sz="4" w:space="0" w:color="000000"/>
            </w:tcBorders>
            <w:shd w:val="clear" w:color="auto" w:fill="auto"/>
            <w:vAlign w:val="center"/>
          </w:tcPr>
          <w:p w14:paraId="66D13C30" w14:textId="77777777" w:rsidR="0014020A" w:rsidRPr="009B48EA" w:rsidRDefault="0014020A" w:rsidP="00D42816">
            <w:pPr>
              <w:spacing w:after="0" w:line="240" w:lineRule="auto"/>
              <w:jc w:val="center"/>
              <w:rPr>
                <w:b w:val="0"/>
                <w:sz w:val="24"/>
                <w:szCs w:val="24"/>
              </w:rPr>
            </w:pPr>
          </w:p>
        </w:tc>
        <w:tc>
          <w:tcPr>
            <w:tcW w:w="1446" w:type="dxa"/>
            <w:tcBorders>
              <w:top w:val="single" w:sz="4" w:space="0" w:color="000000"/>
              <w:left w:val="single" w:sz="4" w:space="0" w:color="000000"/>
              <w:bottom w:val="single" w:sz="4" w:space="0" w:color="000000"/>
            </w:tcBorders>
            <w:shd w:val="clear" w:color="auto" w:fill="auto"/>
            <w:vAlign w:val="center"/>
          </w:tcPr>
          <w:p w14:paraId="03FEF8D9" w14:textId="77777777" w:rsidR="0014020A" w:rsidRDefault="0014020A" w:rsidP="00D42816">
            <w:pPr>
              <w:spacing w:after="0" w:line="240" w:lineRule="auto"/>
              <w:jc w:val="center"/>
              <w:rPr>
                <w:b w:val="0"/>
                <w:sz w:val="24"/>
                <w:szCs w:val="24"/>
              </w:rPr>
            </w:pPr>
            <w:r>
              <w:rPr>
                <w:b w:val="0"/>
                <w:sz w:val="24"/>
                <w:szCs w:val="24"/>
              </w:rPr>
              <w:t>ед.</w:t>
            </w:r>
          </w:p>
        </w:tc>
        <w:tc>
          <w:tcPr>
            <w:tcW w:w="2239" w:type="dxa"/>
            <w:tcBorders>
              <w:top w:val="single" w:sz="4" w:space="0" w:color="000000"/>
              <w:left w:val="single" w:sz="4" w:space="0" w:color="000000"/>
              <w:bottom w:val="single" w:sz="4" w:space="0" w:color="000000"/>
            </w:tcBorders>
            <w:shd w:val="clear" w:color="auto" w:fill="auto"/>
            <w:vAlign w:val="center"/>
          </w:tcPr>
          <w:p w14:paraId="679D5686" w14:textId="77777777" w:rsidR="0014020A" w:rsidRPr="009B48EA" w:rsidRDefault="0014020A" w:rsidP="00D42816">
            <w:pPr>
              <w:spacing w:after="0" w:line="240" w:lineRule="auto"/>
              <w:jc w:val="center"/>
              <w:rPr>
                <w:b w:val="0"/>
                <w:sz w:val="24"/>
                <w:szCs w:val="24"/>
              </w:rPr>
            </w:pPr>
            <w:r>
              <w:rPr>
                <w:b w:val="0"/>
                <w:sz w:val="24"/>
                <w:szCs w:val="24"/>
              </w:rPr>
              <w:t>1</w:t>
            </w:r>
          </w:p>
        </w:tc>
        <w:tc>
          <w:tcPr>
            <w:tcW w:w="992" w:type="dxa"/>
            <w:tcBorders>
              <w:top w:val="single" w:sz="4" w:space="0" w:color="000000"/>
              <w:left w:val="single" w:sz="4" w:space="0" w:color="000000"/>
              <w:bottom w:val="single" w:sz="4" w:space="0" w:color="000000"/>
            </w:tcBorders>
            <w:shd w:val="clear" w:color="auto" w:fill="auto"/>
            <w:vAlign w:val="center"/>
          </w:tcPr>
          <w:p w14:paraId="1A0D4DA4" w14:textId="77777777" w:rsidR="0014020A" w:rsidRDefault="0014020A" w:rsidP="00D42816">
            <w:pPr>
              <w:spacing w:after="0" w:line="240" w:lineRule="auto"/>
              <w:jc w:val="center"/>
              <w:rPr>
                <w:b w:val="0"/>
                <w:sz w:val="24"/>
                <w:szCs w:val="24"/>
              </w:rPr>
            </w:pPr>
            <w:r>
              <w:rPr>
                <w:b w:val="0"/>
                <w:sz w:val="24"/>
                <w:szCs w:val="24"/>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6842D4" w14:textId="77777777" w:rsidR="0014020A" w:rsidRPr="00ED5C51" w:rsidRDefault="0014020A" w:rsidP="00D42816">
            <w:pPr>
              <w:spacing w:after="0" w:line="240" w:lineRule="auto"/>
              <w:jc w:val="center"/>
              <w:rPr>
                <w:b w:val="0"/>
                <w:sz w:val="24"/>
                <w:szCs w:val="24"/>
              </w:rPr>
            </w:pPr>
            <w:r w:rsidRPr="00657273">
              <w:rPr>
                <w:b w:val="0"/>
                <w:sz w:val="24"/>
                <w:szCs w:val="24"/>
              </w:rPr>
              <w:t>≥ 100</w:t>
            </w:r>
          </w:p>
        </w:tc>
      </w:tr>
      <w:tr w:rsidR="0014020A" w:rsidRPr="00D02654" w14:paraId="30355CC8" w14:textId="77777777" w:rsidTr="00D42816">
        <w:tc>
          <w:tcPr>
            <w:tcW w:w="680" w:type="dxa"/>
            <w:tcBorders>
              <w:top w:val="single" w:sz="4" w:space="0" w:color="000000"/>
              <w:left w:val="single" w:sz="4" w:space="0" w:color="000000"/>
              <w:bottom w:val="single" w:sz="4" w:space="0" w:color="000000"/>
            </w:tcBorders>
            <w:shd w:val="clear" w:color="auto" w:fill="auto"/>
            <w:vAlign w:val="center"/>
          </w:tcPr>
          <w:p w14:paraId="42987BD2" w14:textId="77777777" w:rsidR="0014020A" w:rsidRPr="00D02654" w:rsidRDefault="0014020A" w:rsidP="00D42816">
            <w:pPr>
              <w:snapToGrid w:val="0"/>
              <w:spacing w:after="0"/>
              <w:jc w:val="center"/>
              <w:rPr>
                <w:b w:val="0"/>
                <w:sz w:val="24"/>
                <w:szCs w:val="24"/>
                <w:highlight w:val="yellow"/>
              </w:rPr>
            </w:pPr>
          </w:p>
        </w:tc>
        <w:tc>
          <w:tcPr>
            <w:tcW w:w="895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ED30360" w14:textId="77777777" w:rsidR="0014020A" w:rsidRPr="00D02654" w:rsidRDefault="0014020A" w:rsidP="00D42816">
            <w:pPr>
              <w:spacing w:after="0"/>
              <w:jc w:val="center"/>
              <w:rPr>
                <w:b w:val="0"/>
                <w:sz w:val="24"/>
                <w:szCs w:val="24"/>
                <w:highlight w:val="yellow"/>
              </w:rPr>
            </w:pPr>
            <w:r w:rsidRPr="009E66EC">
              <w:rPr>
                <w:b w:val="0"/>
                <w:sz w:val="24"/>
                <w:szCs w:val="24"/>
              </w:rPr>
              <w:t>Учреждения культуры и искусства</w:t>
            </w:r>
          </w:p>
        </w:tc>
      </w:tr>
      <w:tr w:rsidR="0014020A" w:rsidRPr="00D02654" w14:paraId="680E401C" w14:textId="77777777" w:rsidTr="005F057F">
        <w:trPr>
          <w:trHeight w:val="1113"/>
        </w:trPr>
        <w:tc>
          <w:tcPr>
            <w:tcW w:w="680" w:type="dxa"/>
            <w:tcBorders>
              <w:top w:val="single" w:sz="4" w:space="0" w:color="000000"/>
              <w:left w:val="single" w:sz="4" w:space="0" w:color="000000"/>
              <w:bottom w:val="single" w:sz="4" w:space="0" w:color="000000"/>
            </w:tcBorders>
            <w:shd w:val="clear" w:color="auto" w:fill="auto"/>
            <w:vAlign w:val="center"/>
          </w:tcPr>
          <w:p w14:paraId="0A353582" w14:textId="77777777" w:rsidR="0014020A" w:rsidRPr="00657273" w:rsidRDefault="0014020A" w:rsidP="005F057F">
            <w:pPr>
              <w:rPr>
                <w:b w:val="0"/>
                <w:sz w:val="24"/>
                <w:szCs w:val="24"/>
              </w:rPr>
            </w:pPr>
            <w:r>
              <w:rPr>
                <w:b w:val="0"/>
                <w:sz w:val="24"/>
                <w:szCs w:val="24"/>
              </w:rPr>
              <w:t>5</w:t>
            </w:r>
          </w:p>
        </w:tc>
        <w:tc>
          <w:tcPr>
            <w:tcW w:w="3148" w:type="dxa"/>
            <w:tcBorders>
              <w:top w:val="single" w:sz="4" w:space="0" w:color="000000"/>
              <w:left w:val="single" w:sz="4" w:space="0" w:color="000000"/>
              <w:bottom w:val="single" w:sz="4" w:space="0" w:color="000000"/>
            </w:tcBorders>
            <w:shd w:val="clear" w:color="auto" w:fill="auto"/>
            <w:vAlign w:val="center"/>
          </w:tcPr>
          <w:p w14:paraId="36526F54" w14:textId="77777777" w:rsidR="0014020A" w:rsidRPr="00657273" w:rsidRDefault="0014020A" w:rsidP="005F057F">
            <w:pPr>
              <w:rPr>
                <w:b w:val="0"/>
                <w:sz w:val="24"/>
                <w:szCs w:val="24"/>
              </w:rPr>
            </w:pPr>
            <w:r w:rsidRPr="00657273">
              <w:rPr>
                <w:b w:val="0"/>
                <w:sz w:val="24"/>
                <w:szCs w:val="24"/>
              </w:rPr>
              <w:t>Учреждения культуры клубного типа</w:t>
            </w:r>
          </w:p>
        </w:tc>
        <w:tc>
          <w:tcPr>
            <w:tcW w:w="1446" w:type="dxa"/>
            <w:tcBorders>
              <w:top w:val="single" w:sz="4" w:space="0" w:color="000000"/>
              <w:left w:val="single" w:sz="4" w:space="0" w:color="000000"/>
              <w:bottom w:val="single" w:sz="4" w:space="0" w:color="000000"/>
            </w:tcBorders>
            <w:shd w:val="clear" w:color="auto" w:fill="auto"/>
            <w:vAlign w:val="center"/>
          </w:tcPr>
          <w:p w14:paraId="1385BEB6" w14:textId="77777777" w:rsidR="0014020A" w:rsidRPr="00657273" w:rsidRDefault="0014020A" w:rsidP="005F057F">
            <w:pPr>
              <w:rPr>
                <w:b w:val="0"/>
                <w:sz w:val="24"/>
                <w:szCs w:val="24"/>
              </w:rPr>
            </w:pPr>
            <w:r w:rsidRPr="00657273">
              <w:rPr>
                <w:b w:val="0"/>
                <w:sz w:val="24"/>
                <w:szCs w:val="24"/>
              </w:rPr>
              <w:t>посадочные места</w:t>
            </w:r>
          </w:p>
        </w:tc>
        <w:tc>
          <w:tcPr>
            <w:tcW w:w="2239" w:type="dxa"/>
            <w:tcBorders>
              <w:top w:val="single" w:sz="4" w:space="0" w:color="000000"/>
              <w:left w:val="single" w:sz="4" w:space="0" w:color="000000"/>
              <w:bottom w:val="single" w:sz="4" w:space="0" w:color="000000"/>
            </w:tcBorders>
            <w:shd w:val="clear" w:color="auto" w:fill="auto"/>
            <w:vAlign w:val="center"/>
          </w:tcPr>
          <w:p w14:paraId="0CF213C1" w14:textId="77777777" w:rsidR="0014020A" w:rsidRPr="00657273" w:rsidRDefault="0014020A" w:rsidP="005F057F">
            <w:pPr>
              <w:spacing w:after="0"/>
              <w:rPr>
                <w:b w:val="0"/>
                <w:sz w:val="24"/>
                <w:szCs w:val="24"/>
              </w:rPr>
            </w:pPr>
            <w:r>
              <w:rPr>
                <w:b w:val="0"/>
                <w:sz w:val="24"/>
                <w:szCs w:val="24"/>
              </w:rPr>
              <w:t>150</w:t>
            </w:r>
            <w:r w:rsidRPr="00657273">
              <w:rPr>
                <w:b w:val="0"/>
                <w:sz w:val="24"/>
                <w:szCs w:val="24"/>
              </w:rPr>
              <w:t xml:space="preserve"> мест на 1 </w:t>
            </w:r>
            <w:proofErr w:type="gramStart"/>
            <w:r w:rsidRPr="00657273">
              <w:rPr>
                <w:b w:val="0"/>
                <w:sz w:val="24"/>
                <w:szCs w:val="24"/>
              </w:rPr>
              <w:t>тыс.человек</w:t>
            </w:r>
            <w:proofErr w:type="gramEnd"/>
            <w:r w:rsidRPr="00657273">
              <w:rPr>
                <w:b w:val="0"/>
                <w:sz w:val="24"/>
                <w:szCs w:val="24"/>
              </w:rPr>
              <w:t xml:space="preserve"> </w:t>
            </w:r>
            <w:r w:rsidRPr="00657273">
              <w:rPr>
                <w:b w:val="0"/>
                <w:bCs/>
                <w:sz w:val="24"/>
                <w:szCs w:val="24"/>
              </w:rPr>
              <w:t>общей численности населения</w:t>
            </w:r>
          </w:p>
        </w:tc>
        <w:tc>
          <w:tcPr>
            <w:tcW w:w="992" w:type="dxa"/>
            <w:tcBorders>
              <w:top w:val="single" w:sz="4" w:space="0" w:color="000000"/>
              <w:left w:val="single" w:sz="4" w:space="0" w:color="000000"/>
              <w:bottom w:val="single" w:sz="4" w:space="0" w:color="000000"/>
            </w:tcBorders>
            <w:shd w:val="clear" w:color="auto" w:fill="auto"/>
            <w:vAlign w:val="center"/>
          </w:tcPr>
          <w:p w14:paraId="3DEC791A" w14:textId="77777777" w:rsidR="0014020A" w:rsidRPr="00657273" w:rsidRDefault="0014020A" w:rsidP="005F057F">
            <w:pPr>
              <w:rPr>
                <w:b w:val="0"/>
                <w:sz w:val="24"/>
                <w:szCs w:val="24"/>
              </w:rPr>
            </w:pPr>
            <w:r>
              <w:rPr>
                <w:b w:val="0"/>
                <w:sz w:val="24"/>
                <w:szCs w:val="24"/>
              </w:rPr>
              <w:t>290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EEB7CF" w14:textId="77777777" w:rsidR="0014020A" w:rsidRPr="000C6BDD" w:rsidRDefault="0014020A" w:rsidP="005F057F">
            <w:pPr>
              <w:spacing w:after="0"/>
              <w:jc w:val="center"/>
            </w:pPr>
            <w:r w:rsidRPr="00657273">
              <w:rPr>
                <w:b w:val="0"/>
                <w:sz w:val="24"/>
              </w:rPr>
              <w:t xml:space="preserve">≥ </w:t>
            </w:r>
            <w:r w:rsidRPr="005F057F">
              <w:rPr>
                <w:b w:val="0"/>
                <w:sz w:val="24"/>
                <w:szCs w:val="24"/>
              </w:rPr>
              <w:t>100</w:t>
            </w:r>
          </w:p>
        </w:tc>
      </w:tr>
      <w:tr w:rsidR="0014020A" w:rsidRPr="00383648" w14:paraId="034F8F3E" w14:textId="77777777" w:rsidTr="00D42816">
        <w:tc>
          <w:tcPr>
            <w:tcW w:w="680" w:type="dxa"/>
            <w:tcBorders>
              <w:top w:val="single" w:sz="4" w:space="0" w:color="000000"/>
              <w:left w:val="single" w:sz="4" w:space="0" w:color="000000"/>
              <w:bottom w:val="single" w:sz="4" w:space="0" w:color="000000"/>
            </w:tcBorders>
            <w:shd w:val="clear" w:color="auto" w:fill="auto"/>
            <w:vAlign w:val="center"/>
          </w:tcPr>
          <w:p w14:paraId="05BE700E" w14:textId="77777777" w:rsidR="0014020A" w:rsidRPr="00657273" w:rsidRDefault="0014020A" w:rsidP="00D42816">
            <w:pPr>
              <w:snapToGrid w:val="0"/>
              <w:spacing w:after="0"/>
              <w:jc w:val="center"/>
              <w:rPr>
                <w:b w:val="0"/>
                <w:sz w:val="24"/>
                <w:szCs w:val="24"/>
              </w:rPr>
            </w:pPr>
            <w:r>
              <w:rPr>
                <w:b w:val="0"/>
                <w:sz w:val="24"/>
                <w:szCs w:val="24"/>
              </w:rPr>
              <w:t>6</w:t>
            </w:r>
          </w:p>
        </w:tc>
        <w:tc>
          <w:tcPr>
            <w:tcW w:w="3148" w:type="dxa"/>
            <w:tcBorders>
              <w:top w:val="single" w:sz="4" w:space="0" w:color="000000"/>
              <w:left w:val="single" w:sz="4" w:space="0" w:color="000000"/>
              <w:bottom w:val="single" w:sz="4" w:space="0" w:color="000000"/>
            </w:tcBorders>
            <w:shd w:val="clear" w:color="auto" w:fill="auto"/>
            <w:vAlign w:val="center"/>
          </w:tcPr>
          <w:p w14:paraId="75DD828E" w14:textId="77777777" w:rsidR="0014020A" w:rsidRPr="00657273" w:rsidRDefault="0014020A" w:rsidP="00D42816">
            <w:pPr>
              <w:spacing w:after="0"/>
              <w:jc w:val="center"/>
              <w:rPr>
                <w:b w:val="0"/>
                <w:sz w:val="24"/>
                <w:szCs w:val="24"/>
              </w:rPr>
            </w:pPr>
            <w:r w:rsidRPr="00657273">
              <w:rPr>
                <w:b w:val="0"/>
                <w:sz w:val="24"/>
                <w:szCs w:val="24"/>
              </w:rPr>
              <w:t>Общедоступная библиотека поселений</w:t>
            </w:r>
          </w:p>
        </w:tc>
        <w:tc>
          <w:tcPr>
            <w:tcW w:w="1446" w:type="dxa"/>
            <w:tcBorders>
              <w:top w:val="single" w:sz="4" w:space="0" w:color="000000"/>
              <w:left w:val="single" w:sz="4" w:space="0" w:color="000000"/>
              <w:bottom w:val="single" w:sz="4" w:space="0" w:color="000000"/>
            </w:tcBorders>
            <w:shd w:val="clear" w:color="auto" w:fill="auto"/>
            <w:vAlign w:val="center"/>
          </w:tcPr>
          <w:p w14:paraId="4DE667A3" w14:textId="77777777" w:rsidR="0014020A" w:rsidRPr="00657273" w:rsidRDefault="0014020A" w:rsidP="00D42816">
            <w:pPr>
              <w:spacing w:after="0"/>
              <w:jc w:val="center"/>
              <w:rPr>
                <w:b w:val="0"/>
                <w:sz w:val="24"/>
                <w:szCs w:val="24"/>
              </w:rPr>
            </w:pPr>
            <w:r w:rsidRPr="00657273">
              <w:rPr>
                <w:b w:val="0"/>
                <w:sz w:val="24"/>
                <w:szCs w:val="24"/>
              </w:rPr>
              <w:t>объект на поселение</w:t>
            </w:r>
          </w:p>
        </w:tc>
        <w:tc>
          <w:tcPr>
            <w:tcW w:w="2239" w:type="dxa"/>
            <w:tcBorders>
              <w:top w:val="single" w:sz="4" w:space="0" w:color="000000"/>
              <w:left w:val="single" w:sz="4" w:space="0" w:color="000000"/>
              <w:bottom w:val="single" w:sz="4" w:space="0" w:color="000000"/>
            </w:tcBorders>
            <w:shd w:val="clear" w:color="auto" w:fill="auto"/>
            <w:vAlign w:val="center"/>
          </w:tcPr>
          <w:p w14:paraId="1B22C158" w14:textId="77777777" w:rsidR="0014020A" w:rsidRPr="00657273" w:rsidRDefault="0014020A" w:rsidP="00D42816">
            <w:pPr>
              <w:spacing w:after="0"/>
              <w:jc w:val="center"/>
              <w:rPr>
                <w:b w:val="0"/>
                <w:sz w:val="24"/>
                <w:szCs w:val="24"/>
              </w:rPr>
            </w:pPr>
            <w:r w:rsidRPr="00657273">
              <w:rPr>
                <w:b w:val="0"/>
                <w:sz w:val="24"/>
                <w:szCs w:val="24"/>
              </w:rPr>
              <w:t>1</w:t>
            </w:r>
          </w:p>
        </w:tc>
        <w:tc>
          <w:tcPr>
            <w:tcW w:w="992" w:type="dxa"/>
            <w:tcBorders>
              <w:top w:val="single" w:sz="4" w:space="0" w:color="000000"/>
              <w:left w:val="single" w:sz="4" w:space="0" w:color="000000"/>
              <w:bottom w:val="single" w:sz="4" w:space="0" w:color="000000"/>
            </w:tcBorders>
            <w:shd w:val="clear" w:color="auto" w:fill="auto"/>
            <w:vAlign w:val="center"/>
          </w:tcPr>
          <w:p w14:paraId="1F5FFA61" w14:textId="77777777" w:rsidR="0014020A" w:rsidRPr="00657273" w:rsidRDefault="0014020A" w:rsidP="00D42816">
            <w:pPr>
              <w:spacing w:after="0"/>
              <w:jc w:val="center"/>
              <w:rPr>
                <w:b w:val="0"/>
                <w:sz w:val="24"/>
                <w:szCs w:val="24"/>
              </w:rPr>
            </w:pPr>
            <w:r>
              <w:rPr>
                <w:b w:val="0"/>
                <w:sz w:val="24"/>
                <w:szCs w:val="24"/>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51190" w14:textId="77777777" w:rsidR="0014020A" w:rsidRPr="00657273" w:rsidRDefault="0014020A" w:rsidP="00D42816">
            <w:pPr>
              <w:spacing w:after="0"/>
              <w:jc w:val="center"/>
              <w:rPr>
                <w:b w:val="0"/>
                <w:sz w:val="24"/>
                <w:szCs w:val="24"/>
              </w:rPr>
            </w:pPr>
            <w:r w:rsidRPr="00657273">
              <w:rPr>
                <w:b w:val="0"/>
                <w:sz w:val="24"/>
                <w:szCs w:val="24"/>
              </w:rPr>
              <w:t>≥100</w:t>
            </w:r>
          </w:p>
        </w:tc>
      </w:tr>
      <w:tr w:rsidR="0014020A" w:rsidRPr="00D02654" w14:paraId="3C3E64E2" w14:textId="77777777" w:rsidTr="00D42816">
        <w:tc>
          <w:tcPr>
            <w:tcW w:w="963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E36ED68" w14:textId="77777777" w:rsidR="0014020A" w:rsidRPr="00D02654" w:rsidRDefault="0014020A" w:rsidP="00D42816">
            <w:pPr>
              <w:spacing w:after="0"/>
              <w:jc w:val="center"/>
              <w:rPr>
                <w:b w:val="0"/>
                <w:sz w:val="24"/>
                <w:szCs w:val="24"/>
                <w:highlight w:val="yellow"/>
              </w:rPr>
            </w:pPr>
            <w:r w:rsidRPr="009E66EC">
              <w:rPr>
                <w:b w:val="0"/>
                <w:sz w:val="24"/>
                <w:szCs w:val="24"/>
              </w:rPr>
              <w:t>Иные объекты обслуживания</w:t>
            </w:r>
          </w:p>
        </w:tc>
      </w:tr>
      <w:tr w:rsidR="0014020A" w:rsidRPr="00D02654" w14:paraId="1B67AE8D" w14:textId="77777777" w:rsidTr="00D42816">
        <w:tc>
          <w:tcPr>
            <w:tcW w:w="680" w:type="dxa"/>
            <w:tcBorders>
              <w:top w:val="single" w:sz="4" w:space="0" w:color="000000"/>
              <w:left w:val="single" w:sz="4" w:space="0" w:color="000000"/>
              <w:bottom w:val="single" w:sz="4" w:space="0" w:color="000000"/>
            </w:tcBorders>
            <w:shd w:val="clear" w:color="auto" w:fill="auto"/>
            <w:vAlign w:val="center"/>
          </w:tcPr>
          <w:p w14:paraId="40B10220" w14:textId="77777777" w:rsidR="0014020A" w:rsidRPr="00657273" w:rsidRDefault="0014020A" w:rsidP="00D42816">
            <w:pPr>
              <w:snapToGrid w:val="0"/>
              <w:spacing w:after="0"/>
              <w:jc w:val="center"/>
              <w:rPr>
                <w:b w:val="0"/>
                <w:sz w:val="24"/>
                <w:szCs w:val="24"/>
              </w:rPr>
            </w:pPr>
            <w:r>
              <w:rPr>
                <w:b w:val="0"/>
                <w:sz w:val="24"/>
                <w:szCs w:val="24"/>
              </w:rPr>
              <w:t>7</w:t>
            </w:r>
          </w:p>
        </w:tc>
        <w:tc>
          <w:tcPr>
            <w:tcW w:w="3148" w:type="dxa"/>
            <w:tcBorders>
              <w:top w:val="single" w:sz="4" w:space="0" w:color="000000"/>
              <w:left w:val="single" w:sz="4" w:space="0" w:color="000000"/>
              <w:bottom w:val="single" w:sz="4" w:space="0" w:color="000000"/>
            </w:tcBorders>
            <w:shd w:val="clear" w:color="auto" w:fill="auto"/>
            <w:vAlign w:val="center"/>
          </w:tcPr>
          <w:p w14:paraId="61AB5F2A" w14:textId="77777777" w:rsidR="0014020A" w:rsidRPr="00657273" w:rsidRDefault="0014020A" w:rsidP="00D42816">
            <w:pPr>
              <w:spacing w:after="0"/>
              <w:jc w:val="center"/>
              <w:rPr>
                <w:b w:val="0"/>
                <w:sz w:val="24"/>
                <w:szCs w:val="24"/>
              </w:rPr>
            </w:pPr>
            <w:r w:rsidRPr="00657273">
              <w:rPr>
                <w:b w:val="0"/>
                <w:color w:val="000000"/>
                <w:sz w:val="24"/>
                <w:szCs w:val="24"/>
              </w:rPr>
              <w:t>Отделение почтовой связи</w:t>
            </w:r>
          </w:p>
        </w:tc>
        <w:tc>
          <w:tcPr>
            <w:tcW w:w="1446" w:type="dxa"/>
            <w:tcBorders>
              <w:top w:val="single" w:sz="4" w:space="0" w:color="000000"/>
              <w:left w:val="single" w:sz="4" w:space="0" w:color="000000"/>
              <w:bottom w:val="single" w:sz="4" w:space="0" w:color="000000"/>
            </w:tcBorders>
            <w:shd w:val="clear" w:color="auto" w:fill="auto"/>
            <w:vAlign w:val="center"/>
          </w:tcPr>
          <w:p w14:paraId="066EAA6C" w14:textId="77777777" w:rsidR="0014020A" w:rsidRPr="00657273" w:rsidRDefault="0014020A" w:rsidP="00D42816">
            <w:pPr>
              <w:spacing w:after="0"/>
              <w:jc w:val="center"/>
              <w:rPr>
                <w:b w:val="0"/>
                <w:sz w:val="24"/>
                <w:szCs w:val="24"/>
              </w:rPr>
            </w:pPr>
            <w:r w:rsidRPr="00657273">
              <w:rPr>
                <w:b w:val="0"/>
                <w:sz w:val="24"/>
                <w:szCs w:val="24"/>
              </w:rPr>
              <w:t>ед.</w:t>
            </w:r>
          </w:p>
        </w:tc>
        <w:tc>
          <w:tcPr>
            <w:tcW w:w="2239" w:type="dxa"/>
            <w:tcBorders>
              <w:top w:val="single" w:sz="4" w:space="0" w:color="000000"/>
              <w:left w:val="single" w:sz="4" w:space="0" w:color="000000"/>
              <w:bottom w:val="single" w:sz="4" w:space="0" w:color="000000"/>
            </w:tcBorders>
            <w:shd w:val="clear" w:color="auto" w:fill="auto"/>
            <w:vAlign w:val="center"/>
          </w:tcPr>
          <w:p w14:paraId="5E8CB4BE" w14:textId="77777777" w:rsidR="0014020A" w:rsidRPr="00657273" w:rsidRDefault="0014020A" w:rsidP="00D42816">
            <w:pPr>
              <w:pStyle w:val="Standard"/>
              <w:jc w:val="center"/>
              <w:rPr>
                <w:b/>
              </w:rPr>
            </w:pPr>
            <w:r w:rsidRPr="00657273">
              <w:t>В сельских населенных пунктах – 1 объект на 2 тыс. человек</w:t>
            </w:r>
          </w:p>
        </w:tc>
        <w:tc>
          <w:tcPr>
            <w:tcW w:w="992" w:type="dxa"/>
            <w:tcBorders>
              <w:top w:val="single" w:sz="4" w:space="0" w:color="000000"/>
              <w:left w:val="single" w:sz="4" w:space="0" w:color="000000"/>
              <w:bottom w:val="single" w:sz="4" w:space="0" w:color="000000"/>
            </w:tcBorders>
            <w:shd w:val="clear" w:color="auto" w:fill="auto"/>
            <w:vAlign w:val="center"/>
          </w:tcPr>
          <w:p w14:paraId="56FED01D" w14:textId="77777777" w:rsidR="0014020A" w:rsidRPr="00657273" w:rsidRDefault="0014020A" w:rsidP="00D42816">
            <w:pPr>
              <w:spacing w:after="0"/>
              <w:jc w:val="center"/>
              <w:rPr>
                <w:b w:val="0"/>
                <w:sz w:val="24"/>
                <w:szCs w:val="24"/>
              </w:rPr>
            </w:pPr>
            <w:r w:rsidRPr="00657273">
              <w:rPr>
                <w:b w:val="0"/>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82C261" w14:textId="77777777" w:rsidR="0014020A" w:rsidRPr="00657273" w:rsidRDefault="0014020A" w:rsidP="00D42816">
            <w:pPr>
              <w:spacing w:after="0"/>
              <w:jc w:val="center"/>
              <w:rPr>
                <w:b w:val="0"/>
                <w:sz w:val="24"/>
                <w:szCs w:val="24"/>
              </w:rPr>
            </w:pPr>
            <w:r w:rsidRPr="00657273">
              <w:rPr>
                <w:b w:val="0"/>
                <w:sz w:val="24"/>
                <w:szCs w:val="24"/>
              </w:rPr>
              <w:t>≥100</w:t>
            </w:r>
          </w:p>
        </w:tc>
      </w:tr>
      <w:tr w:rsidR="0014020A" w:rsidRPr="00D02654" w14:paraId="4FA802CC" w14:textId="77777777" w:rsidTr="00D42816">
        <w:tc>
          <w:tcPr>
            <w:tcW w:w="680" w:type="dxa"/>
            <w:vMerge w:val="restart"/>
            <w:tcBorders>
              <w:top w:val="single" w:sz="4" w:space="0" w:color="000000"/>
              <w:left w:val="single" w:sz="4" w:space="0" w:color="000000"/>
            </w:tcBorders>
            <w:shd w:val="clear" w:color="auto" w:fill="auto"/>
            <w:vAlign w:val="center"/>
          </w:tcPr>
          <w:p w14:paraId="73A00A3F" w14:textId="77777777" w:rsidR="0014020A" w:rsidRPr="009B48EA" w:rsidRDefault="0014020A" w:rsidP="00D42816">
            <w:pPr>
              <w:snapToGrid w:val="0"/>
              <w:spacing w:after="0"/>
              <w:jc w:val="center"/>
              <w:rPr>
                <w:b w:val="0"/>
                <w:sz w:val="24"/>
                <w:szCs w:val="24"/>
              </w:rPr>
            </w:pPr>
            <w:r>
              <w:rPr>
                <w:b w:val="0"/>
                <w:sz w:val="24"/>
                <w:szCs w:val="24"/>
              </w:rPr>
              <w:t>8</w:t>
            </w:r>
          </w:p>
        </w:tc>
        <w:tc>
          <w:tcPr>
            <w:tcW w:w="3148" w:type="dxa"/>
            <w:vMerge w:val="restart"/>
            <w:tcBorders>
              <w:top w:val="single" w:sz="4" w:space="0" w:color="000000"/>
              <w:left w:val="single" w:sz="4" w:space="0" w:color="000000"/>
            </w:tcBorders>
            <w:shd w:val="clear" w:color="auto" w:fill="auto"/>
            <w:vAlign w:val="center"/>
          </w:tcPr>
          <w:p w14:paraId="5DB60779" w14:textId="77777777" w:rsidR="0014020A" w:rsidRPr="009B48EA" w:rsidRDefault="0014020A" w:rsidP="00D42816">
            <w:pPr>
              <w:spacing w:after="0"/>
              <w:jc w:val="center"/>
              <w:rPr>
                <w:b w:val="0"/>
                <w:sz w:val="24"/>
                <w:szCs w:val="24"/>
              </w:rPr>
            </w:pPr>
            <w:r w:rsidRPr="00E46B08">
              <w:rPr>
                <w:b w:val="0"/>
                <w:sz w:val="24"/>
                <w:szCs w:val="24"/>
              </w:rPr>
              <w:t xml:space="preserve">Торговые предприятия </w:t>
            </w:r>
            <w:r w:rsidRPr="00E46B08">
              <w:rPr>
                <w:b w:val="0"/>
                <w:sz w:val="24"/>
                <w:szCs w:val="24"/>
              </w:rPr>
              <w:lastRenderedPageBreak/>
              <w:t>(магазины, торговые центры, торговые комплексы)</w:t>
            </w:r>
          </w:p>
        </w:tc>
        <w:tc>
          <w:tcPr>
            <w:tcW w:w="1446" w:type="dxa"/>
            <w:tcBorders>
              <w:top w:val="single" w:sz="4" w:space="0" w:color="000000"/>
              <w:left w:val="single" w:sz="4" w:space="0" w:color="000000"/>
              <w:bottom w:val="single" w:sz="4" w:space="0" w:color="000000"/>
            </w:tcBorders>
            <w:shd w:val="clear" w:color="auto" w:fill="auto"/>
            <w:vAlign w:val="center"/>
          </w:tcPr>
          <w:p w14:paraId="2B499F13" w14:textId="77777777" w:rsidR="0014020A" w:rsidRPr="009B48EA" w:rsidRDefault="0014020A" w:rsidP="00D42816">
            <w:pPr>
              <w:spacing w:after="0"/>
              <w:jc w:val="center"/>
              <w:rPr>
                <w:b w:val="0"/>
                <w:sz w:val="24"/>
                <w:szCs w:val="24"/>
                <w:vertAlign w:val="superscript"/>
              </w:rPr>
            </w:pPr>
            <w:r>
              <w:rPr>
                <w:b w:val="0"/>
                <w:sz w:val="24"/>
                <w:szCs w:val="24"/>
              </w:rPr>
              <w:lastRenderedPageBreak/>
              <w:t>единиц</w:t>
            </w:r>
          </w:p>
        </w:tc>
        <w:tc>
          <w:tcPr>
            <w:tcW w:w="2239" w:type="dxa"/>
            <w:tcBorders>
              <w:top w:val="single" w:sz="4" w:space="0" w:color="000000"/>
              <w:left w:val="single" w:sz="4" w:space="0" w:color="000000"/>
              <w:bottom w:val="single" w:sz="4" w:space="0" w:color="000000"/>
            </w:tcBorders>
            <w:shd w:val="clear" w:color="auto" w:fill="auto"/>
            <w:vAlign w:val="center"/>
          </w:tcPr>
          <w:p w14:paraId="426867E1" w14:textId="77777777" w:rsidR="0014020A" w:rsidRPr="00431942" w:rsidRDefault="0014020A" w:rsidP="00D42816">
            <w:pPr>
              <w:spacing w:after="0"/>
              <w:jc w:val="center"/>
              <w:rPr>
                <w:b w:val="0"/>
                <w:sz w:val="24"/>
                <w:szCs w:val="24"/>
              </w:rPr>
            </w:pPr>
            <w:r w:rsidRPr="00431942">
              <w:rPr>
                <w:b w:val="0"/>
                <w:sz w:val="24"/>
                <w:szCs w:val="24"/>
              </w:rPr>
              <w:t>0</w:t>
            </w:r>
          </w:p>
        </w:tc>
        <w:tc>
          <w:tcPr>
            <w:tcW w:w="992" w:type="dxa"/>
            <w:tcBorders>
              <w:top w:val="single" w:sz="4" w:space="0" w:color="000000"/>
              <w:left w:val="single" w:sz="4" w:space="0" w:color="000000"/>
              <w:bottom w:val="single" w:sz="4" w:space="0" w:color="000000"/>
            </w:tcBorders>
            <w:shd w:val="clear" w:color="auto" w:fill="auto"/>
            <w:vAlign w:val="center"/>
          </w:tcPr>
          <w:p w14:paraId="3A66039F" w14:textId="77777777" w:rsidR="0014020A" w:rsidRPr="00DF5C3E" w:rsidRDefault="0014020A" w:rsidP="00D42816">
            <w:pPr>
              <w:spacing w:after="0"/>
              <w:jc w:val="center"/>
              <w:rPr>
                <w:b w:val="0"/>
                <w:sz w:val="24"/>
                <w:szCs w:val="24"/>
                <w:highlight w:val="yellow"/>
              </w:rPr>
            </w:pPr>
            <w:r w:rsidRPr="00431942">
              <w:rPr>
                <w:b w:val="0"/>
                <w:sz w:val="24"/>
                <w:szCs w:val="24"/>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A5BF47" w14:textId="77777777" w:rsidR="0014020A" w:rsidRPr="009B48EA" w:rsidRDefault="0014020A" w:rsidP="00D42816">
            <w:pPr>
              <w:spacing w:after="0"/>
              <w:jc w:val="center"/>
              <w:rPr>
                <w:b w:val="0"/>
                <w:sz w:val="24"/>
                <w:szCs w:val="24"/>
                <w:highlight w:val="yellow"/>
              </w:rPr>
            </w:pPr>
            <w:r w:rsidRPr="00657273">
              <w:rPr>
                <w:b w:val="0"/>
                <w:sz w:val="24"/>
                <w:szCs w:val="24"/>
              </w:rPr>
              <w:t>≥100</w:t>
            </w:r>
          </w:p>
        </w:tc>
      </w:tr>
      <w:tr w:rsidR="0014020A" w:rsidRPr="00D02654" w14:paraId="6EBB08F4" w14:textId="77777777" w:rsidTr="00D42816">
        <w:tc>
          <w:tcPr>
            <w:tcW w:w="680" w:type="dxa"/>
            <w:vMerge/>
            <w:tcBorders>
              <w:left w:val="single" w:sz="4" w:space="0" w:color="000000"/>
              <w:bottom w:val="single" w:sz="4" w:space="0" w:color="000000"/>
            </w:tcBorders>
            <w:shd w:val="clear" w:color="auto" w:fill="auto"/>
            <w:vAlign w:val="center"/>
          </w:tcPr>
          <w:p w14:paraId="7B803D9F" w14:textId="77777777" w:rsidR="0014020A" w:rsidRDefault="0014020A" w:rsidP="00D42816">
            <w:pPr>
              <w:snapToGrid w:val="0"/>
              <w:spacing w:after="0"/>
              <w:jc w:val="center"/>
              <w:rPr>
                <w:b w:val="0"/>
                <w:sz w:val="24"/>
                <w:szCs w:val="24"/>
              </w:rPr>
            </w:pPr>
          </w:p>
        </w:tc>
        <w:tc>
          <w:tcPr>
            <w:tcW w:w="3148" w:type="dxa"/>
            <w:vMerge/>
            <w:tcBorders>
              <w:left w:val="single" w:sz="4" w:space="0" w:color="000000"/>
              <w:bottom w:val="single" w:sz="4" w:space="0" w:color="000000"/>
            </w:tcBorders>
            <w:shd w:val="clear" w:color="auto" w:fill="auto"/>
            <w:vAlign w:val="center"/>
          </w:tcPr>
          <w:p w14:paraId="01C90416" w14:textId="77777777" w:rsidR="0014020A" w:rsidRPr="009B48EA" w:rsidRDefault="0014020A" w:rsidP="00D42816">
            <w:pPr>
              <w:spacing w:after="0"/>
              <w:jc w:val="center"/>
              <w:rPr>
                <w:b w:val="0"/>
                <w:color w:val="000000"/>
                <w:sz w:val="24"/>
                <w:szCs w:val="24"/>
              </w:rPr>
            </w:pPr>
          </w:p>
        </w:tc>
        <w:tc>
          <w:tcPr>
            <w:tcW w:w="1446" w:type="dxa"/>
            <w:tcBorders>
              <w:top w:val="single" w:sz="4" w:space="0" w:color="000000"/>
              <w:left w:val="single" w:sz="4" w:space="0" w:color="000000"/>
              <w:bottom w:val="single" w:sz="4" w:space="0" w:color="000000"/>
            </w:tcBorders>
            <w:shd w:val="clear" w:color="auto" w:fill="auto"/>
            <w:vAlign w:val="center"/>
          </w:tcPr>
          <w:p w14:paraId="17AE7545" w14:textId="77777777" w:rsidR="0014020A" w:rsidRPr="00431942" w:rsidRDefault="0014020A" w:rsidP="00D42816">
            <w:pPr>
              <w:spacing w:after="0"/>
              <w:jc w:val="center"/>
              <w:rPr>
                <w:b w:val="0"/>
                <w:sz w:val="24"/>
                <w:szCs w:val="24"/>
                <w:vertAlign w:val="superscript"/>
              </w:rPr>
            </w:pPr>
            <w:r>
              <w:rPr>
                <w:b w:val="0"/>
                <w:sz w:val="24"/>
                <w:szCs w:val="24"/>
              </w:rPr>
              <w:t>м</w:t>
            </w:r>
            <w:r>
              <w:rPr>
                <w:b w:val="0"/>
                <w:sz w:val="24"/>
                <w:szCs w:val="24"/>
                <w:vertAlign w:val="superscript"/>
              </w:rPr>
              <w:t>2</w:t>
            </w:r>
          </w:p>
        </w:tc>
        <w:tc>
          <w:tcPr>
            <w:tcW w:w="2239" w:type="dxa"/>
            <w:tcBorders>
              <w:top w:val="single" w:sz="4" w:space="0" w:color="000000"/>
              <w:left w:val="single" w:sz="4" w:space="0" w:color="000000"/>
              <w:bottom w:val="single" w:sz="4" w:space="0" w:color="000000"/>
            </w:tcBorders>
            <w:shd w:val="clear" w:color="auto" w:fill="auto"/>
            <w:vAlign w:val="center"/>
          </w:tcPr>
          <w:p w14:paraId="1AD5912B" w14:textId="77777777" w:rsidR="0014020A" w:rsidRPr="00431942" w:rsidRDefault="0014020A" w:rsidP="00D42816">
            <w:pPr>
              <w:spacing w:after="0"/>
              <w:jc w:val="center"/>
              <w:rPr>
                <w:b w:val="0"/>
                <w:sz w:val="24"/>
                <w:szCs w:val="24"/>
              </w:rPr>
            </w:pPr>
            <w:r w:rsidRPr="00431942">
              <w:rPr>
                <w:b w:val="0"/>
                <w:sz w:val="24"/>
                <w:szCs w:val="24"/>
              </w:rPr>
              <w:t>174 на 1000 населения (для Таштыпского района)</w:t>
            </w:r>
          </w:p>
        </w:tc>
        <w:tc>
          <w:tcPr>
            <w:tcW w:w="992" w:type="dxa"/>
            <w:tcBorders>
              <w:top w:val="single" w:sz="4" w:space="0" w:color="000000"/>
              <w:left w:val="single" w:sz="4" w:space="0" w:color="000000"/>
              <w:bottom w:val="single" w:sz="4" w:space="0" w:color="000000"/>
            </w:tcBorders>
            <w:shd w:val="clear" w:color="auto" w:fill="auto"/>
            <w:vAlign w:val="center"/>
          </w:tcPr>
          <w:p w14:paraId="0E2ED27A" w14:textId="77777777" w:rsidR="0014020A" w:rsidRDefault="0014020A" w:rsidP="00D42816">
            <w:pPr>
              <w:spacing w:after="0"/>
              <w:jc w:val="center"/>
              <w:rPr>
                <w:b w:val="0"/>
                <w:sz w:val="24"/>
                <w:szCs w:val="24"/>
                <w:highlight w:val="yellow"/>
              </w:rPr>
            </w:pPr>
            <w:r w:rsidRPr="000D16BF">
              <w:rPr>
                <w:b w:val="0"/>
                <w:sz w:val="24"/>
                <w:szCs w:val="24"/>
              </w:rPr>
              <w:t>142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4D3A1C" w14:textId="77777777" w:rsidR="0014020A" w:rsidRPr="00657273" w:rsidRDefault="0014020A" w:rsidP="00D42816">
            <w:pPr>
              <w:spacing w:after="0"/>
              <w:jc w:val="center"/>
              <w:rPr>
                <w:b w:val="0"/>
                <w:sz w:val="24"/>
                <w:szCs w:val="24"/>
              </w:rPr>
            </w:pPr>
            <w:r w:rsidRPr="00657273">
              <w:rPr>
                <w:b w:val="0"/>
                <w:sz w:val="24"/>
                <w:szCs w:val="24"/>
              </w:rPr>
              <w:t>≥100</w:t>
            </w:r>
          </w:p>
        </w:tc>
      </w:tr>
      <w:tr w:rsidR="0014020A" w:rsidRPr="00657273" w14:paraId="7C848522" w14:textId="77777777" w:rsidTr="00D42816">
        <w:tc>
          <w:tcPr>
            <w:tcW w:w="680" w:type="dxa"/>
            <w:tcBorders>
              <w:top w:val="single" w:sz="4" w:space="0" w:color="000000"/>
              <w:left w:val="single" w:sz="4" w:space="0" w:color="000000"/>
              <w:bottom w:val="single" w:sz="4" w:space="0" w:color="000000"/>
            </w:tcBorders>
            <w:shd w:val="clear" w:color="auto" w:fill="auto"/>
            <w:vAlign w:val="center"/>
          </w:tcPr>
          <w:p w14:paraId="18536F1B" w14:textId="77777777" w:rsidR="0014020A" w:rsidRPr="00657273" w:rsidRDefault="0014020A" w:rsidP="00D42816">
            <w:pPr>
              <w:snapToGrid w:val="0"/>
              <w:spacing w:after="0"/>
              <w:jc w:val="center"/>
              <w:rPr>
                <w:b w:val="0"/>
                <w:sz w:val="24"/>
                <w:szCs w:val="24"/>
              </w:rPr>
            </w:pPr>
            <w:r>
              <w:rPr>
                <w:b w:val="0"/>
                <w:sz w:val="24"/>
                <w:szCs w:val="24"/>
              </w:rPr>
              <w:t>9</w:t>
            </w:r>
          </w:p>
        </w:tc>
        <w:tc>
          <w:tcPr>
            <w:tcW w:w="3148" w:type="dxa"/>
            <w:tcBorders>
              <w:top w:val="single" w:sz="4" w:space="0" w:color="000000"/>
              <w:left w:val="single" w:sz="4" w:space="0" w:color="000000"/>
              <w:bottom w:val="single" w:sz="4" w:space="0" w:color="000000"/>
            </w:tcBorders>
            <w:shd w:val="clear" w:color="auto" w:fill="auto"/>
            <w:vAlign w:val="center"/>
          </w:tcPr>
          <w:p w14:paraId="53DA1907" w14:textId="77777777" w:rsidR="0014020A" w:rsidRPr="00657273" w:rsidRDefault="0014020A" w:rsidP="00D42816">
            <w:pPr>
              <w:spacing w:after="0"/>
              <w:jc w:val="center"/>
              <w:rPr>
                <w:b w:val="0"/>
                <w:sz w:val="24"/>
                <w:szCs w:val="24"/>
              </w:rPr>
            </w:pPr>
            <w:r w:rsidRPr="00657273">
              <w:rPr>
                <w:b w:val="0"/>
                <w:sz w:val="24"/>
                <w:szCs w:val="24"/>
              </w:rPr>
              <w:t>Предприятия бытового обслуживания</w:t>
            </w:r>
          </w:p>
        </w:tc>
        <w:tc>
          <w:tcPr>
            <w:tcW w:w="1446" w:type="dxa"/>
            <w:tcBorders>
              <w:top w:val="single" w:sz="4" w:space="0" w:color="000000"/>
              <w:left w:val="single" w:sz="4" w:space="0" w:color="000000"/>
              <w:bottom w:val="single" w:sz="4" w:space="0" w:color="000000"/>
            </w:tcBorders>
            <w:shd w:val="clear" w:color="auto" w:fill="auto"/>
            <w:vAlign w:val="center"/>
          </w:tcPr>
          <w:p w14:paraId="70FF008D" w14:textId="77777777" w:rsidR="0014020A" w:rsidRPr="00657273" w:rsidRDefault="0014020A" w:rsidP="00D42816">
            <w:pPr>
              <w:spacing w:after="0"/>
              <w:jc w:val="center"/>
              <w:rPr>
                <w:b w:val="0"/>
                <w:sz w:val="24"/>
                <w:szCs w:val="24"/>
              </w:rPr>
            </w:pPr>
            <w:r w:rsidRPr="00657273">
              <w:rPr>
                <w:b w:val="0"/>
                <w:sz w:val="24"/>
                <w:szCs w:val="24"/>
              </w:rPr>
              <w:t>место</w:t>
            </w:r>
          </w:p>
        </w:tc>
        <w:tc>
          <w:tcPr>
            <w:tcW w:w="2239" w:type="dxa"/>
            <w:tcBorders>
              <w:top w:val="single" w:sz="4" w:space="0" w:color="000000"/>
              <w:left w:val="single" w:sz="4" w:space="0" w:color="000000"/>
              <w:bottom w:val="single" w:sz="4" w:space="0" w:color="000000"/>
            </w:tcBorders>
            <w:shd w:val="clear" w:color="auto" w:fill="auto"/>
            <w:vAlign w:val="center"/>
          </w:tcPr>
          <w:p w14:paraId="01C5075B" w14:textId="77777777" w:rsidR="0014020A" w:rsidRPr="00657273" w:rsidRDefault="0014020A" w:rsidP="00D42816">
            <w:pPr>
              <w:spacing w:after="0"/>
              <w:jc w:val="center"/>
              <w:rPr>
                <w:b w:val="0"/>
                <w:sz w:val="24"/>
                <w:szCs w:val="24"/>
              </w:rPr>
            </w:pPr>
            <w:r w:rsidRPr="00657273">
              <w:rPr>
                <w:b w:val="0"/>
                <w:sz w:val="24"/>
                <w:szCs w:val="24"/>
              </w:rPr>
              <w:t>2 рабочих мест</w:t>
            </w:r>
            <w:r>
              <w:rPr>
                <w:b w:val="0"/>
                <w:sz w:val="24"/>
                <w:szCs w:val="24"/>
              </w:rPr>
              <w:t>а</w:t>
            </w:r>
            <w:r w:rsidRPr="00657273">
              <w:rPr>
                <w:b w:val="0"/>
                <w:sz w:val="24"/>
                <w:szCs w:val="24"/>
              </w:rPr>
              <w:t xml:space="preserve"> на 1 </w:t>
            </w:r>
            <w:proofErr w:type="gramStart"/>
            <w:r w:rsidRPr="00657273">
              <w:rPr>
                <w:b w:val="0"/>
                <w:sz w:val="24"/>
                <w:szCs w:val="24"/>
              </w:rPr>
              <w:t>тыс.человек</w:t>
            </w:r>
            <w:proofErr w:type="gramEnd"/>
          </w:p>
        </w:tc>
        <w:tc>
          <w:tcPr>
            <w:tcW w:w="992" w:type="dxa"/>
            <w:tcBorders>
              <w:top w:val="single" w:sz="4" w:space="0" w:color="000000"/>
              <w:left w:val="single" w:sz="4" w:space="0" w:color="000000"/>
              <w:bottom w:val="single" w:sz="4" w:space="0" w:color="000000"/>
            </w:tcBorders>
            <w:shd w:val="clear" w:color="auto" w:fill="auto"/>
            <w:vAlign w:val="center"/>
          </w:tcPr>
          <w:p w14:paraId="7EB7D159" w14:textId="77777777" w:rsidR="0014020A" w:rsidRPr="00657273" w:rsidRDefault="0014020A" w:rsidP="00D42816">
            <w:pPr>
              <w:spacing w:after="0"/>
              <w:jc w:val="center"/>
              <w:rPr>
                <w:b w:val="0"/>
                <w:sz w:val="24"/>
                <w:szCs w:val="24"/>
              </w:rPr>
            </w:pPr>
            <w:r>
              <w:rPr>
                <w:b w:val="0"/>
                <w:sz w:val="24"/>
                <w:szCs w:val="24"/>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E73260" w14:textId="77777777" w:rsidR="0014020A" w:rsidRPr="0001053A" w:rsidRDefault="0014020A" w:rsidP="00D42816">
            <w:pPr>
              <w:spacing w:after="0"/>
              <w:jc w:val="center"/>
              <w:rPr>
                <w:b w:val="0"/>
                <w:sz w:val="24"/>
                <w:szCs w:val="24"/>
                <w:highlight w:val="yellow"/>
              </w:rPr>
            </w:pPr>
            <w:r w:rsidRPr="00ED5C51">
              <w:rPr>
                <w:b w:val="0"/>
                <w:sz w:val="24"/>
                <w:szCs w:val="24"/>
              </w:rPr>
              <w:t>-</w:t>
            </w:r>
          </w:p>
        </w:tc>
      </w:tr>
      <w:tr w:rsidR="0014020A" w:rsidRPr="00D02654" w14:paraId="5D26D3B6" w14:textId="77777777" w:rsidTr="00D42816">
        <w:tc>
          <w:tcPr>
            <w:tcW w:w="680" w:type="dxa"/>
            <w:tcBorders>
              <w:top w:val="single" w:sz="4" w:space="0" w:color="000000"/>
              <w:left w:val="single" w:sz="4" w:space="0" w:color="000000"/>
              <w:bottom w:val="single" w:sz="4" w:space="0" w:color="000000"/>
            </w:tcBorders>
            <w:shd w:val="clear" w:color="auto" w:fill="auto"/>
            <w:vAlign w:val="center"/>
          </w:tcPr>
          <w:p w14:paraId="02F457BA" w14:textId="77777777" w:rsidR="0014020A" w:rsidRPr="00657273" w:rsidRDefault="0014020A" w:rsidP="00D42816">
            <w:pPr>
              <w:snapToGrid w:val="0"/>
              <w:spacing w:after="0"/>
              <w:jc w:val="center"/>
              <w:rPr>
                <w:b w:val="0"/>
                <w:sz w:val="24"/>
                <w:szCs w:val="24"/>
              </w:rPr>
            </w:pPr>
            <w:r w:rsidRPr="00657273">
              <w:rPr>
                <w:b w:val="0"/>
                <w:sz w:val="24"/>
                <w:szCs w:val="24"/>
              </w:rPr>
              <w:t>1</w:t>
            </w:r>
            <w:r>
              <w:rPr>
                <w:b w:val="0"/>
                <w:sz w:val="24"/>
                <w:szCs w:val="24"/>
              </w:rPr>
              <w:t>0</w:t>
            </w:r>
          </w:p>
        </w:tc>
        <w:tc>
          <w:tcPr>
            <w:tcW w:w="3148" w:type="dxa"/>
            <w:tcBorders>
              <w:top w:val="single" w:sz="4" w:space="0" w:color="000000"/>
              <w:left w:val="single" w:sz="4" w:space="0" w:color="000000"/>
              <w:bottom w:val="single" w:sz="4" w:space="0" w:color="000000"/>
            </w:tcBorders>
            <w:shd w:val="clear" w:color="auto" w:fill="auto"/>
            <w:vAlign w:val="center"/>
          </w:tcPr>
          <w:p w14:paraId="72D61D1C" w14:textId="77777777" w:rsidR="0014020A" w:rsidRPr="00657273" w:rsidRDefault="0014020A" w:rsidP="00D42816">
            <w:pPr>
              <w:spacing w:after="0"/>
              <w:jc w:val="center"/>
              <w:rPr>
                <w:b w:val="0"/>
                <w:sz w:val="24"/>
                <w:szCs w:val="24"/>
              </w:rPr>
            </w:pPr>
            <w:r w:rsidRPr="00657273">
              <w:rPr>
                <w:b w:val="0"/>
                <w:sz w:val="24"/>
                <w:szCs w:val="24"/>
              </w:rPr>
              <w:t>Предприятия общественного питания</w:t>
            </w:r>
          </w:p>
        </w:tc>
        <w:tc>
          <w:tcPr>
            <w:tcW w:w="1446" w:type="dxa"/>
            <w:tcBorders>
              <w:top w:val="single" w:sz="4" w:space="0" w:color="000000"/>
              <w:left w:val="single" w:sz="4" w:space="0" w:color="000000"/>
              <w:bottom w:val="single" w:sz="4" w:space="0" w:color="000000"/>
            </w:tcBorders>
            <w:shd w:val="clear" w:color="auto" w:fill="auto"/>
            <w:vAlign w:val="center"/>
          </w:tcPr>
          <w:p w14:paraId="1B27B144" w14:textId="77777777" w:rsidR="0014020A" w:rsidRPr="00657273" w:rsidRDefault="0014020A" w:rsidP="00D42816">
            <w:pPr>
              <w:spacing w:after="0"/>
              <w:jc w:val="center"/>
              <w:rPr>
                <w:b w:val="0"/>
                <w:sz w:val="24"/>
                <w:szCs w:val="24"/>
              </w:rPr>
            </w:pPr>
            <w:r w:rsidRPr="00657273">
              <w:rPr>
                <w:b w:val="0"/>
                <w:sz w:val="24"/>
                <w:szCs w:val="24"/>
              </w:rPr>
              <w:t>место</w:t>
            </w:r>
          </w:p>
        </w:tc>
        <w:tc>
          <w:tcPr>
            <w:tcW w:w="2239" w:type="dxa"/>
            <w:tcBorders>
              <w:top w:val="single" w:sz="4" w:space="0" w:color="000000"/>
              <w:left w:val="single" w:sz="4" w:space="0" w:color="000000"/>
              <w:bottom w:val="single" w:sz="4" w:space="0" w:color="000000"/>
            </w:tcBorders>
            <w:shd w:val="clear" w:color="auto" w:fill="auto"/>
            <w:vAlign w:val="center"/>
          </w:tcPr>
          <w:p w14:paraId="5CC82C15" w14:textId="77777777" w:rsidR="0014020A" w:rsidRPr="00657273" w:rsidRDefault="0014020A" w:rsidP="00D42816">
            <w:pPr>
              <w:spacing w:after="0"/>
              <w:jc w:val="center"/>
              <w:rPr>
                <w:b w:val="0"/>
                <w:sz w:val="24"/>
                <w:szCs w:val="24"/>
              </w:rPr>
            </w:pPr>
            <w:r w:rsidRPr="00657273">
              <w:rPr>
                <w:b w:val="0"/>
                <w:sz w:val="24"/>
                <w:szCs w:val="24"/>
              </w:rPr>
              <w:t>40 мест на 1 </w:t>
            </w:r>
            <w:proofErr w:type="gramStart"/>
            <w:r w:rsidRPr="00657273">
              <w:rPr>
                <w:b w:val="0"/>
                <w:sz w:val="24"/>
                <w:szCs w:val="24"/>
              </w:rPr>
              <w:t>тыс.человек</w:t>
            </w:r>
            <w:proofErr w:type="gramEnd"/>
          </w:p>
        </w:tc>
        <w:tc>
          <w:tcPr>
            <w:tcW w:w="992" w:type="dxa"/>
            <w:tcBorders>
              <w:top w:val="single" w:sz="4" w:space="0" w:color="000000"/>
              <w:left w:val="single" w:sz="4" w:space="0" w:color="000000"/>
              <w:bottom w:val="single" w:sz="4" w:space="0" w:color="000000"/>
            </w:tcBorders>
            <w:shd w:val="clear" w:color="auto" w:fill="auto"/>
            <w:vAlign w:val="center"/>
          </w:tcPr>
          <w:p w14:paraId="06500C2E" w14:textId="77777777" w:rsidR="0014020A" w:rsidRPr="00657273" w:rsidRDefault="0014020A" w:rsidP="00D42816">
            <w:pPr>
              <w:spacing w:after="0"/>
              <w:jc w:val="center"/>
              <w:rPr>
                <w:b w:val="0"/>
                <w:sz w:val="24"/>
                <w:szCs w:val="24"/>
              </w:rPr>
            </w:pPr>
            <w:r>
              <w:rPr>
                <w:b w:val="0"/>
                <w:sz w:val="24"/>
                <w:szCs w:val="24"/>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FFF6D" w14:textId="77777777" w:rsidR="0014020A" w:rsidRPr="0001053A" w:rsidRDefault="0014020A" w:rsidP="00D42816">
            <w:pPr>
              <w:spacing w:after="0"/>
              <w:jc w:val="center"/>
              <w:rPr>
                <w:b w:val="0"/>
                <w:sz w:val="24"/>
                <w:szCs w:val="24"/>
                <w:highlight w:val="yellow"/>
              </w:rPr>
            </w:pPr>
            <w:r w:rsidRPr="00ED5C51">
              <w:rPr>
                <w:b w:val="0"/>
                <w:sz w:val="24"/>
                <w:szCs w:val="24"/>
              </w:rPr>
              <w:t>-</w:t>
            </w:r>
          </w:p>
        </w:tc>
      </w:tr>
    </w:tbl>
    <w:p w14:paraId="3594C229" w14:textId="77777777" w:rsidR="00D42816" w:rsidRDefault="00D42816" w:rsidP="00D42816">
      <w:pPr>
        <w:pStyle w:val="affffb"/>
        <w:spacing w:before="0" w:after="0"/>
      </w:pPr>
    </w:p>
    <w:p w14:paraId="26E97EF4" w14:textId="77777777" w:rsidR="0014020A" w:rsidRPr="009100D5" w:rsidRDefault="0014020A" w:rsidP="00D42816">
      <w:pPr>
        <w:pStyle w:val="affffb"/>
        <w:spacing w:before="0" w:after="0"/>
      </w:pPr>
      <w:r w:rsidRPr="009100D5">
        <w:t xml:space="preserve">Однако, на основании проведенного анализа можно сделать заключение, что социальная инфраструктура </w:t>
      </w:r>
      <w:r>
        <w:t>Большесейского</w:t>
      </w:r>
      <w:r w:rsidRPr="009100D5">
        <w:t xml:space="preserve"> сельсовета по ряду показателей не соответствует нормативным требованиям: </w:t>
      </w:r>
    </w:p>
    <w:p w14:paraId="66B82B3C" w14:textId="77777777" w:rsidR="0014020A" w:rsidRPr="00FE690D" w:rsidRDefault="0014020A" w:rsidP="0014020A">
      <w:pPr>
        <w:pStyle w:val="affffb"/>
      </w:pPr>
      <w:r w:rsidRPr="00FE690D">
        <w:t>- на территории отсутствуют дошкольны</w:t>
      </w:r>
      <w:r>
        <w:t>е</w:t>
      </w:r>
      <w:r w:rsidRPr="00FE690D">
        <w:t xml:space="preserve"> образовательны</w:t>
      </w:r>
      <w:r>
        <w:t>е</w:t>
      </w:r>
      <w:r w:rsidRPr="00FE690D">
        <w:t xml:space="preserve"> организаци</w:t>
      </w:r>
      <w:r>
        <w:t>и</w:t>
      </w:r>
      <w:r w:rsidRPr="00FE690D">
        <w:t>;</w:t>
      </w:r>
    </w:p>
    <w:p w14:paraId="425F7969" w14:textId="77777777" w:rsidR="0014020A" w:rsidRPr="00FE690D" w:rsidRDefault="0014020A" w:rsidP="0014020A">
      <w:pPr>
        <w:pStyle w:val="affffb"/>
      </w:pPr>
      <w:r w:rsidRPr="00FE690D">
        <w:t>- на территории отсутствуют организации дополнительного образования. Однако, для достижения целевого показателя национального проекта «Образование»</w:t>
      </w:r>
      <w:r w:rsidRPr="00FE690D">
        <w:rPr>
          <w:rStyle w:val="aff7"/>
        </w:rPr>
        <w:footnoteReference w:id="16"/>
      </w:r>
      <w:r w:rsidRPr="00FE690D">
        <w:t>, к 2024 году требуется обеспечить дополнительным образованием 80% лиц в возрасте от 5 до 18 лет и увеличить охват до 80,9 % детей в возрасте от 5 до 18 лет дополнительными общеобразовательными программами</w:t>
      </w:r>
      <w:r w:rsidRPr="00FE690D">
        <w:rPr>
          <w:rStyle w:val="aff7"/>
        </w:rPr>
        <w:footnoteReference w:id="17"/>
      </w:r>
      <w:r w:rsidRPr="00FE690D">
        <w:t>, что требует размещения на территории организаций дополнительного образования;</w:t>
      </w:r>
    </w:p>
    <w:p w14:paraId="63C1781A" w14:textId="77777777" w:rsidR="0014020A" w:rsidRPr="00FE690D" w:rsidRDefault="0014020A" w:rsidP="0014020A">
      <w:pPr>
        <w:pStyle w:val="affffb"/>
      </w:pPr>
      <w:r w:rsidRPr="00FE690D">
        <w:t>- отсутствуют данные по наличию точки доступа к полнотекстовым информационным ресурсам;</w:t>
      </w:r>
    </w:p>
    <w:p w14:paraId="102957D0" w14:textId="77777777" w:rsidR="0014020A" w:rsidRDefault="0014020A" w:rsidP="0014020A">
      <w:pPr>
        <w:pStyle w:val="affffb"/>
      </w:pPr>
      <w:r w:rsidRPr="00FE690D">
        <w:t>- на территории сельсовета нет отдельно стоящего спортивного зала</w:t>
      </w:r>
      <w:r>
        <w:t>;</w:t>
      </w:r>
    </w:p>
    <w:p w14:paraId="1D1A7C4A" w14:textId="77777777" w:rsidR="0014020A" w:rsidRPr="00FE690D" w:rsidRDefault="0014020A" w:rsidP="0014020A">
      <w:pPr>
        <w:pStyle w:val="affffb"/>
      </w:pPr>
      <w:r>
        <w:t>- на территории сельсовета недостаточное количество плоскостных спортивных сооружений.</w:t>
      </w:r>
    </w:p>
    <w:p w14:paraId="1C1EDF6D" w14:textId="77777777" w:rsidR="0014020A" w:rsidRPr="003F4B1E" w:rsidRDefault="0014020A" w:rsidP="0014020A">
      <w:pPr>
        <w:pStyle w:val="affffb"/>
      </w:pPr>
      <w:r w:rsidRPr="00FE690D">
        <w:t xml:space="preserve">Существует необходимость развития инфраструктуры и увеличения рабочих мест по позиции непроизводственные объекты коммунально-бытового обслуживания и предоставления персональных услуг - «Предприятия бытового обслуживания». В настоящее время данная позиция – представлена 0 объектами. Отсутствуют предприятия общественного питания, нет аптечных пунктов. </w:t>
      </w:r>
    </w:p>
    <w:p w14:paraId="676E2971" w14:textId="77777777" w:rsidR="0014020A" w:rsidRPr="00705543" w:rsidRDefault="0014020A" w:rsidP="0014020A">
      <w:pPr>
        <w:pStyle w:val="affffb"/>
      </w:pPr>
      <w:r w:rsidRPr="00705543">
        <w:t>Проектом генерального плана предусмотрен комплекс мероприятий по достижению требуемого уровня обеспеченности населения объектами обслуживания.</w:t>
      </w:r>
    </w:p>
    <w:p w14:paraId="0838D3E2" w14:textId="77777777" w:rsidR="0014020A" w:rsidRPr="00705543" w:rsidRDefault="0014020A" w:rsidP="0014020A">
      <w:pPr>
        <w:pStyle w:val="affffb"/>
      </w:pPr>
      <w:r w:rsidRPr="00705543">
        <w:t>Расчет потребности в учреждениях и предприятиях обслуживания на проектное население произведен на основании следующих документов:</w:t>
      </w:r>
    </w:p>
    <w:p w14:paraId="072533EF" w14:textId="77777777" w:rsidR="0014020A" w:rsidRDefault="0014020A" w:rsidP="0014020A">
      <w:pPr>
        <w:pStyle w:val="affffb"/>
        <w:rPr>
          <w:rFonts w:eastAsia="Calibri"/>
        </w:rPr>
      </w:pPr>
      <w:r w:rsidRPr="00705543">
        <w:rPr>
          <w:rFonts w:eastAsia="Calibri"/>
        </w:rPr>
        <w:lastRenderedPageBreak/>
        <w:t>- СП 42.13330.2016 «Градостроительство. Планировка и застройка</w:t>
      </w:r>
      <w:r>
        <w:rPr>
          <w:rFonts w:eastAsia="Calibri"/>
        </w:rPr>
        <w:t xml:space="preserve"> городских и сельских поселений»;</w:t>
      </w:r>
    </w:p>
    <w:p w14:paraId="39461F75" w14:textId="77777777" w:rsidR="0014020A" w:rsidRDefault="0014020A" w:rsidP="0014020A">
      <w:pPr>
        <w:pStyle w:val="affffb"/>
        <w:rPr>
          <w:b/>
          <w:bCs/>
        </w:rPr>
      </w:pPr>
      <w:r>
        <w:rPr>
          <w:bCs/>
        </w:rPr>
        <w:t>- Региональных нормативов градостроительного проектирования Республики Хакасия (утв. приказом Минстроя Хакасии от 07.02.2022 № 090- 30-п);</w:t>
      </w:r>
    </w:p>
    <w:p w14:paraId="523197DB" w14:textId="77777777" w:rsidR="0014020A" w:rsidRDefault="0014020A" w:rsidP="0014020A">
      <w:pPr>
        <w:pStyle w:val="affffb"/>
      </w:pPr>
      <w:r>
        <w:t>-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утвержденных распоряжением Минкультуры России от 02.08.2017№ Р-965;</w:t>
      </w:r>
    </w:p>
    <w:p w14:paraId="539B89EB" w14:textId="77777777" w:rsidR="0014020A" w:rsidRDefault="0014020A" w:rsidP="0014020A">
      <w:pPr>
        <w:pStyle w:val="affffb"/>
      </w:pPr>
      <w:r>
        <w:t>- Постановления правительства Республики Хакасия от 09.06.2017 № 294 «Об утверждении нормативов минимальной обеспеченности населения площадью торговых объектов для Республики Хакасия (с изменениями на 26.03.2018)»;</w:t>
      </w:r>
    </w:p>
    <w:p w14:paraId="1106E2A7" w14:textId="77777777" w:rsidR="0014020A" w:rsidRDefault="0014020A" w:rsidP="0014020A">
      <w:pPr>
        <w:pStyle w:val="affffb"/>
        <w:rPr>
          <w:rFonts w:eastAsia="Calibri"/>
        </w:rPr>
      </w:pPr>
      <w:r>
        <w:rPr>
          <w:rFonts w:eastAsia="Calibri"/>
        </w:rPr>
        <w:t xml:space="preserve">- Приказа Минспорта России от </w:t>
      </w:r>
      <w:r w:rsidRPr="00DF5C3E">
        <w:rPr>
          <w:rFonts w:eastAsia="Calibri"/>
        </w:rPr>
        <w:t xml:space="preserve">19.08.2021 № </w:t>
      </w:r>
      <w:r>
        <w:rPr>
          <w:rFonts w:eastAsia="Calibri"/>
        </w:rPr>
        <w:t>649 «Рекомендованные нормативы и нормы обеспеченности населения объектами спортивной инфраструктуры».</w:t>
      </w:r>
    </w:p>
    <w:p w14:paraId="5031D1D2" w14:textId="77777777" w:rsidR="0014020A" w:rsidRDefault="0014020A" w:rsidP="0014020A">
      <w:pPr>
        <w:pStyle w:val="affffb"/>
      </w:pPr>
    </w:p>
    <w:p w14:paraId="224B4520" w14:textId="77777777" w:rsidR="0014020A" w:rsidRPr="00351AA5" w:rsidRDefault="0014020A" w:rsidP="0014020A">
      <w:pPr>
        <w:pStyle w:val="affffb"/>
      </w:pPr>
      <w:r w:rsidRPr="00351AA5">
        <w:t>В таблице 2.3.</w:t>
      </w:r>
      <w:r>
        <w:t>8</w:t>
      </w:r>
      <w:r w:rsidRPr="00351AA5">
        <w:t>-</w:t>
      </w:r>
      <w:r>
        <w:t>11</w:t>
      </w:r>
      <w:r w:rsidRPr="00351AA5">
        <w:t xml:space="preserve"> приведен расчет потребности жителей </w:t>
      </w:r>
      <w:r>
        <w:t>Большесейского</w:t>
      </w:r>
      <w:r w:rsidRPr="00351AA5">
        <w:t xml:space="preserve"> сельсовета в объектах социального и культурно-бытового обслуживания местного значения на расчетный срок.</w:t>
      </w:r>
    </w:p>
    <w:p w14:paraId="3CA79C51" w14:textId="77777777" w:rsidR="0014020A" w:rsidRPr="00D42816" w:rsidRDefault="0014020A" w:rsidP="0014020A">
      <w:pPr>
        <w:spacing w:after="0" w:line="240" w:lineRule="auto"/>
        <w:jc w:val="right"/>
        <w:rPr>
          <w:rFonts w:eastAsia="Times New Roman"/>
          <w:b w:val="0"/>
          <w:szCs w:val="28"/>
        </w:rPr>
      </w:pPr>
    </w:p>
    <w:p w14:paraId="0524920A" w14:textId="77777777" w:rsidR="0014020A" w:rsidRPr="006F12C6" w:rsidRDefault="0014020A" w:rsidP="0014020A">
      <w:pPr>
        <w:spacing w:after="0" w:line="240" w:lineRule="auto"/>
        <w:jc w:val="right"/>
        <w:rPr>
          <w:rFonts w:eastAsia="Times New Roman"/>
          <w:b w:val="0"/>
          <w:bCs/>
          <w:i/>
          <w:szCs w:val="28"/>
        </w:rPr>
      </w:pPr>
      <w:r w:rsidRPr="006F12C6">
        <w:rPr>
          <w:rFonts w:eastAsia="Times New Roman"/>
          <w:b w:val="0"/>
          <w:bCs/>
          <w:i/>
          <w:szCs w:val="28"/>
        </w:rPr>
        <w:t>Таблица 2.3.</w:t>
      </w:r>
      <w:r>
        <w:rPr>
          <w:rFonts w:eastAsia="Times New Roman"/>
          <w:b w:val="0"/>
          <w:bCs/>
          <w:i/>
          <w:szCs w:val="28"/>
        </w:rPr>
        <w:t>8</w:t>
      </w:r>
      <w:r w:rsidRPr="006F12C6">
        <w:rPr>
          <w:rFonts w:eastAsia="Times New Roman"/>
          <w:b w:val="0"/>
          <w:bCs/>
          <w:i/>
          <w:szCs w:val="28"/>
        </w:rPr>
        <w:t>-</w:t>
      </w:r>
      <w:r>
        <w:rPr>
          <w:rFonts w:eastAsia="Times New Roman"/>
          <w:b w:val="0"/>
          <w:bCs/>
          <w:i/>
          <w:szCs w:val="28"/>
        </w:rPr>
        <w:t>11</w:t>
      </w:r>
    </w:p>
    <w:p w14:paraId="67034F77" w14:textId="77777777" w:rsidR="0014020A" w:rsidRPr="006F12C6" w:rsidRDefault="0014020A" w:rsidP="0014020A">
      <w:pPr>
        <w:spacing w:after="0" w:line="240" w:lineRule="auto"/>
        <w:jc w:val="right"/>
        <w:rPr>
          <w:rFonts w:eastAsia="Times New Roman"/>
          <w:b w:val="0"/>
          <w:bCs/>
          <w:i/>
          <w:szCs w:val="28"/>
        </w:rPr>
      </w:pPr>
    </w:p>
    <w:p w14:paraId="050C6D2A" w14:textId="77777777" w:rsidR="0014020A" w:rsidRPr="00351AA5" w:rsidRDefault="0014020A" w:rsidP="0014020A">
      <w:pPr>
        <w:spacing w:after="0" w:line="240" w:lineRule="auto"/>
        <w:jc w:val="center"/>
        <w:rPr>
          <w:b w:val="0"/>
          <w:bCs/>
          <w:i/>
          <w:szCs w:val="28"/>
        </w:rPr>
      </w:pPr>
      <w:r w:rsidRPr="006F12C6">
        <w:rPr>
          <w:b w:val="0"/>
          <w:bCs/>
          <w:i/>
          <w:szCs w:val="28"/>
        </w:rPr>
        <w:t>Расчет потребности населения в объектах социального и культурно-бытового обслуживания (2042 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1859"/>
        <w:gridCol w:w="1647"/>
        <w:gridCol w:w="1324"/>
        <w:gridCol w:w="1207"/>
        <w:gridCol w:w="1095"/>
      </w:tblGrid>
      <w:tr w:rsidR="0014020A" w:rsidRPr="00D02654" w14:paraId="698A7BD2" w14:textId="77777777" w:rsidTr="00D42816">
        <w:trPr>
          <w:tblHeader/>
          <w:jc w:val="center"/>
        </w:trPr>
        <w:tc>
          <w:tcPr>
            <w:tcW w:w="1228" w:type="pct"/>
            <w:tcBorders>
              <w:top w:val="single" w:sz="4" w:space="0" w:color="auto"/>
              <w:left w:val="single" w:sz="4" w:space="0" w:color="auto"/>
              <w:bottom w:val="single" w:sz="4" w:space="0" w:color="auto"/>
              <w:right w:val="single" w:sz="4" w:space="0" w:color="auto"/>
            </w:tcBorders>
            <w:vAlign w:val="center"/>
          </w:tcPr>
          <w:p w14:paraId="48C48B12" w14:textId="77777777" w:rsidR="0014020A" w:rsidRPr="00DA5094" w:rsidRDefault="0014020A" w:rsidP="0014020A">
            <w:pPr>
              <w:spacing w:after="0"/>
              <w:jc w:val="center"/>
              <w:rPr>
                <w:bCs/>
                <w:sz w:val="24"/>
                <w:szCs w:val="24"/>
              </w:rPr>
            </w:pPr>
            <w:r w:rsidRPr="00DA5094">
              <w:rPr>
                <w:bCs/>
                <w:sz w:val="24"/>
                <w:szCs w:val="24"/>
              </w:rPr>
              <w:t>Наименование объекта, единица измерения</w:t>
            </w:r>
          </w:p>
        </w:tc>
        <w:tc>
          <w:tcPr>
            <w:tcW w:w="976" w:type="pct"/>
            <w:tcBorders>
              <w:top w:val="single" w:sz="4" w:space="0" w:color="auto"/>
              <w:left w:val="single" w:sz="4" w:space="0" w:color="auto"/>
              <w:bottom w:val="single" w:sz="4" w:space="0" w:color="auto"/>
              <w:right w:val="single" w:sz="4" w:space="0" w:color="auto"/>
            </w:tcBorders>
            <w:vAlign w:val="center"/>
          </w:tcPr>
          <w:p w14:paraId="37180ED3" w14:textId="77777777" w:rsidR="0014020A" w:rsidRPr="00DA5094" w:rsidRDefault="0014020A" w:rsidP="0014020A">
            <w:pPr>
              <w:spacing w:after="0"/>
              <w:jc w:val="center"/>
              <w:rPr>
                <w:bCs/>
                <w:sz w:val="24"/>
                <w:szCs w:val="24"/>
              </w:rPr>
            </w:pPr>
            <w:r w:rsidRPr="00DA5094">
              <w:rPr>
                <w:bCs/>
                <w:sz w:val="24"/>
                <w:szCs w:val="24"/>
              </w:rPr>
              <w:t>Норматив</w:t>
            </w:r>
          </w:p>
          <w:p w14:paraId="30FD93F6" w14:textId="77777777" w:rsidR="0014020A" w:rsidRPr="00DA5094" w:rsidRDefault="0014020A" w:rsidP="0014020A">
            <w:pPr>
              <w:spacing w:after="0"/>
              <w:jc w:val="center"/>
              <w:rPr>
                <w:bCs/>
                <w:sz w:val="24"/>
                <w:szCs w:val="24"/>
              </w:rPr>
            </w:pPr>
          </w:p>
        </w:tc>
        <w:tc>
          <w:tcPr>
            <w:tcW w:w="828" w:type="pct"/>
            <w:tcBorders>
              <w:top w:val="single" w:sz="4" w:space="0" w:color="auto"/>
              <w:left w:val="single" w:sz="4" w:space="0" w:color="auto"/>
              <w:bottom w:val="single" w:sz="4" w:space="0" w:color="auto"/>
              <w:right w:val="single" w:sz="4" w:space="0" w:color="auto"/>
            </w:tcBorders>
            <w:vAlign w:val="center"/>
            <w:hideMark/>
          </w:tcPr>
          <w:p w14:paraId="0B222002" w14:textId="77777777" w:rsidR="0014020A" w:rsidRPr="00DA5094" w:rsidRDefault="0014020A" w:rsidP="0014020A">
            <w:pPr>
              <w:spacing w:after="0"/>
              <w:jc w:val="center"/>
              <w:rPr>
                <w:bCs/>
                <w:sz w:val="24"/>
                <w:szCs w:val="24"/>
              </w:rPr>
            </w:pPr>
            <w:r w:rsidRPr="00DA5094">
              <w:rPr>
                <w:bCs/>
                <w:sz w:val="24"/>
                <w:szCs w:val="24"/>
              </w:rPr>
              <w:t>Сохраняемые объекты (сущ.)</w:t>
            </w:r>
          </w:p>
        </w:tc>
        <w:tc>
          <w:tcPr>
            <w:tcW w:w="664" w:type="pct"/>
            <w:tcBorders>
              <w:top w:val="single" w:sz="4" w:space="0" w:color="auto"/>
              <w:left w:val="single" w:sz="4" w:space="0" w:color="auto"/>
              <w:bottom w:val="single" w:sz="4" w:space="0" w:color="auto"/>
              <w:right w:val="single" w:sz="4" w:space="0" w:color="auto"/>
            </w:tcBorders>
            <w:vAlign w:val="center"/>
            <w:hideMark/>
          </w:tcPr>
          <w:p w14:paraId="3732A5D3" w14:textId="77777777" w:rsidR="0014020A" w:rsidRPr="00DA5094" w:rsidRDefault="0014020A" w:rsidP="0014020A">
            <w:pPr>
              <w:spacing w:after="0"/>
              <w:jc w:val="center"/>
              <w:rPr>
                <w:bCs/>
                <w:sz w:val="24"/>
                <w:szCs w:val="24"/>
              </w:rPr>
            </w:pPr>
            <w:r w:rsidRPr="00DA5094">
              <w:rPr>
                <w:bCs/>
                <w:sz w:val="24"/>
                <w:szCs w:val="24"/>
              </w:rPr>
              <w:t>Требуемая мощность</w:t>
            </w:r>
          </w:p>
        </w:tc>
        <w:tc>
          <w:tcPr>
            <w:tcW w:w="610" w:type="pct"/>
            <w:tcBorders>
              <w:top w:val="single" w:sz="4" w:space="0" w:color="auto"/>
              <w:left w:val="single" w:sz="4" w:space="0" w:color="auto"/>
              <w:bottom w:val="single" w:sz="4" w:space="0" w:color="auto"/>
              <w:right w:val="single" w:sz="4" w:space="0" w:color="auto"/>
            </w:tcBorders>
            <w:vAlign w:val="center"/>
            <w:hideMark/>
          </w:tcPr>
          <w:p w14:paraId="2D1052DD" w14:textId="77777777" w:rsidR="0014020A" w:rsidRPr="00DA5094" w:rsidRDefault="0014020A" w:rsidP="0014020A">
            <w:pPr>
              <w:spacing w:after="0"/>
              <w:jc w:val="center"/>
              <w:rPr>
                <w:bCs/>
                <w:sz w:val="24"/>
                <w:szCs w:val="24"/>
              </w:rPr>
            </w:pPr>
            <w:r w:rsidRPr="00DA5094">
              <w:rPr>
                <w:bCs/>
                <w:sz w:val="24"/>
                <w:szCs w:val="24"/>
              </w:rPr>
              <w:t>Принято проектом</w:t>
            </w:r>
          </w:p>
        </w:tc>
        <w:tc>
          <w:tcPr>
            <w:tcW w:w="693" w:type="pct"/>
            <w:tcBorders>
              <w:top w:val="single" w:sz="4" w:space="0" w:color="auto"/>
              <w:left w:val="single" w:sz="4" w:space="0" w:color="auto"/>
              <w:bottom w:val="single" w:sz="4" w:space="0" w:color="auto"/>
              <w:right w:val="single" w:sz="4" w:space="0" w:color="auto"/>
            </w:tcBorders>
            <w:vAlign w:val="center"/>
            <w:hideMark/>
          </w:tcPr>
          <w:p w14:paraId="6647BF80" w14:textId="77777777" w:rsidR="0014020A" w:rsidRPr="00DA5094" w:rsidRDefault="0014020A" w:rsidP="0014020A">
            <w:pPr>
              <w:spacing w:after="0"/>
              <w:jc w:val="center"/>
              <w:rPr>
                <w:bCs/>
                <w:sz w:val="24"/>
                <w:szCs w:val="24"/>
              </w:rPr>
            </w:pPr>
            <w:r w:rsidRPr="00DA5094">
              <w:rPr>
                <w:bCs/>
                <w:sz w:val="24"/>
                <w:szCs w:val="24"/>
              </w:rPr>
              <w:t xml:space="preserve">Новое </w:t>
            </w:r>
            <w:proofErr w:type="gramStart"/>
            <w:r w:rsidRPr="00DA5094">
              <w:rPr>
                <w:bCs/>
                <w:sz w:val="24"/>
                <w:szCs w:val="24"/>
              </w:rPr>
              <w:t>строите-льство</w:t>
            </w:r>
            <w:proofErr w:type="gramEnd"/>
          </w:p>
        </w:tc>
      </w:tr>
      <w:tr w:rsidR="0014020A" w:rsidRPr="00D02654" w14:paraId="722E0F20" w14:textId="77777777" w:rsidTr="00E46B08">
        <w:trPr>
          <w:trHeight w:val="137"/>
          <w:jc w:val="center"/>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14:paraId="00BD1DD4" w14:textId="77777777" w:rsidR="0014020A" w:rsidRPr="00DA5094" w:rsidRDefault="0014020A" w:rsidP="00E46B08">
            <w:pPr>
              <w:spacing w:after="0"/>
              <w:jc w:val="center"/>
              <w:rPr>
                <w:b w:val="0"/>
                <w:i/>
                <w:iCs/>
                <w:sz w:val="24"/>
                <w:szCs w:val="24"/>
              </w:rPr>
            </w:pPr>
            <w:r w:rsidRPr="00DA5094">
              <w:rPr>
                <w:b w:val="0"/>
                <w:i/>
                <w:iCs/>
                <w:sz w:val="24"/>
                <w:szCs w:val="24"/>
              </w:rPr>
              <w:t>Объекты спорта</w:t>
            </w:r>
          </w:p>
        </w:tc>
      </w:tr>
      <w:tr w:rsidR="0014020A" w:rsidRPr="00D02654" w14:paraId="3A08EFCD" w14:textId="77777777" w:rsidTr="00D42816">
        <w:trPr>
          <w:jc w:val="center"/>
        </w:trPr>
        <w:tc>
          <w:tcPr>
            <w:tcW w:w="1228" w:type="pct"/>
            <w:tcBorders>
              <w:top w:val="single" w:sz="4" w:space="0" w:color="auto"/>
              <w:left w:val="single" w:sz="4" w:space="0" w:color="auto"/>
              <w:bottom w:val="single" w:sz="4" w:space="0" w:color="auto"/>
              <w:right w:val="single" w:sz="4" w:space="0" w:color="auto"/>
            </w:tcBorders>
            <w:vAlign w:val="center"/>
            <w:hideMark/>
          </w:tcPr>
          <w:p w14:paraId="6C0738E8" w14:textId="77777777" w:rsidR="0014020A" w:rsidRPr="006B3BEA" w:rsidRDefault="0014020A" w:rsidP="0014020A">
            <w:pPr>
              <w:spacing w:after="0" w:line="240" w:lineRule="auto"/>
              <w:rPr>
                <w:b w:val="0"/>
                <w:sz w:val="24"/>
                <w:szCs w:val="24"/>
                <w:vertAlign w:val="superscript"/>
              </w:rPr>
            </w:pPr>
            <w:r w:rsidRPr="006B3BEA">
              <w:rPr>
                <w:b w:val="0"/>
                <w:sz w:val="24"/>
                <w:szCs w:val="24"/>
              </w:rPr>
              <w:t>Спортивные залы общего пользования, м</w:t>
            </w:r>
            <w:r w:rsidRPr="006B3BEA">
              <w:rPr>
                <w:b w:val="0"/>
                <w:sz w:val="24"/>
                <w:szCs w:val="24"/>
                <w:vertAlign w:val="superscript"/>
              </w:rPr>
              <w:t>2</w:t>
            </w:r>
          </w:p>
        </w:tc>
        <w:tc>
          <w:tcPr>
            <w:tcW w:w="976" w:type="pct"/>
            <w:tcBorders>
              <w:top w:val="single" w:sz="4" w:space="0" w:color="auto"/>
              <w:left w:val="single" w:sz="4" w:space="0" w:color="auto"/>
              <w:bottom w:val="single" w:sz="4" w:space="0" w:color="auto"/>
              <w:right w:val="single" w:sz="4" w:space="0" w:color="auto"/>
            </w:tcBorders>
            <w:vAlign w:val="center"/>
            <w:hideMark/>
          </w:tcPr>
          <w:p w14:paraId="6C1F1271" w14:textId="77777777" w:rsidR="0014020A" w:rsidRPr="006B3BEA" w:rsidRDefault="0014020A" w:rsidP="0014020A">
            <w:pPr>
              <w:spacing w:after="0" w:line="240" w:lineRule="auto"/>
              <w:rPr>
                <w:b w:val="0"/>
                <w:sz w:val="24"/>
                <w:szCs w:val="24"/>
              </w:rPr>
            </w:pPr>
            <w:r w:rsidRPr="006B3BEA">
              <w:rPr>
                <w:b w:val="0"/>
                <w:sz w:val="24"/>
                <w:szCs w:val="24"/>
              </w:rPr>
              <w:t>350 м</w:t>
            </w:r>
            <w:r w:rsidRPr="006B3BEA">
              <w:rPr>
                <w:b w:val="0"/>
                <w:sz w:val="24"/>
                <w:szCs w:val="24"/>
                <w:vertAlign w:val="superscript"/>
              </w:rPr>
              <w:t>2</w:t>
            </w:r>
            <w:r w:rsidRPr="006B3BEA">
              <w:rPr>
                <w:b w:val="0"/>
                <w:sz w:val="24"/>
                <w:szCs w:val="24"/>
              </w:rPr>
              <w:t xml:space="preserve"> площади пола на 1 тыс. человек</w:t>
            </w:r>
            <w:r>
              <w:rPr>
                <w:b w:val="0"/>
                <w:sz w:val="24"/>
                <w:szCs w:val="24"/>
              </w:rPr>
              <w:t>/объект</w:t>
            </w:r>
          </w:p>
        </w:tc>
        <w:tc>
          <w:tcPr>
            <w:tcW w:w="828" w:type="pct"/>
            <w:tcBorders>
              <w:top w:val="single" w:sz="4" w:space="0" w:color="auto"/>
              <w:left w:val="single" w:sz="4" w:space="0" w:color="auto"/>
              <w:bottom w:val="single" w:sz="4" w:space="0" w:color="auto"/>
              <w:right w:val="single" w:sz="4" w:space="0" w:color="auto"/>
            </w:tcBorders>
            <w:vAlign w:val="center"/>
          </w:tcPr>
          <w:p w14:paraId="7F13641F" w14:textId="77777777" w:rsidR="0014020A" w:rsidRPr="006B3BEA" w:rsidRDefault="0014020A" w:rsidP="0014020A">
            <w:pPr>
              <w:spacing w:after="0" w:line="240" w:lineRule="auto"/>
              <w:jc w:val="center"/>
              <w:rPr>
                <w:b w:val="0"/>
                <w:sz w:val="24"/>
                <w:szCs w:val="24"/>
              </w:rPr>
            </w:pPr>
            <w:r>
              <w:rPr>
                <w:b w:val="0"/>
                <w:sz w:val="24"/>
                <w:szCs w:val="24"/>
              </w:rPr>
              <w:t>н.д./1</w:t>
            </w:r>
          </w:p>
        </w:tc>
        <w:tc>
          <w:tcPr>
            <w:tcW w:w="664" w:type="pct"/>
            <w:tcBorders>
              <w:top w:val="single" w:sz="4" w:space="0" w:color="auto"/>
              <w:left w:val="single" w:sz="4" w:space="0" w:color="auto"/>
              <w:bottom w:val="single" w:sz="4" w:space="0" w:color="auto"/>
              <w:right w:val="single" w:sz="4" w:space="0" w:color="auto"/>
            </w:tcBorders>
            <w:vAlign w:val="center"/>
          </w:tcPr>
          <w:p w14:paraId="25F4E8D5" w14:textId="77777777" w:rsidR="0014020A" w:rsidRPr="006B3BEA" w:rsidRDefault="0014020A" w:rsidP="0014020A">
            <w:pPr>
              <w:spacing w:after="0" w:line="240" w:lineRule="auto"/>
              <w:jc w:val="center"/>
              <w:rPr>
                <w:b w:val="0"/>
                <w:sz w:val="24"/>
                <w:szCs w:val="24"/>
              </w:rPr>
            </w:pPr>
            <w:r w:rsidRPr="006B3BEA">
              <w:rPr>
                <w:b w:val="0"/>
                <w:sz w:val="24"/>
                <w:szCs w:val="24"/>
              </w:rPr>
              <w:t>1</w:t>
            </w:r>
          </w:p>
        </w:tc>
        <w:tc>
          <w:tcPr>
            <w:tcW w:w="610" w:type="pct"/>
            <w:tcBorders>
              <w:top w:val="single" w:sz="4" w:space="0" w:color="auto"/>
              <w:left w:val="single" w:sz="4" w:space="0" w:color="auto"/>
              <w:bottom w:val="single" w:sz="4" w:space="0" w:color="auto"/>
              <w:right w:val="single" w:sz="4" w:space="0" w:color="auto"/>
            </w:tcBorders>
            <w:vAlign w:val="center"/>
          </w:tcPr>
          <w:p w14:paraId="3F94F8B0" w14:textId="77777777" w:rsidR="0014020A" w:rsidRPr="006B3BEA" w:rsidRDefault="0014020A" w:rsidP="0014020A">
            <w:pPr>
              <w:spacing w:after="0" w:line="240" w:lineRule="auto"/>
              <w:jc w:val="center"/>
              <w:rPr>
                <w:b w:val="0"/>
                <w:sz w:val="24"/>
                <w:szCs w:val="24"/>
              </w:rPr>
            </w:pPr>
            <w:r>
              <w:rPr>
                <w:b w:val="0"/>
                <w:sz w:val="24"/>
                <w:szCs w:val="24"/>
              </w:rPr>
              <w:t>1</w:t>
            </w:r>
          </w:p>
        </w:tc>
        <w:tc>
          <w:tcPr>
            <w:tcW w:w="693" w:type="pct"/>
            <w:tcBorders>
              <w:top w:val="single" w:sz="4" w:space="0" w:color="auto"/>
              <w:left w:val="single" w:sz="4" w:space="0" w:color="auto"/>
              <w:bottom w:val="single" w:sz="4" w:space="0" w:color="auto"/>
              <w:right w:val="single" w:sz="4" w:space="0" w:color="auto"/>
            </w:tcBorders>
            <w:vAlign w:val="center"/>
            <w:hideMark/>
          </w:tcPr>
          <w:p w14:paraId="51155273" w14:textId="77777777" w:rsidR="0014020A" w:rsidRPr="006B3BEA" w:rsidRDefault="0014020A" w:rsidP="0014020A">
            <w:pPr>
              <w:spacing w:after="0" w:line="240" w:lineRule="auto"/>
              <w:jc w:val="center"/>
              <w:rPr>
                <w:b w:val="0"/>
                <w:sz w:val="24"/>
                <w:szCs w:val="24"/>
              </w:rPr>
            </w:pPr>
            <w:r>
              <w:rPr>
                <w:b w:val="0"/>
                <w:sz w:val="24"/>
                <w:szCs w:val="24"/>
              </w:rPr>
              <w:t>0</w:t>
            </w:r>
          </w:p>
        </w:tc>
      </w:tr>
      <w:tr w:rsidR="0014020A" w:rsidRPr="00D02654" w14:paraId="0AF7DB84" w14:textId="77777777" w:rsidTr="00D42816">
        <w:trPr>
          <w:jc w:val="center"/>
        </w:trPr>
        <w:tc>
          <w:tcPr>
            <w:tcW w:w="1228" w:type="pct"/>
            <w:tcBorders>
              <w:top w:val="single" w:sz="4" w:space="0" w:color="auto"/>
              <w:left w:val="single" w:sz="4" w:space="0" w:color="auto"/>
              <w:bottom w:val="single" w:sz="4" w:space="0" w:color="auto"/>
              <w:right w:val="single" w:sz="4" w:space="0" w:color="auto"/>
            </w:tcBorders>
            <w:vAlign w:val="center"/>
            <w:hideMark/>
          </w:tcPr>
          <w:p w14:paraId="03E46624" w14:textId="77777777" w:rsidR="0014020A" w:rsidRPr="00803A7F" w:rsidRDefault="0014020A" w:rsidP="0014020A">
            <w:pPr>
              <w:spacing w:after="0" w:line="240" w:lineRule="auto"/>
              <w:rPr>
                <w:b w:val="0"/>
                <w:sz w:val="24"/>
                <w:szCs w:val="24"/>
                <w:vertAlign w:val="superscript"/>
              </w:rPr>
            </w:pPr>
            <w:r w:rsidRPr="00803A7F">
              <w:rPr>
                <w:b w:val="0"/>
                <w:sz w:val="24"/>
                <w:szCs w:val="24"/>
              </w:rPr>
              <w:t xml:space="preserve">Плоскостные спортивные сооружения, </w:t>
            </w:r>
            <w:proofErr w:type="gramStart"/>
            <w:r w:rsidRPr="00803A7F">
              <w:rPr>
                <w:b w:val="0"/>
                <w:sz w:val="24"/>
                <w:szCs w:val="24"/>
              </w:rPr>
              <w:t>кв.м</w:t>
            </w:r>
            <w:proofErr w:type="gramEnd"/>
            <w:r w:rsidRPr="00803A7F">
              <w:rPr>
                <w:b w:val="0"/>
                <w:sz w:val="24"/>
                <w:szCs w:val="24"/>
              </w:rPr>
              <w:t>/ед.</w:t>
            </w:r>
          </w:p>
        </w:tc>
        <w:tc>
          <w:tcPr>
            <w:tcW w:w="976" w:type="pct"/>
            <w:tcBorders>
              <w:top w:val="single" w:sz="4" w:space="0" w:color="auto"/>
              <w:left w:val="single" w:sz="4" w:space="0" w:color="auto"/>
              <w:bottom w:val="single" w:sz="4" w:space="0" w:color="auto"/>
              <w:right w:val="single" w:sz="4" w:space="0" w:color="auto"/>
            </w:tcBorders>
            <w:vAlign w:val="center"/>
            <w:hideMark/>
          </w:tcPr>
          <w:p w14:paraId="6C2F1E4F" w14:textId="77777777" w:rsidR="0014020A" w:rsidRPr="00803A7F" w:rsidRDefault="0014020A" w:rsidP="0014020A">
            <w:pPr>
              <w:spacing w:after="0" w:line="240" w:lineRule="auto"/>
              <w:rPr>
                <w:b w:val="0"/>
                <w:sz w:val="24"/>
                <w:szCs w:val="24"/>
              </w:rPr>
            </w:pPr>
            <w:r w:rsidRPr="00803A7F">
              <w:rPr>
                <w:b w:val="0"/>
                <w:sz w:val="24"/>
                <w:szCs w:val="24"/>
              </w:rPr>
              <w:t xml:space="preserve">3000 </w:t>
            </w:r>
            <w:proofErr w:type="gramStart"/>
            <w:r w:rsidRPr="00803A7F">
              <w:rPr>
                <w:b w:val="0"/>
                <w:sz w:val="24"/>
                <w:szCs w:val="24"/>
              </w:rPr>
              <w:t>кв.м</w:t>
            </w:r>
            <w:proofErr w:type="gramEnd"/>
            <w:r w:rsidRPr="00803A7F">
              <w:rPr>
                <w:b w:val="0"/>
                <w:sz w:val="24"/>
                <w:szCs w:val="24"/>
                <w:vertAlign w:val="superscript"/>
              </w:rPr>
              <w:t xml:space="preserve"> </w:t>
            </w:r>
            <w:r w:rsidRPr="00803A7F">
              <w:rPr>
                <w:b w:val="0"/>
                <w:sz w:val="24"/>
                <w:szCs w:val="24"/>
              </w:rPr>
              <w:t>на  1тыс.чел.</w:t>
            </w:r>
            <w:r>
              <w:rPr>
                <w:b w:val="0"/>
                <w:sz w:val="24"/>
                <w:szCs w:val="24"/>
              </w:rPr>
              <w:t>/объект</w:t>
            </w:r>
          </w:p>
        </w:tc>
        <w:tc>
          <w:tcPr>
            <w:tcW w:w="828" w:type="pct"/>
            <w:tcBorders>
              <w:top w:val="single" w:sz="4" w:space="0" w:color="auto"/>
              <w:left w:val="single" w:sz="4" w:space="0" w:color="auto"/>
              <w:bottom w:val="single" w:sz="4" w:space="0" w:color="auto"/>
              <w:right w:val="single" w:sz="4" w:space="0" w:color="auto"/>
            </w:tcBorders>
            <w:vAlign w:val="center"/>
            <w:hideMark/>
          </w:tcPr>
          <w:p w14:paraId="66AAB57B" w14:textId="77777777" w:rsidR="0014020A" w:rsidRPr="00803A7F" w:rsidRDefault="0014020A" w:rsidP="0014020A">
            <w:pPr>
              <w:spacing w:after="0" w:line="240" w:lineRule="auto"/>
              <w:jc w:val="center"/>
              <w:rPr>
                <w:b w:val="0"/>
                <w:sz w:val="24"/>
                <w:szCs w:val="24"/>
              </w:rPr>
            </w:pPr>
            <w:r>
              <w:rPr>
                <w:b w:val="0"/>
                <w:sz w:val="24"/>
                <w:szCs w:val="24"/>
              </w:rPr>
              <w:t>11500</w:t>
            </w:r>
            <w:r w:rsidRPr="00803A7F">
              <w:rPr>
                <w:b w:val="0"/>
                <w:sz w:val="24"/>
                <w:szCs w:val="24"/>
              </w:rPr>
              <w:t>/</w:t>
            </w:r>
            <w:r>
              <w:rPr>
                <w:b w:val="0"/>
                <w:sz w:val="24"/>
                <w:szCs w:val="24"/>
              </w:rPr>
              <w:t>2</w:t>
            </w:r>
            <w:r w:rsidRPr="00803A7F">
              <w:rPr>
                <w:b w:val="0"/>
                <w:sz w:val="24"/>
                <w:szCs w:val="24"/>
              </w:rPr>
              <w:t xml:space="preserve"> ед.</w:t>
            </w:r>
          </w:p>
        </w:tc>
        <w:tc>
          <w:tcPr>
            <w:tcW w:w="664" w:type="pct"/>
            <w:tcBorders>
              <w:top w:val="single" w:sz="4" w:space="0" w:color="auto"/>
              <w:left w:val="single" w:sz="4" w:space="0" w:color="auto"/>
              <w:bottom w:val="single" w:sz="4" w:space="0" w:color="auto"/>
              <w:right w:val="single" w:sz="4" w:space="0" w:color="auto"/>
            </w:tcBorders>
            <w:vAlign w:val="center"/>
            <w:hideMark/>
          </w:tcPr>
          <w:p w14:paraId="3E012865" w14:textId="77777777" w:rsidR="0014020A" w:rsidRPr="00803A7F" w:rsidRDefault="0014020A" w:rsidP="0014020A">
            <w:pPr>
              <w:spacing w:after="0" w:line="240" w:lineRule="auto"/>
              <w:jc w:val="center"/>
              <w:rPr>
                <w:b w:val="0"/>
                <w:sz w:val="24"/>
                <w:szCs w:val="24"/>
              </w:rPr>
            </w:pPr>
            <w:r>
              <w:rPr>
                <w:b w:val="0"/>
                <w:sz w:val="24"/>
                <w:szCs w:val="24"/>
              </w:rPr>
              <w:t>1950</w:t>
            </w:r>
          </w:p>
        </w:tc>
        <w:tc>
          <w:tcPr>
            <w:tcW w:w="610" w:type="pct"/>
            <w:tcBorders>
              <w:top w:val="single" w:sz="4" w:space="0" w:color="auto"/>
              <w:left w:val="single" w:sz="4" w:space="0" w:color="auto"/>
              <w:bottom w:val="single" w:sz="4" w:space="0" w:color="auto"/>
              <w:right w:val="single" w:sz="4" w:space="0" w:color="auto"/>
            </w:tcBorders>
            <w:vAlign w:val="center"/>
          </w:tcPr>
          <w:p w14:paraId="4D777612" w14:textId="77777777" w:rsidR="00B07FF1" w:rsidRDefault="0014020A" w:rsidP="00B07FF1">
            <w:pPr>
              <w:spacing w:after="0" w:line="240" w:lineRule="auto"/>
              <w:jc w:val="center"/>
              <w:rPr>
                <w:b w:val="0"/>
                <w:sz w:val="24"/>
                <w:szCs w:val="24"/>
              </w:rPr>
            </w:pPr>
            <w:r>
              <w:rPr>
                <w:b w:val="0"/>
                <w:sz w:val="24"/>
                <w:szCs w:val="24"/>
              </w:rPr>
              <w:t>1</w:t>
            </w:r>
            <w:r w:rsidR="00B07FF1">
              <w:rPr>
                <w:b w:val="0"/>
                <w:sz w:val="24"/>
                <w:szCs w:val="24"/>
              </w:rPr>
              <w:t>2885</w:t>
            </w:r>
            <w:r w:rsidRPr="00FE46F2">
              <w:rPr>
                <w:b w:val="0"/>
                <w:sz w:val="24"/>
                <w:szCs w:val="24"/>
              </w:rPr>
              <w:t>/</w:t>
            </w:r>
            <w:r w:rsidR="00B07FF1">
              <w:rPr>
                <w:b w:val="0"/>
                <w:sz w:val="24"/>
                <w:szCs w:val="24"/>
              </w:rPr>
              <w:t>5</w:t>
            </w:r>
          </w:p>
          <w:p w14:paraId="7AF96009" w14:textId="77777777" w:rsidR="0014020A" w:rsidRPr="00FE46F2" w:rsidRDefault="0014020A" w:rsidP="00B07FF1">
            <w:pPr>
              <w:spacing w:after="0" w:line="240" w:lineRule="auto"/>
              <w:jc w:val="center"/>
              <w:rPr>
                <w:b w:val="0"/>
                <w:sz w:val="24"/>
                <w:szCs w:val="24"/>
              </w:rPr>
            </w:pPr>
            <w:r w:rsidRPr="00FE46F2">
              <w:rPr>
                <w:b w:val="0"/>
                <w:sz w:val="24"/>
                <w:szCs w:val="24"/>
              </w:rPr>
              <w:t>ед.</w:t>
            </w:r>
          </w:p>
        </w:tc>
        <w:tc>
          <w:tcPr>
            <w:tcW w:w="693" w:type="pct"/>
            <w:tcBorders>
              <w:top w:val="single" w:sz="4" w:space="0" w:color="auto"/>
              <w:left w:val="single" w:sz="4" w:space="0" w:color="auto"/>
              <w:bottom w:val="single" w:sz="4" w:space="0" w:color="auto"/>
              <w:right w:val="single" w:sz="4" w:space="0" w:color="auto"/>
            </w:tcBorders>
            <w:vAlign w:val="center"/>
          </w:tcPr>
          <w:p w14:paraId="4BE62EC2" w14:textId="77777777" w:rsidR="00B07FF1" w:rsidRDefault="0014020A" w:rsidP="00B07FF1">
            <w:pPr>
              <w:spacing w:after="0" w:line="240" w:lineRule="auto"/>
              <w:jc w:val="center"/>
              <w:rPr>
                <w:b w:val="0"/>
                <w:sz w:val="24"/>
                <w:szCs w:val="24"/>
              </w:rPr>
            </w:pPr>
            <w:r w:rsidRPr="00FE46F2">
              <w:rPr>
                <w:b w:val="0"/>
                <w:sz w:val="24"/>
                <w:szCs w:val="24"/>
              </w:rPr>
              <w:t>1</w:t>
            </w:r>
            <w:r w:rsidR="00B07FF1">
              <w:rPr>
                <w:b w:val="0"/>
                <w:sz w:val="24"/>
                <w:szCs w:val="24"/>
              </w:rPr>
              <w:t>385</w:t>
            </w:r>
            <w:r w:rsidRPr="00FE46F2">
              <w:rPr>
                <w:b w:val="0"/>
                <w:sz w:val="24"/>
                <w:szCs w:val="24"/>
              </w:rPr>
              <w:t>/</w:t>
            </w:r>
            <w:r w:rsidR="00B07FF1">
              <w:rPr>
                <w:b w:val="0"/>
                <w:sz w:val="24"/>
                <w:szCs w:val="24"/>
              </w:rPr>
              <w:t>3</w:t>
            </w:r>
          </w:p>
          <w:p w14:paraId="589C9B1F" w14:textId="77777777" w:rsidR="0014020A" w:rsidRPr="00FE46F2" w:rsidRDefault="0014020A" w:rsidP="00B07FF1">
            <w:pPr>
              <w:spacing w:after="0" w:line="240" w:lineRule="auto"/>
              <w:jc w:val="center"/>
              <w:rPr>
                <w:b w:val="0"/>
                <w:sz w:val="24"/>
                <w:szCs w:val="24"/>
                <w:lang w:val="en-US"/>
              </w:rPr>
            </w:pPr>
            <w:r w:rsidRPr="00FE46F2">
              <w:rPr>
                <w:b w:val="0"/>
                <w:sz w:val="24"/>
                <w:szCs w:val="24"/>
              </w:rPr>
              <w:t>ед.</w:t>
            </w:r>
          </w:p>
        </w:tc>
      </w:tr>
      <w:tr w:rsidR="0014020A" w:rsidRPr="00D02654" w14:paraId="48309BB7" w14:textId="77777777" w:rsidTr="00D42816">
        <w:trPr>
          <w:jc w:val="center"/>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14:paraId="61AD15F7" w14:textId="77777777" w:rsidR="0014020A" w:rsidRPr="00803A7F" w:rsidRDefault="0014020A" w:rsidP="0014020A">
            <w:pPr>
              <w:spacing w:after="0" w:line="240" w:lineRule="auto"/>
              <w:jc w:val="center"/>
              <w:rPr>
                <w:b w:val="0"/>
                <w:i/>
                <w:iCs/>
                <w:sz w:val="24"/>
                <w:szCs w:val="24"/>
              </w:rPr>
            </w:pPr>
            <w:r w:rsidRPr="00803A7F">
              <w:rPr>
                <w:b w:val="0"/>
                <w:i/>
                <w:iCs/>
                <w:sz w:val="24"/>
                <w:szCs w:val="24"/>
              </w:rPr>
              <w:t>Объекты культуры</w:t>
            </w:r>
          </w:p>
        </w:tc>
      </w:tr>
      <w:tr w:rsidR="0014020A" w:rsidRPr="00D02654" w14:paraId="76CE406A" w14:textId="77777777" w:rsidTr="00D42816">
        <w:trPr>
          <w:jc w:val="center"/>
        </w:trPr>
        <w:tc>
          <w:tcPr>
            <w:tcW w:w="1228" w:type="pct"/>
            <w:tcBorders>
              <w:top w:val="single" w:sz="4" w:space="0" w:color="auto"/>
              <w:left w:val="single" w:sz="4" w:space="0" w:color="auto"/>
              <w:bottom w:val="single" w:sz="4" w:space="0" w:color="auto"/>
              <w:right w:val="single" w:sz="4" w:space="0" w:color="auto"/>
            </w:tcBorders>
            <w:vAlign w:val="center"/>
            <w:hideMark/>
          </w:tcPr>
          <w:p w14:paraId="0BD2A668" w14:textId="77777777" w:rsidR="0014020A" w:rsidRPr="00803A7F" w:rsidRDefault="0014020A" w:rsidP="0014020A">
            <w:pPr>
              <w:spacing w:after="0" w:line="240" w:lineRule="auto"/>
              <w:rPr>
                <w:b w:val="0"/>
                <w:sz w:val="24"/>
                <w:szCs w:val="24"/>
              </w:rPr>
            </w:pPr>
            <w:r w:rsidRPr="00803A7F">
              <w:rPr>
                <w:b w:val="0"/>
                <w:sz w:val="24"/>
                <w:szCs w:val="24"/>
              </w:rPr>
              <w:t xml:space="preserve">Учреждения культуры клубного типа </w:t>
            </w:r>
          </w:p>
        </w:tc>
        <w:tc>
          <w:tcPr>
            <w:tcW w:w="976" w:type="pct"/>
            <w:tcBorders>
              <w:top w:val="single" w:sz="4" w:space="0" w:color="auto"/>
              <w:left w:val="single" w:sz="4" w:space="0" w:color="auto"/>
              <w:bottom w:val="single" w:sz="4" w:space="0" w:color="auto"/>
              <w:right w:val="single" w:sz="4" w:space="0" w:color="auto"/>
            </w:tcBorders>
            <w:vAlign w:val="center"/>
            <w:hideMark/>
          </w:tcPr>
          <w:p w14:paraId="2B469EFA" w14:textId="77777777" w:rsidR="0014020A" w:rsidRPr="00803A7F" w:rsidRDefault="0014020A" w:rsidP="0014020A">
            <w:pPr>
              <w:spacing w:after="0" w:line="240" w:lineRule="auto"/>
              <w:rPr>
                <w:b w:val="0"/>
                <w:sz w:val="24"/>
                <w:szCs w:val="24"/>
              </w:rPr>
            </w:pPr>
            <w:r w:rsidRPr="00D94888">
              <w:rPr>
                <w:b w:val="0"/>
                <w:sz w:val="24"/>
                <w:szCs w:val="24"/>
              </w:rPr>
              <w:t>150</w:t>
            </w:r>
            <w:r w:rsidRPr="00803A7F">
              <w:rPr>
                <w:b w:val="0"/>
                <w:sz w:val="24"/>
                <w:szCs w:val="24"/>
              </w:rPr>
              <w:t xml:space="preserve"> мест на 1 тыс. чел., место</w:t>
            </w:r>
          </w:p>
        </w:tc>
        <w:tc>
          <w:tcPr>
            <w:tcW w:w="828" w:type="pct"/>
            <w:tcBorders>
              <w:top w:val="single" w:sz="4" w:space="0" w:color="auto"/>
              <w:left w:val="single" w:sz="4" w:space="0" w:color="auto"/>
              <w:bottom w:val="single" w:sz="4" w:space="0" w:color="auto"/>
              <w:right w:val="single" w:sz="4" w:space="0" w:color="auto"/>
            </w:tcBorders>
            <w:vAlign w:val="center"/>
            <w:hideMark/>
          </w:tcPr>
          <w:p w14:paraId="4F4DA354" w14:textId="77777777" w:rsidR="0014020A" w:rsidRPr="00431942" w:rsidRDefault="0014020A" w:rsidP="0014020A">
            <w:pPr>
              <w:keepNext/>
              <w:spacing w:after="0" w:line="240" w:lineRule="auto"/>
              <w:jc w:val="center"/>
              <w:rPr>
                <w:b w:val="0"/>
                <w:sz w:val="24"/>
                <w:szCs w:val="24"/>
              </w:rPr>
            </w:pPr>
            <w:r>
              <w:rPr>
                <w:b w:val="0"/>
                <w:sz w:val="24"/>
                <w:szCs w:val="24"/>
              </w:rPr>
              <w:t>290</w:t>
            </w:r>
          </w:p>
        </w:tc>
        <w:tc>
          <w:tcPr>
            <w:tcW w:w="664" w:type="pct"/>
            <w:tcBorders>
              <w:top w:val="single" w:sz="4" w:space="0" w:color="auto"/>
              <w:left w:val="single" w:sz="4" w:space="0" w:color="auto"/>
              <w:bottom w:val="single" w:sz="4" w:space="0" w:color="auto"/>
              <w:right w:val="single" w:sz="4" w:space="0" w:color="auto"/>
            </w:tcBorders>
            <w:vAlign w:val="center"/>
            <w:hideMark/>
          </w:tcPr>
          <w:p w14:paraId="707FA46E" w14:textId="77777777" w:rsidR="0014020A" w:rsidRPr="00431942" w:rsidRDefault="0014020A" w:rsidP="0014020A">
            <w:pPr>
              <w:spacing w:after="0" w:line="240" w:lineRule="auto"/>
              <w:jc w:val="center"/>
              <w:rPr>
                <w:b w:val="0"/>
                <w:sz w:val="24"/>
                <w:szCs w:val="24"/>
              </w:rPr>
            </w:pPr>
            <w:r>
              <w:rPr>
                <w:b w:val="0"/>
                <w:sz w:val="24"/>
                <w:szCs w:val="24"/>
              </w:rPr>
              <w:t>100</w:t>
            </w:r>
          </w:p>
        </w:tc>
        <w:tc>
          <w:tcPr>
            <w:tcW w:w="610" w:type="pct"/>
            <w:tcBorders>
              <w:top w:val="single" w:sz="4" w:space="0" w:color="auto"/>
              <w:left w:val="single" w:sz="4" w:space="0" w:color="auto"/>
              <w:bottom w:val="single" w:sz="4" w:space="0" w:color="auto"/>
              <w:right w:val="single" w:sz="4" w:space="0" w:color="auto"/>
            </w:tcBorders>
            <w:vAlign w:val="center"/>
            <w:hideMark/>
          </w:tcPr>
          <w:p w14:paraId="6BD404C6" w14:textId="77777777" w:rsidR="0014020A" w:rsidRPr="00431942" w:rsidRDefault="0014020A" w:rsidP="0014020A">
            <w:pPr>
              <w:spacing w:after="0" w:line="240" w:lineRule="auto"/>
              <w:jc w:val="center"/>
              <w:rPr>
                <w:b w:val="0"/>
                <w:sz w:val="24"/>
                <w:szCs w:val="24"/>
              </w:rPr>
            </w:pPr>
            <w:r>
              <w:rPr>
                <w:b w:val="0"/>
                <w:sz w:val="24"/>
                <w:szCs w:val="24"/>
              </w:rPr>
              <w:t>290</w:t>
            </w:r>
          </w:p>
        </w:tc>
        <w:tc>
          <w:tcPr>
            <w:tcW w:w="693" w:type="pct"/>
            <w:tcBorders>
              <w:top w:val="single" w:sz="4" w:space="0" w:color="auto"/>
              <w:left w:val="single" w:sz="4" w:space="0" w:color="auto"/>
              <w:bottom w:val="single" w:sz="4" w:space="0" w:color="auto"/>
              <w:right w:val="single" w:sz="4" w:space="0" w:color="auto"/>
            </w:tcBorders>
            <w:vAlign w:val="center"/>
            <w:hideMark/>
          </w:tcPr>
          <w:p w14:paraId="3FC800AA" w14:textId="77777777" w:rsidR="0014020A" w:rsidRPr="00FE690D" w:rsidRDefault="0014020A" w:rsidP="0014020A">
            <w:pPr>
              <w:spacing w:after="0" w:line="240" w:lineRule="auto"/>
              <w:jc w:val="center"/>
              <w:rPr>
                <w:b w:val="0"/>
                <w:sz w:val="24"/>
                <w:szCs w:val="24"/>
              </w:rPr>
            </w:pPr>
            <w:r>
              <w:rPr>
                <w:b w:val="0"/>
                <w:sz w:val="24"/>
                <w:szCs w:val="24"/>
              </w:rPr>
              <w:t>130</w:t>
            </w:r>
          </w:p>
        </w:tc>
      </w:tr>
      <w:tr w:rsidR="0014020A" w:rsidRPr="00D02654" w14:paraId="1348D975" w14:textId="77777777" w:rsidTr="00D42816">
        <w:trPr>
          <w:jc w:val="center"/>
        </w:trPr>
        <w:tc>
          <w:tcPr>
            <w:tcW w:w="1228" w:type="pct"/>
            <w:tcBorders>
              <w:top w:val="single" w:sz="4" w:space="0" w:color="auto"/>
              <w:left w:val="single" w:sz="4" w:space="0" w:color="auto"/>
              <w:bottom w:val="single" w:sz="4" w:space="0" w:color="auto"/>
              <w:right w:val="single" w:sz="4" w:space="0" w:color="auto"/>
            </w:tcBorders>
            <w:vAlign w:val="center"/>
            <w:hideMark/>
          </w:tcPr>
          <w:p w14:paraId="618A075C" w14:textId="77777777" w:rsidR="0014020A" w:rsidRPr="00803A7F" w:rsidRDefault="0014020A" w:rsidP="0014020A">
            <w:pPr>
              <w:spacing w:after="0" w:line="240" w:lineRule="auto"/>
              <w:rPr>
                <w:b w:val="0"/>
                <w:sz w:val="24"/>
                <w:szCs w:val="24"/>
              </w:rPr>
            </w:pPr>
            <w:r w:rsidRPr="00803A7F">
              <w:rPr>
                <w:b w:val="0"/>
                <w:sz w:val="24"/>
                <w:szCs w:val="24"/>
              </w:rPr>
              <w:t>Общедоступная библиотека поселений</w:t>
            </w:r>
          </w:p>
        </w:tc>
        <w:tc>
          <w:tcPr>
            <w:tcW w:w="976" w:type="pct"/>
            <w:tcBorders>
              <w:top w:val="single" w:sz="4" w:space="0" w:color="auto"/>
              <w:left w:val="single" w:sz="4" w:space="0" w:color="auto"/>
              <w:bottom w:val="single" w:sz="4" w:space="0" w:color="auto"/>
              <w:right w:val="single" w:sz="4" w:space="0" w:color="auto"/>
            </w:tcBorders>
            <w:vAlign w:val="center"/>
            <w:hideMark/>
          </w:tcPr>
          <w:p w14:paraId="07494126" w14:textId="77777777" w:rsidR="0014020A" w:rsidRPr="00803A7F" w:rsidRDefault="0014020A" w:rsidP="0014020A">
            <w:pPr>
              <w:spacing w:after="0" w:line="240" w:lineRule="auto"/>
              <w:rPr>
                <w:b w:val="0"/>
                <w:sz w:val="24"/>
                <w:szCs w:val="24"/>
              </w:rPr>
            </w:pPr>
            <w:r w:rsidRPr="00803A7F">
              <w:rPr>
                <w:b w:val="0"/>
                <w:sz w:val="24"/>
                <w:szCs w:val="24"/>
              </w:rPr>
              <w:t>1 общедоступная библиотека с детским отделением</w:t>
            </w:r>
          </w:p>
        </w:tc>
        <w:tc>
          <w:tcPr>
            <w:tcW w:w="828" w:type="pct"/>
            <w:tcBorders>
              <w:top w:val="single" w:sz="4" w:space="0" w:color="auto"/>
              <w:left w:val="single" w:sz="4" w:space="0" w:color="auto"/>
              <w:bottom w:val="single" w:sz="4" w:space="0" w:color="auto"/>
              <w:right w:val="single" w:sz="4" w:space="0" w:color="auto"/>
            </w:tcBorders>
            <w:vAlign w:val="center"/>
            <w:hideMark/>
          </w:tcPr>
          <w:p w14:paraId="2054F16C" w14:textId="77777777" w:rsidR="0014020A" w:rsidRPr="00431942" w:rsidRDefault="0014020A" w:rsidP="0014020A">
            <w:pPr>
              <w:keepNext/>
              <w:spacing w:after="0" w:line="240" w:lineRule="auto"/>
              <w:jc w:val="center"/>
              <w:rPr>
                <w:b w:val="0"/>
                <w:sz w:val="24"/>
                <w:szCs w:val="24"/>
              </w:rPr>
            </w:pPr>
            <w:r>
              <w:rPr>
                <w:b w:val="0"/>
                <w:sz w:val="24"/>
                <w:szCs w:val="24"/>
              </w:rPr>
              <w:t>3</w:t>
            </w:r>
          </w:p>
        </w:tc>
        <w:tc>
          <w:tcPr>
            <w:tcW w:w="664" w:type="pct"/>
            <w:tcBorders>
              <w:top w:val="single" w:sz="4" w:space="0" w:color="auto"/>
              <w:left w:val="single" w:sz="4" w:space="0" w:color="auto"/>
              <w:bottom w:val="single" w:sz="4" w:space="0" w:color="auto"/>
              <w:right w:val="single" w:sz="4" w:space="0" w:color="auto"/>
            </w:tcBorders>
            <w:vAlign w:val="center"/>
            <w:hideMark/>
          </w:tcPr>
          <w:p w14:paraId="75BE92EC" w14:textId="77777777" w:rsidR="0014020A" w:rsidRPr="00803A7F" w:rsidRDefault="0014020A" w:rsidP="0014020A">
            <w:pPr>
              <w:spacing w:after="0" w:line="240" w:lineRule="auto"/>
              <w:jc w:val="center"/>
              <w:rPr>
                <w:b w:val="0"/>
                <w:sz w:val="24"/>
                <w:szCs w:val="24"/>
              </w:rPr>
            </w:pPr>
            <w:r w:rsidRPr="00803A7F">
              <w:rPr>
                <w:b w:val="0"/>
                <w:sz w:val="24"/>
                <w:szCs w:val="24"/>
              </w:rPr>
              <w:t>1</w:t>
            </w:r>
          </w:p>
        </w:tc>
        <w:tc>
          <w:tcPr>
            <w:tcW w:w="610" w:type="pct"/>
            <w:tcBorders>
              <w:top w:val="single" w:sz="4" w:space="0" w:color="auto"/>
              <w:left w:val="single" w:sz="4" w:space="0" w:color="auto"/>
              <w:bottom w:val="single" w:sz="4" w:space="0" w:color="auto"/>
              <w:right w:val="single" w:sz="4" w:space="0" w:color="auto"/>
            </w:tcBorders>
            <w:vAlign w:val="center"/>
            <w:hideMark/>
          </w:tcPr>
          <w:p w14:paraId="2B176E02" w14:textId="77777777" w:rsidR="0014020A" w:rsidRPr="00431942" w:rsidRDefault="0014020A" w:rsidP="0014020A">
            <w:pPr>
              <w:spacing w:after="0" w:line="240" w:lineRule="auto"/>
              <w:jc w:val="center"/>
              <w:rPr>
                <w:b w:val="0"/>
                <w:sz w:val="24"/>
                <w:szCs w:val="24"/>
              </w:rPr>
            </w:pPr>
            <w:r>
              <w:rPr>
                <w:b w:val="0"/>
                <w:sz w:val="24"/>
                <w:szCs w:val="24"/>
              </w:rPr>
              <w:t>3</w:t>
            </w:r>
          </w:p>
        </w:tc>
        <w:tc>
          <w:tcPr>
            <w:tcW w:w="693" w:type="pct"/>
            <w:tcBorders>
              <w:top w:val="single" w:sz="4" w:space="0" w:color="auto"/>
              <w:left w:val="single" w:sz="4" w:space="0" w:color="auto"/>
              <w:bottom w:val="single" w:sz="4" w:space="0" w:color="auto"/>
              <w:right w:val="single" w:sz="4" w:space="0" w:color="auto"/>
            </w:tcBorders>
            <w:vAlign w:val="center"/>
            <w:hideMark/>
          </w:tcPr>
          <w:p w14:paraId="3CE40962" w14:textId="77777777" w:rsidR="0014020A" w:rsidRPr="00803A7F" w:rsidRDefault="0014020A" w:rsidP="0014020A">
            <w:pPr>
              <w:spacing w:after="0" w:line="240" w:lineRule="auto"/>
              <w:jc w:val="center"/>
              <w:rPr>
                <w:b w:val="0"/>
                <w:sz w:val="24"/>
                <w:szCs w:val="24"/>
              </w:rPr>
            </w:pPr>
            <w:r w:rsidRPr="00803A7F">
              <w:rPr>
                <w:b w:val="0"/>
                <w:sz w:val="24"/>
                <w:szCs w:val="24"/>
              </w:rPr>
              <w:t>0</w:t>
            </w:r>
          </w:p>
        </w:tc>
      </w:tr>
      <w:tr w:rsidR="0014020A" w:rsidRPr="00D02654" w14:paraId="4825DE86" w14:textId="77777777" w:rsidTr="00D42816">
        <w:trPr>
          <w:trHeight w:val="85"/>
          <w:jc w:val="center"/>
        </w:trPr>
        <w:tc>
          <w:tcPr>
            <w:tcW w:w="5000" w:type="pct"/>
            <w:gridSpan w:val="6"/>
            <w:tcBorders>
              <w:top w:val="single" w:sz="4" w:space="0" w:color="auto"/>
              <w:left w:val="single" w:sz="4" w:space="0" w:color="auto"/>
              <w:bottom w:val="single" w:sz="4" w:space="0" w:color="auto"/>
              <w:right w:val="single" w:sz="4" w:space="0" w:color="auto"/>
            </w:tcBorders>
            <w:hideMark/>
          </w:tcPr>
          <w:p w14:paraId="6CCB23B6" w14:textId="77777777" w:rsidR="0014020A" w:rsidRPr="00803A7F" w:rsidRDefault="0014020A" w:rsidP="0014020A">
            <w:pPr>
              <w:spacing w:after="0" w:line="240" w:lineRule="auto"/>
              <w:jc w:val="center"/>
              <w:rPr>
                <w:b w:val="0"/>
                <w:i/>
                <w:iCs/>
                <w:sz w:val="24"/>
                <w:szCs w:val="24"/>
              </w:rPr>
            </w:pPr>
            <w:r w:rsidRPr="00803A7F">
              <w:rPr>
                <w:b w:val="0"/>
                <w:i/>
                <w:iCs/>
                <w:sz w:val="24"/>
                <w:szCs w:val="24"/>
              </w:rPr>
              <w:t>Объекты образования</w:t>
            </w:r>
          </w:p>
        </w:tc>
      </w:tr>
      <w:tr w:rsidR="0014020A" w:rsidRPr="00D02654" w14:paraId="54515279" w14:textId="77777777" w:rsidTr="00D42816">
        <w:trPr>
          <w:jc w:val="center"/>
        </w:trPr>
        <w:tc>
          <w:tcPr>
            <w:tcW w:w="1228" w:type="pct"/>
            <w:tcBorders>
              <w:top w:val="single" w:sz="4" w:space="0" w:color="auto"/>
              <w:left w:val="single" w:sz="4" w:space="0" w:color="auto"/>
              <w:bottom w:val="single" w:sz="4" w:space="0" w:color="auto"/>
              <w:right w:val="single" w:sz="4" w:space="0" w:color="auto"/>
            </w:tcBorders>
            <w:vAlign w:val="center"/>
            <w:hideMark/>
          </w:tcPr>
          <w:p w14:paraId="6FD6999C" w14:textId="77777777" w:rsidR="0014020A" w:rsidRPr="00803A7F" w:rsidRDefault="0014020A" w:rsidP="0014020A">
            <w:pPr>
              <w:keepNext/>
              <w:spacing w:after="0" w:line="240" w:lineRule="auto"/>
              <w:rPr>
                <w:b w:val="0"/>
                <w:sz w:val="24"/>
                <w:szCs w:val="24"/>
              </w:rPr>
            </w:pPr>
            <w:r w:rsidRPr="00803A7F">
              <w:rPr>
                <w:b w:val="0"/>
                <w:sz w:val="24"/>
                <w:szCs w:val="24"/>
              </w:rPr>
              <w:lastRenderedPageBreak/>
              <w:t>Общеобразовательные организации, место</w:t>
            </w:r>
          </w:p>
        </w:tc>
        <w:tc>
          <w:tcPr>
            <w:tcW w:w="976" w:type="pct"/>
            <w:tcBorders>
              <w:top w:val="single" w:sz="4" w:space="0" w:color="auto"/>
              <w:left w:val="single" w:sz="4" w:space="0" w:color="auto"/>
              <w:bottom w:val="single" w:sz="4" w:space="0" w:color="auto"/>
              <w:right w:val="single" w:sz="4" w:space="0" w:color="auto"/>
            </w:tcBorders>
            <w:hideMark/>
          </w:tcPr>
          <w:p w14:paraId="16CFFB32" w14:textId="77777777" w:rsidR="0014020A" w:rsidRPr="00803A7F" w:rsidRDefault="0014020A" w:rsidP="0014020A">
            <w:pPr>
              <w:spacing w:after="0" w:line="240" w:lineRule="auto"/>
              <w:jc w:val="center"/>
              <w:rPr>
                <w:b w:val="0"/>
                <w:sz w:val="24"/>
                <w:szCs w:val="24"/>
              </w:rPr>
            </w:pPr>
            <w:r w:rsidRPr="00803A7F">
              <w:rPr>
                <w:rFonts w:eastAsia="Times New Roman"/>
                <w:b w:val="0"/>
                <w:sz w:val="24"/>
                <w:szCs w:val="24"/>
                <w:lang w:eastAsia="ru-RU"/>
              </w:rPr>
              <w:t xml:space="preserve">95 мест </w:t>
            </w:r>
            <w:r w:rsidRPr="00803A7F">
              <w:rPr>
                <w:b w:val="0"/>
                <w:sz w:val="24"/>
                <w:szCs w:val="24"/>
              </w:rPr>
              <w:t>на 100 детей от 7 до 18 лет</w:t>
            </w:r>
            <w:r w:rsidRPr="00803A7F">
              <w:rPr>
                <w:rFonts w:eastAsia="Times New Roman"/>
                <w:b w:val="0"/>
                <w:sz w:val="24"/>
                <w:szCs w:val="24"/>
                <w:lang w:eastAsia="ru-RU"/>
              </w:rPr>
              <w:t xml:space="preserve">  </w:t>
            </w:r>
          </w:p>
        </w:tc>
        <w:tc>
          <w:tcPr>
            <w:tcW w:w="828" w:type="pct"/>
            <w:tcBorders>
              <w:top w:val="single" w:sz="4" w:space="0" w:color="auto"/>
              <w:left w:val="single" w:sz="4" w:space="0" w:color="auto"/>
              <w:bottom w:val="single" w:sz="4" w:space="0" w:color="auto"/>
              <w:right w:val="single" w:sz="4" w:space="0" w:color="auto"/>
            </w:tcBorders>
            <w:vAlign w:val="center"/>
            <w:hideMark/>
          </w:tcPr>
          <w:p w14:paraId="43E47B04" w14:textId="77777777" w:rsidR="0014020A" w:rsidRPr="00431942" w:rsidRDefault="0014020A" w:rsidP="0014020A">
            <w:pPr>
              <w:keepNext/>
              <w:spacing w:after="0" w:line="240" w:lineRule="auto"/>
              <w:jc w:val="center"/>
              <w:rPr>
                <w:b w:val="0"/>
                <w:sz w:val="24"/>
                <w:szCs w:val="24"/>
              </w:rPr>
            </w:pPr>
            <w:r>
              <w:rPr>
                <w:b w:val="0"/>
                <w:sz w:val="24"/>
                <w:szCs w:val="24"/>
              </w:rPr>
              <w:t>222</w:t>
            </w:r>
          </w:p>
        </w:tc>
        <w:tc>
          <w:tcPr>
            <w:tcW w:w="664" w:type="pct"/>
            <w:tcBorders>
              <w:top w:val="single" w:sz="4" w:space="0" w:color="auto"/>
              <w:left w:val="single" w:sz="4" w:space="0" w:color="auto"/>
              <w:bottom w:val="single" w:sz="4" w:space="0" w:color="auto"/>
              <w:right w:val="single" w:sz="4" w:space="0" w:color="auto"/>
            </w:tcBorders>
            <w:vAlign w:val="center"/>
          </w:tcPr>
          <w:p w14:paraId="2F5017BB" w14:textId="77777777" w:rsidR="0014020A" w:rsidRPr="00431942" w:rsidRDefault="0014020A" w:rsidP="0014020A">
            <w:pPr>
              <w:spacing w:after="0" w:line="240" w:lineRule="auto"/>
              <w:jc w:val="center"/>
              <w:rPr>
                <w:b w:val="0"/>
                <w:sz w:val="24"/>
                <w:szCs w:val="24"/>
              </w:rPr>
            </w:pPr>
            <w:r>
              <w:rPr>
                <w:b w:val="0"/>
                <w:sz w:val="24"/>
                <w:szCs w:val="24"/>
              </w:rPr>
              <w:t>125</w:t>
            </w:r>
          </w:p>
        </w:tc>
        <w:tc>
          <w:tcPr>
            <w:tcW w:w="610" w:type="pct"/>
            <w:tcBorders>
              <w:top w:val="single" w:sz="4" w:space="0" w:color="auto"/>
              <w:left w:val="single" w:sz="4" w:space="0" w:color="auto"/>
              <w:bottom w:val="single" w:sz="4" w:space="0" w:color="auto"/>
              <w:right w:val="single" w:sz="4" w:space="0" w:color="auto"/>
            </w:tcBorders>
            <w:vAlign w:val="center"/>
          </w:tcPr>
          <w:p w14:paraId="2EAB1B27" w14:textId="77777777" w:rsidR="0014020A" w:rsidRPr="00431942" w:rsidRDefault="0014020A" w:rsidP="0014020A">
            <w:pPr>
              <w:spacing w:after="0" w:line="240" w:lineRule="auto"/>
              <w:jc w:val="center"/>
              <w:rPr>
                <w:b w:val="0"/>
                <w:sz w:val="24"/>
                <w:szCs w:val="24"/>
              </w:rPr>
            </w:pPr>
            <w:r>
              <w:rPr>
                <w:b w:val="0"/>
                <w:sz w:val="24"/>
                <w:szCs w:val="24"/>
              </w:rPr>
              <w:t>222</w:t>
            </w:r>
          </w:p>
        </w:tc>
        <w:tc>
          <w:tcPr>
            <w:tcW w:w="693" w:type="pct"/>
            <w:tcBorders>
              <w:top w:val="single" w:sz="4" w:space="0" w:color="auto"/>
              <w:left w:val="single" w:sz="4" w:space="0" w:color="auto"/>
              <w:bottom w:val="single" w:sz="4" w:space="0" w:color="auto"/>
              <w:right w:val="single" w:sz="4" w:space="0" w:color="auto"/>
            </w:tcBorders>
            <w:vAlign w:val="center"/>
            <w:hideMark/>
          </w:tcPr>
          <w:p w14:paraId="753D862D" w14:textId="77777777" w:rsidR="0014020A" w:rsidRPr="00803A7F" w:rsidRDefault="0014020A" w:rsidP="0014020A">
            <w:pPr>
              <w:spacing w:after="0" w:line="240" w:lineRule="auto"/>
              <w:jc w:val="center"/>
              <w:rPr>
                <w:b w:val="0"/>
                <w:sz w:val="24"/>
                <w:szCs w:val="24"/>
              </w:rPr>
            </w:pPr>
            <w:r w:rsidRPr="00803A7F">
              <w:rPr>
                <w:b w:val="0"/>
                <w:sz w:val="24"/>
                <w:szCs w:val="24"/>
              </w:rPr>
              <w:t>0</w:t>
            </w:r>
          </w:p>
        </w:tc>
      </w:tr>
      <w:tr w:rsidR="0014020A" w:rsidRPr="00D02654" w14:paraId="35AF9717" w14:textId="77777777" w:rsidTr="00D42816">
        <w:trPr>
          <w:jc w:val="center"/>
        </w:trPr>
        <w:tc>
          <w:tcPr>
            <w:tcW w:w="1228" w:type="pct"/>
            <w:tcBorders>
              <w:top w:val="single" w:sz="4" w:space="0" w:color="auto"/>
              <w:left w:val="single" w:sz="4" w:space="0" w:color="auto"/>
              <w:bottom w:val="single" w:sz="4" w:space="0" w:color="auto"/>
              <w:right w:val="single" w:sz="4" w:space="0" w:color="auto"/>
            </w:tcBorders>
            <w:vAlign w:val="center"/>
            <w:hideMark/>
          </w:tcPr>
          <w:p w14:paraId="4ED5DBF9" w14:textId="77777777" w:rsidR="0014020A" w:rsidRPr="00803A7F" w:rsidRDefault="0014020A" w:rsidP="0014020A">
            <w:pPr>
              <w:spacing w:after="0" w:line="240" w:lineRule="auto"/>
              <w:rPr>
                <w:b w:val="0"/>
                <w:sz w:val="24"/>
                <w:szCs w:val="24"/>
              </w:rPr>
            </w:pPr>
            <w:r w:rsidRPr="00803A7F">
              <w:rPr>
                <w:b w:val="0"/>
                <w:sz w:val="24"/>
                <w:szCs w:val="24"/>
              </w:rPr>
              <w:t>Организации дополнительного образования, место</w:t>
            </w:r>
          </w:p>
        </w:tc>
        <w:tc>
          <w:tcPr>
            <w:tcW w:w="976" w:type="pct"/>
            <w:tcBorders>
              <w:top w:val="single" w:sz="4" w:space="0" w:color="auto"/>
              <w:left w:val="single" w:sz="4" w:space="0" w:color="auto"/>
              <w:bottom w:val="single" w:sz="4" w:space="0" w:color="auto"/>
              <w:right w:val="single" w:sz="4" w:space="0" w:color="auto"/>
            </w:tcBorders>
            <w:vAlign w:val="center"/>
            <w:hideMark/>
          </w:tcPr>
          <w:p w14:paraId="7D64CE7F" w14:textId="77777777" w:rsidR="0014020A" w:rsidRPr="00803A7F" w:rsidRDefault="0014020A" w:rsidP="0014020A">
            <w:pPr>
              <w:spacing w:after="0" w:line="240" w:lineRule="auto"/>
              <w:jc w:val="center"/>
              <w:rPr>
                <w:b w:val="0"/>
                <w:sz w:val="24"/>
                <w:szCs w:val="24"/>
              </w:rPr>
            </w:pPr>
            <w:r w:rsidRPr="00803A7F">
              <w:rPr>
                <w:b w:val="0"/>
                <w:sz w:val="24"/>
                <w:szCs w:val="24"/>
              </w:rPr>
              <w:t>80 мест на 100 детей от 5 до 18 лет</w:t>
            </w:r>
          </w:p>
        </w:tc>
        <w:tc>
          <w:tcPr>
            <w:tcW w:w="828" w:type="pct"/>
            <w:tcBorders>
              <w:top w:val="single" w:sz="4" w:space="0" w:color="auto"/>
              <w:left w:val="single" w:sz="4" w:space="0" w:color="auto"/>
              <w:bottom w:val="single" w:sz="4" w:space="0" w:color="auto"/>
              <w:right w:val="single" w:sz="4" w:space="0" w:color="auto"/>
            </w:tcBorders>
            <w:vAlign w:val="center"/>
          </w:tcPr>
          <w:p w14:paraId="1F52E5AF" w14:textId="77777777" w:rsidR="0014020A" w:rsidRPr="00803A7F" w:rsidRDefault="0014020A" w:rsidP="0014020A">
            <w:pPr>
              <w:keepNext/>
              <w:spacing w:after="0" w:line="240" w:lineRule="auto"/>
              <w:jc w:val="center"/>
              <w:rPr>
                <w:b w:val="0"/>
                <w:sz w:val="24"/>
                <w:szCs w:val="24"/>
              </w:rPr>
            </w:pPr>
            <w:r>
              <w:rPr>
                <w:b w:val="0"/>
                <w:sz w:val="24"/>
                <w:szCs w:val="24"/>
              </w:rPr>
              <w:t>0</w:t>
            </w:r>
          </w:p>
        </w:tc>
        <w:tc>
          <w:tcPr>
            <w:tcW w:w="664" w:type="pct"/>
            <w:tcBorders>
              <w:top w:val="single" w:sz="4" w:space="0" w:color="auto"/>
              <w:left w:val="single" w:sz="4" w:space="0" w:color="auto"/>
              <w:bottom w:val="single" w:sz="4" w:space="0" w:color="auto"/>
              <w:right w:val="single" w:sz="4" w:space="0" w:color="auto"/>
            </w:tcBorders>
            <w:vAlign w:val="center"/>
          </w:tcPr>
          <w:p w14:paraId="4A4234AE" w14:textId="77777777" w:rsidR="0014020A" w:rsidRPr="00803A7F" w:rsidRDefault="0014020A" w:rsidP="0014020A">
            <w:pPr>
              <w:spacing w:after="0" w:line="240" w:lineRule="auto"/>
              <w:jc w:val="center"/>
              <w:rPr>
                <w:b w:val="0"/>
                <w:sz w:val="24"/>
                <w:szCs w:val="24"/>
              </w:rPr>
            </w:pPr>
            <w:r>
              <w:rPr>
                <w:b w:val="0"/>
                <w:sz w:val="24"/>
                <w:szCs w:val="24"/>
              </w:rPr>
              <w:t>25</w:t>
            </w:r>
          </w:p>
        </w:tc>
        <w:tc>
          <w:tcPr>
            <w:tcW w:w="610" w:type="pct"/>
            <w:tcBorders>
              <w:top w:val="single" w:sz="4" w:space="0" w:color="auto"/>
              <w:left w:val="single" w:sz="4" w:space="0" w:color="auto"/>
              <w:bottom w:val="single" w:sz="4" w:space="0" w:color="auto"/>
              <w:right w:val="single" w:sz="4" w:space="0" w:color="auto"/>
            </w:tcBorders>
            <w:vAlign w:val="center"/>
          </w:tcPr>
          <w:p w14:paraId="68EBC356" w14:textId="77777777" w:rsidR="0014020A" w:rsidRPr="00803A7F" w:rsidRDefault="0014020A" w:rsidP="0014020A">
            <w:pPr>
              <w:spacing w:after="0" w:line="240" w:lineRule="auto"/>
              <w:jc w:val="center"/>
              <w:rPr>
                <w:b w:val="0"/>
                <w:sz w:val="24"/>
                <w:szCs w:val="24"/>
              </w:rPr>
            </w:pPr>
            <w:r>
              <w:rPr>
                <w:b w:val="0"/>
                <w:sz w:val="24"/>
                <w:szCs w:val="24"/>
              </w:rPr>
              <w:t>40</w:t>
            </w:r>
            <w:r>
              <w:rPr>
                <w:rStyle w:val="aff7"/>
                <w:b w:val="0"/>
                <w:sz w:val="24"/>
                <w:szCs w:val="24"/>
              </w:rPr>
              <w:footnoteReference w:id="18"/>
            </w:r>
          </w:p>
        </w:tc>
        <w:tc>
          <w:tcPr>
            <w:tcW w:w="693" w:type="pct"/>
            <w:tcBorders>
              <w:top w:val="single" w:sz="4" w:space="0" w:color="auto"/>
              <w:left w:val="single" w:sz="4" w:space="0" w:color="auto"/>
              <w:bottom w:val="single" w:sz="4" w:space="0" w:color="auto"/>
              <w:right w:val="single" w:sz="4" w:space="0" w:color="auto"/>
            </w:tcBorders>
            <w:vAlign w:val="center"/>
            <w:hideMark/>
          </w:tcPr>
          <w:p w14:paraId="37B1A910" w14:textId="77777777" w:rsidR="0014020A" w:rsidRPr="00803A7F" w:rsidRDefault="0014020A" w:rsidP="0014020A">
            <w:pPr>
              <w:spacing w:after="0" w:line="240" w:lineRule="auto"/>
              <w:jc w:val="center"/>
              <w:rPr>
                <w:b w:val="0"/>
                <w:color w:val="FF0000"/>
                <w:sz w:val="24"/>
                <w:szCs w:val="24"/>
              </w:rPr>
            </w:pPr>
            <w:r>
              <w:rPr>
                <w:b w:val="0"/>
                <w:sz w:val="24"/>
                <w:szCs w:val="24"/>
              </w:rPr>
              <w:t>0</w:t>
            </w:r>
          </w:p>
        </w:tc>
      </w:tr>
    </w:tbl>
    <w:p w14:paraId="2C4423C0" w14:textId="77777777" w:rsidR="00D42816" w:rsidRDefault="00D42816" w:rsidP="00D42816">
      <w:pPr>
        <w:pStyle w:val="affffb"/>
        <w:spacing w:before="0" w:after="0"/>
      </w:pPr>
    </w:p>
    <w:p w14:paraId="1708EC39" w14:textId="77777777" w:rsidR="00F6030B" w:rsidRPr="00F6030B" w:rsidRDefault="00F6030B" w:rsidP="00F6030B">
      <w:pPr>
        <w:pStyle w:val="affffb"/>
      </w:pPr>
      <w:r w:rsidRPr="00F6030B">
        <w:t>Проектом запланирована реализация следующих мероприятий местного значения района по размещению объектов обслуживания населения:</w:t>
      </w:r>
    </w:p>
    <w:p w14:paraId="4C5AFAB5" w14:textId="77777777" w:rsidR="00F6030B" w:rsidRPr="00F6030B" w:rsidRDefault="00F6030B" w:rsidP="00F6030B">
      <w:pPr>
        <w:pStyle w:val="affffb"/>
      </w:pPr>
      <w:r w:rsidRPr="00F6030B">
        <w:t>- планируемый к реконструкции объект культурно-просветительского назначения – реконструкция СДК в с. Большая Сея с размещением в нём кинозала, отвечающего современным требованиям, мощностью не менее 30 мест.</w:t>
      </w:r>
    </w:p>
    <w:p w14:paraId="5950CDD7" w14:textId="75C836DE" w:rsidR="00F6030B" w:rsidRPr="00F6030B" w:rsidRDefault="00F6030B" w:rsidP="00F6030B">
      <w:pPr>
        <w:pStyle w:val="affffb"/>
      </w:pPr>
      <w:r w:rsidRPr="00F6030B">
        <w:t>- планируем</w:t>
      </w:r>
      <w:r w:rsidR="0075086A">
        <w:t>ая</w:t>
      </w:r>
      <w:r w:rsidRPr="00F6030B">
        <w:t xml:space="preserve"> к размещению </w:t>
      </w:r>
      <w:r w:rsidR="0075086A">
        <w:t>о</w:t>
      </w:r>
      <w:r w:rsidR="0075086A" w:rsidRPr="0075086A">
        <w:t>рганизация дополнительного образования</w:t>
      </w:r>
      <w:r w:rsidRPr="00F6030B">
        <w:t xml:space="preserve"> - Дом детского творчества в с. Большая Сея (размещение данного объекта предусмотрено в СДК);</w:t>
      </w:r>
    </w:p>
    <w:p w14:paraId="0BF59404" w14:textId="35861054" w:rsidR="00F6030B" w:rsidRDefault="00F6030B" w:rsidP="00F6030B">
      <w:pPr>
        <w:pStyle w:val="affffb"/>
      </w:pPr>
      <w:r w:rsidRPr="00F6030B">
        <w:t>- планируемый к реконструкции объект культурно-просветительского назначения – музей с. Большая Сея (размещение данного объекта предусмотрено в СДК).</w:t>
      </w:r>
    </w:p>
    <w:p w14:paraId="4FEE3629" w14:textId="77777777" w:rsidR="00D42816" w:rsidRDefault="00D42816" w:rsidP="0014020A">
      <w:pPr>
        <w:pStyle w:val="affffb"/>
      </w:pPr>
    </w:p>
    <w:p w14:paraId="00A0A641" w14:textId="77777777" w:rsidR="0014020A" w:rsidRPr="00DA5094" w:rsidRDefault="0014020A" w:rsidP="0014020A">
      <w:pPr>
        <w:pStyle w:val="affffb"/>
      </w:pPr>
      <w:r w:rsidRPr="00DA5094">
        <w:t>Проектом запланирована реализация следующих мероприятий по размещению объектов обслуживания населения с 202</w:t>
      </w:r>
      <w:r>
        <w:t>3</w:t>
      </w:r>
      <w:r w:rsidRPr="00DA5094">
        <w:t xml:space="preserve"> по 203</w:t>
      </w:r>
      <w:r>
        <w:t>3</w:t>
      </w:r>
      <w:r w:rsidRPr="00DA5094">
        <w:t xml:space="preserve"> гг.:</w:t>
      </w:r>
    </w:p>
    <w:p w14:paraId="2E16B98C" w14:textId="77777777" w:rsidR="0014020A" w:rsidRPr="00FE46F2" w:rsidRDefault="0014020A" w:rsidP="0014020A">
      <w:pPr>
        <w:pStyle w:val="affffb"/>
      </w:pPr>
      <w:r w:rsidRPr="00FE46F2">
        <w:t xml:space="preserve">- </w:t>
      </w:r>
      <w:r>
        <w:t xml:space="preserve">планируемое к размещению </w:t>
      </w:r>
      <w:r w:rsidRPr="00FE46F2">
        <w:t xml:space="preserve">спортивное сооружение - размещение плоскостных сооружений при школе в с. Большая Сея, мощностью не менее 840 </w:t>
      </w:r>
      <w:proofErr w:type="gramStart"/>
      <w:r w:rsidRPr="00FE46F2">
        <w:t>кв.м</w:t>
      </w:r>
      <w:proofErr w:type="gramEnd"/>
      <w:r w:rsidRPr="00FE46F2">
        <w:t>;</w:t>
      </w:r>
    </w:p>
    <w:p w14:paraId="38D8F099" w14:textId="77777777" w:rsidR="0014020A" w:rsidRPr="00FE46F2" w:rsidRDefault="0014020A" w:rsidP="0014020A">
      <w:pPr>
        <w:pStyle w:val="affffb"/>
      </w:pPr>
      <w:r w:rsidRPr="00FE46F2">
        <w:t xml:space="preserve">- </w:t>
      </w:r>
      <w:r>
        <w:t xml:space="preserve">планируемое к размещению </w:t>
      </w:r>
      <w:r w:rsidRPr="00FE46F2">
        <w:t xml:space="preserve">спортивное сооружение - размещение плоскостных сооружений в д. Верхняя Сея, мощностью не менее 470 </w:t>
      </w:r>
      <w:proofErr w:type="gramStart"/>
      <w:r w:rsidRPr="00FE46F2">
        <w:t>кв.м</w:t>
      </w:r>
      <w:proofErr w:type="gramEnd"/>
      <w:r w:rsidRPr="00FE46F2">
        <w:t>;</w:t>
      </w:r>
    </w:p>
    <w:p w14:paraId="75930086" w14:textId="77777777" w:rsidR="0014020A" w:rsidRDefault="0014020A" w:rsidP="0014020A">
      <w:pPr>
        <w:pStyle w:val="affffb"/>
      </w:pPr>
      <w:r w:rsidRPr="00FE46F2">
        <w:t xml:space="preserve">- </w:t>
      </w:r>
      <w:r>
        <w:t xml:space="preserve">планируемое к размещению </w:t>
      </w:r>
      <w:r w:rsidRPr="00FE46F2">
        <w:t xml:space="preserve">спортивное сооружение - размещение плоскостных сооружений в д. Шепчул, мощностью не менее 75 </w:t>
      </w:r>
      <w:proofErr w:type="gramStart"/>
      <w:r w:rsidRPr="00FE46F2">
        <w:t>кв.м</w:t>
      </w:r>
      <w:proofErr w:type="gramEnd"/>
      <w:r>
        <w:t>;</w:t>
      </w:r>
    </w:p>
    <w:p w14:paraId="2387FC3C" w14:textId="77777777" w:rsidR="0014020A" w:rsidRPr="00FE46F2" w:rsidRDefault="0014020A" w:rsidP="0014020A">
      <w:pPr>
        <w:pStyle w:val="affffb"/>
      </w:pPr>
      <w:r>
        <w:t>- планируемый к размещению объект культурно-досугового (клубного) типа - строительство СДК в д. Шепчул, минимальной мощностью 30 мест;</w:t>
      </w:r>
    </w:p>
    <w:p w14:paraId="32E43E79" w14:textId="77777777" w:rsidR="0014020A" w:rsidRDefault="0014020A" w:rsidP="0014020A">
      <w:pPr>
        <w:pStyle w:val="affffb"/>
      </w:pPr>
      <w:r>
        <w:t>-</w:t>
      </w:r>
      <w:r w:rsidRPr="007769C0">
        <w:t xml:space="preserve"> </w:t>
      </w:r>
      <w:r>
        <w:t>планируемый к размещению объект культурно-досугового (клубного) типа - строительство СДК в п. Верхняя Сея, минимальной мощностью 100 мест;</w:t>
      </w:r>
    </w:p>
    <w:p w14:paraId="21F8214A" w14:textId="77777777" w:rsidR="0014020A" w:rsidRPr="00351AA5" w:rsidRDefault="0014020A" w:rsidP="0014020A">
      <w:pPr>
        <w:pStyle w:val="affffb"/>
      </w:pPr>
      <w:r w:rsidRPr="00351AA5">
        <w:t xml:space="preserve">Потребность населения </w:t>
      </w:r>
      <w:r>
        <w:t>Большесейского</w:t>
      </w:r>
      <w:r w:rsidRPr="00351AA5">
        <w:t xml:space="preserve"> сельсовета в объектах обслуживания иного значения, рекомендуемых для размещения, представлена в таблице 2.3.</w:t>
      </w:r>
      <w:r>
        <w:t>8</w:t>
      </w:r>
      <w:r w:rsidRPr="00351AA5">
        <w:t>-</w:t>
      </w:r>
      <w:r>
        <w:t>12</w:t>
      </w:r>
      <w:r w:rsidRPr="00351AA5">
        <w:t>.</w:t>
      </w:r>
    </w:p>
    <w:p w14:paraId="062D7471" w14:textId="77777777" w:rsidR="0014020A" w:rsidRDefault="0014020A" w:rsidP="00D42816">
      <w:pPr>
        <w:pStyle w:val="affffb"/>
        <w:spacing w:before="0" w:after="0"/>
        <w:jc w:val="right"/>
        <w:rPr>
          <w:i/>
        </w:rPr>
      </w:pPr>
      <w:r w:rsidRPr="00351AA5">
        <w:rPr>
          <w:i/>
        </w:rPr>
        <w:lastRenderedPageBreak/>
        <w:t>Таблица 2.3.</w:t>
      </w:r>
      <w:r>
        <w:rPr>
          <w:i/>
        </w:rPr>
        <w:t>8</w:t>
      </w:r>
      <w:r w:rsidRPr="00351AA5">
        <w:rPr>
          <w:i/>
        </w:rPr>
        <w:t>-</w:t>
      </w:r>
      <w:r>
        <w:rPr>
          <w:i/>
        </w:rPr>
        <w:t>12</w:t>
      </w:r>
    </w:p>
    <w:p w14:paraId="18D8BCDD" w14:textId="77777777" w:rsidR="0014020A" w:rsidRPr="00C60842" w:rsidRDefault="0014020A" w:rsidP="0014020A">
      <w:pPr>
        <w:pStyle w:val="affffb"/>
        <w:jc w:val="right"/>
        <w:rPr>
          <w:i/>
        </w:rPr>
      </w:pPr>
    </w:p>
    <w:p w14:paraId="4DD22B66" w14:textId="77777777" w:rsidR="0014020A" w:rsidRPr="00351AA5" w:rsidRDefault="0014020A" w:rsidP="00D42816">
      <w:pPr>
        <w:pStyle w:val="affffb"/>
        <w:spacing w:before="0" w:after="0"/>
        <w:jc w:val="center"/>
        <w:rPr>
          <w:i/>
        </w:rPr>
      </w:pPr>
      <w:r w:rsidRPr="00351AA5">
        <w:rPr>
          <w:i/>
        </w:rPr>
        <w:t xml:space="preserve">Минимальная потребность населения </w:t>
      </w:r>
      <w:r>
        <w:rPr>
          <w:i/>
        </w:rPr>
        <w:t>Большесейского сельсовета</w:t>
      </w:r>
      <w:r w:rsidRPr="00351AA5">
        <w:rPr>
          <w:i/>
        </w:rPr>
        <w:t xml:space="preserve"> в иных объектах обслуживания населения на расчетный срок</w:t>
      </w:r>
    </w:p>
    <w:tbl>
      <w:tblPr>
        <w:tblW w:w="5000" w:type="pct"/>
        <w:jc w:val="center"/>
        <w:tblLook w:val="00A0" w:firstRow="1" w:lastRow="0" w:firstColumn="1" w:lastColumn="0" w:noHBand="0" w:noVBand="0"/>
      </w:tblPr>
      <w:tblGrid>
        <w:gridCol w:w="5098"/>
        <w:gridCol w:w="2817"/>
        <w:gridCol w:w="1655"/>
      </w:tblGrid>
      <w:tr w:rsidR="0014020A" w:rsidRPr="00351AA5" w14:paraId="4B112D34" w14:textId="77777777" w:rsidTr="00D42816">
        <w:trPr>
          <w:trHeight w:val="300"/>
          <w:tblHeader/>
          <w:jc w:val="center"/>
        </w:trPr>
        <w:tc>
          <w:tcPr>
            <w:tcW w:w="2664" w:type="pct"/>
            <w:tcBorders>
              <w:top w:val="single" w:sz="4" w:space="0" w:color="auto"/>
              <w:left w:val="single" w:sz="4" w:space="0" w:color="auto"/>
              <w:bottom w:val="single" w:sz="4" w:space="0" w:color="auto"/>
              <w:right w:val="single" w:sz="4" w:space="0" w:color="auto"/>
            </w:tcBorders>
            <w:vAlign w:val="center"/>
            <w:hideMark/>
          </w:tcPr>
          <w:p w14:paraId="12D7BBFA" w14:textId="77777777" w:rsidR="0014020A" w:rsidRPr="00E2764F" w:rsidRDefault="0014020A" w:rsidP="00D42816">
            <w:pPr>
              <w:pStyle w:val="affc"/>
              <w:spacing w:line="256" w:lineRule="auto"/>
              <w:ind w:firstLine="23"/>
              <w:rPr>
                <w:b/>
                <w:bCs/>
                <w:sz w:val="24"/>
                <w:szCs w:val="24"/>
              </w:rPr>
            </w:pPr>
            <w:r w:rsidRPr="00E2764F">
              <w:rPr>
                <w:b/>
                <w:bCs/>
                <w:sz w:val="24"/>
                <w:szCs w:val="24"/>
              </w:rPr>
              <w:t>Наименование, единица измерения</w:t>
            </w:r>
          </w:p>
        </w:tc>
        <w:tc>
          <w:tcPr>
            <w:tcW w:w="1471" w:type="pct"/>
            <w:tcBorders>
              <w:top w:val="single" w:sz="4" w:space="0" w:color="auto"/>
              <w:left w:val="nil"/>
              <w:bottom w:val="single" w:sz="4" w:space="0" w:color="auto"/>
              <w:right w:val="single" w:sz="4" w:space="0" w:color="auto"/>
            </w:tcBorders>
            <w:noWrap/>
            <w:vAlign w:val="center"/>
            <w:hideMark/>
          </w:tcPr>
          <w:p w14:paraId="79532A14" w14:textId="77777777" w:rsidR="0014020A" w:rsidRPr="00E2764F" w:rsidRDefault="0014020A" w:rsidP="00D42816">
            <w:pPr>
              <w:pStyle w:val="affc"/>
              <w:spacing w:line="256" w:lineRule="auto"/>
              <w:rPr>
                <w:b/>
                <w:bCs/>
                <w:sz w:val="24"/>
                <w:szCs w:val="24"/>
              </w:rPr>
            </w:pPr>
            <w:r w:rsidRPr="00E2764F">
              <w:rPr>
                <w:b/>
                <w:bCs/>
                <w:sz w:val="24"/>
                <w:szCs w:val="24"/>
              </w:rPr>
              <w:t>Норматив</w:t>
            </w:r>
          </w:p>
        </w:tc>
        <w:tc>
          <w:tcPr>
            <w:tcW w:w="865" w:type="pct"/>
            <w:tcBorders>
              <w:top w:val="single" w:sz="4" w:space="0" w:color="auto"/>
              <w:left w:val="nil"/>
              <w:bottom w:val="single" w:sz="4" w:space="0" w:color="auto"/>
              <w:right w:val="single" w:sz="4" w:space="0" w:color="auto"/>
            </w:tcBorders>
            <w:noWrap/>
            <w:vAlign w:val="center"/>
            <w:hideMark/>
          </w:tcPr>
          <w:p w14:paraId="06822D51" w14:textId="77777777" w:rsidR="0014020A" w:rsidRPr="00E2764F" w:rsidRDefault="0014020A" w:rsidP="00D42816">
            <w:pPr>
              <w:pStyle w:val="affc"/>
              <w:spacing w:line="256" w:lineRule="auto"/>
              <w:rPr>
                <w:b/>
                <w:bCs/>
                <w:sz w:val="24"/>
                <w:szCs w:val="24"/>
              </w:rPr>
            </w:pPr>
            <w:r w:rsidRPr="00E2764F">
              <w:rPr>
                <w:b/>
                <w:bCs/>
                <w:sz w:val="24"/>
                <w:szCs w:val="24"/>
              </w:rPr>
              <w:t>Потребность</w:t>
            </w:r>
          </w:p>
        </w:tc>
      </w:tr>
      <w:tr w:rsidR="0014020A" w:rsidRPr="00351AA5" w14:paraId="3522D02F" w14:textId="77777777" w:rsidTr="00D42816">
        <w:trPr>
          <w:trHeight w:val="300"/>
          <w:jc w:val="center"/>
        </w:trPr>
        <w:tc>
          <w:tcPr>
            <w:tcW w:w="5000" w:type="pct"/>
            <w:gridSpan w:val="3"/>
            <w:tcBorders>
              <w:top w:val="single" w:sz="4" w:space="0" w:color="auto"/>
              <w:left w:val="single" w:sz="4" w:space="0" w:color="auto"/>
              <w:bottom w:val="single" w:sz="4" w:space="0" w:color="auto"/>
              <w:right w:val="single" w:sz="4" w:space="0" w:color="auto"/>
            </w:tcBorders>
            <w:noWrap/>
            <w:vAlign w:val="center"/>
            <w:hideMark/>
          </w:tcPr>
          <w:p w14:paraId="6D00073E" w14:textId="77777777" w:rsidR="0014020A" w:rsidRPr="00351AA5" w:rsidRDefault="0014020A" w:rsidP="00D42816">
            <w:pPr>
              <w:pStyle w:val="affc"/>
              <w:spacing w:line="256" w:lineRule="auto"/>
              <w:rPr>
                <w:sz w:val="24"/>
                <w:szCs w:val="24"/>
              </w:rPr>
            </w:pPr>
            <w:r w:rsidRPr="00351AA5">
              <w:rPr>
                <w:rStyle w:val="af4"/>
                <w:color w:val="auto"/>
                <w:sz w:val="24"/>
                <w:szCs w:val="24"/>
              </w:rPr>
              <w:t>Предприятия бытового обслуживания</w:t>
            </w:r>
          </w:p>
        </w:tc>
      </w:tr>
      <w:tr w:rsidR="0014020A" w:rsidRPr="00351AA5" w14:paraId="22D0B086" w14:textId="77777777" w:rsidTr="00D42816">
        <w:trPr>
          <w:trHeight w:val="300"/>
          <w:jc w:val="center"/>
        </w:trPr>
        <w:tc>
          <w:tcPr>
            <w:tcW w:w="2664" w:type="pct"/>
            <w:tcBorders>
              <w:top w:val="single" w:sz="4" w:space="0" w:color="auto"/>
              <w:left w:val="single" w:sz="4" w:space="0" w:color="auto"/>
              <w:bottom w:val="single" w:sz="4" w:space="0" w:color="auto"/>
              <w:right w:val="single" w:sz="4" w:space="0" w:color="auto"/>
            </w:tcBorders>
            <w:vAlign w:val="center"/>
            <w:hideMark/>
          </w:tcPr>
          <w:p w14:paraId="13995BE4" w14:textId="77777777" w:rsidR="0014020A" w:rsidRPr="00351AA5" w:rsidRDefault="0014020A" w:rsidP="00D42816">
            <w:pPr>
              <w:pStyle w:val="affb"/>
              <w:spacing w:line="256" w:lineRule="auto"/>
              <w:ind w:hanging="119"/>
              <w:jc w:val="center"/>
              <w:rPr>
                <w:sz w:val="24"/>
                <w:szCs w:val="24"/>
              </w:rPr>
            </w:pPr>
            <w:r w:rsidRPr="00351AA5">
              <w:rPr>
                <w:sz w:val="24"/>
                <w:szCs w:val="24"/>
              </w:rPr>
              <w:t>Предприятия бытового обслуживания, рабочее место</w:t>
            </w:r>
          </w:p>
        </w:tc>
        <w:tc>
          <w:tcPr>
            <w:tcW w:w="1471" w:type="pct"/>
            <w:tcBorders>
              <w:top w:val="single" w:sz="4" w:space="0" w:color="auto"/>
              <w:left w:val="nil"/>
              <w:bottom w:val="single" w:sz="4" w:space="0" w:color="auto"/>
              <w:right w:val="single" w:sz="4" w:space="0" w:color="auto"/>
            </w:tcBorders>
            <w:noWrap/>
            <w:vAlign w:val="center"/>
            <w:hideMark/>
          </w:tcPr>
          <w:p w14:paraId="7D66F1DF" w14:textId="77777777" w:rsidR="0014020A" w:rsidRPr="00351AA5" w:rsidRDefault="0014020A" w:rsidP="00D42816">
            <w:pPr>
              <w:spacing w:after="0"/>
              <w:jc w:val="center"/>
              <w:rPr>
                <w:b w:val="0"/>
                <w:bCs/>
                <w:sz w:val="24"/>
                <w:szCs w:val="24"/>
              </w:rPr>
            </w:pPr>
            <w:r w:rsidRPr="00351AA5">
              <w:rPr>
                <w:b w:val="0"/>
                <w:bCs/>
                <w:sz w:val="24"/>
                <w:szCs w:val="24"/>
              </w:rPr>
              <w:t>2 на 1 тыс. человек</w:t>
            </w:r>
          </w:p>
        </w:tc>
        <w:tc>
          <w:tcPr>
            <w:tcW w:w="865" w:type="pct"/>
            <w:tcBorders>
              <w:top w:val="single" w:sz="4" w:space="0" w:color="auto"/>
              <w:left w:val="nil"/>
              <w:bottom w:val="single" w:sz="4" w:space="0" w:color="auto"/>
              <w:right w:val="single" w:sz="4" w:space="0" w:color="auto"/>
            </w:tcBorders>
            <w:noWrap/>
            <w:vAlign w:val="center"/>
            <w:hideMark/>
          </w:tcPr>
          <w:p w14:paraId="7159F31E" w14:textId="77777777" w:rsidR="0014020A" w:rsidRPr="00351AA5" w:rsidRDefault="0014020A" w:rsidP="00D42816">
            <w:pPr>
              <w:spacing w:after="0"/>
              <w:jc w:val="center"/>
              <w:rPr>
                <w:b w:val="0"/>
                <w:bCs/>
                <w:sz w:val="24"/>
                <w:szCs w:val="24"/>
              </w:rPr>
            </w:pPr>
            <w:r>
              <w:rPr>
                <w:b w:val="0"/>
                <w:bCs/>
                <w:sz w:val="24"/>
                <w:szCs w:val="24"/>
              </w:rPr>
              <w:t>1-2</w:t>
            </w:r>
          </w:p>
        </w:tc>
      </w:tr>
      <w:tr w:rsidR="0014020A" w:rsidRPr="00351AA5" w14:paraId="0E3308A7" w14:textId="77777777" w:rsidTr="00D42816">
        <w:trPr>
          <w:trHeight w:val="300"/>
          <w:jc w:val="center"/>
        </w:trPr>
        <w:tc>
          <w:tcPr>
            <w:tcW w:w="5000" w:type="pct"/>
            <w:gridSpan w:val="3"/>
            <w:tcBorders>
              <w:top w:val="single" w:sz="4" w:space="0" w:color="auto"/>
              <w:left w:val="single" w:sz="4" w:space="0" w:color="auto"/>
              <w:bottom w:val="single" w:sz="4" w:space="0" w:color="auto"/>
              <w:right w:val="single" w:sz="4" w:space="0" w:color="auto"/>
            </w:tcBorders>
            <w:vAlign w:val="center"/>
          </w:tcPr>
          <w:p w14:paraId="3B10CA70" w14:textId="77777777" w:rsidR="0014020A" w:rsidRPr="00351AA5" w:rsidRDefault="0014020A" w:rsidP="00D42816">
            <w:pPr>
              <w:spacing w:after="0"/>
              <w:jc w:val="center"/>
              <w:rPr>
                <w:b w:val="0"/>
                <w:bCs/>
                <w:sz w:val="24"/>
                <w:szCs w:val="24"/>
              </w:rPr>
            </w:pPr>
            <w:r w:rsidRPr="00351AA5">
              <w:rPr>
                <w:rStyle w:val="af4"/>
                <w:b w:val="0"/>
                <w:bCs/>
                <w:color w:val="auto"/>
                <w:sz w:val="24"/>
                <w:szCs w:val="24"/>
              </w:rPr>
              <w:t>Предприятия общественного питания населения</w:t>
            </w:r>
          </w:p>
        </w:tc>
      </w:tr>
      <w:tr w:rsidR="0014020A" w:rsidRPr="003C10B9" w14:paraId="27BB9736" w14:textId="77777777" w:rsidTr="00D42816">
        <w:trPr>
          <w:trHeight w:val="300"/>
          <w:jc w:val="center"/>
        </w:trPr>
        <w:tc>
          <w:tcPr>
            <w:tcW w:w="2664" w:type="pct"/>
            <w:tcBorders>
              <w:top w:val="single" w:sz="4" w:space="0" w:color="auto"/>
              <w:left w:val="single" w:sz="4" w:space="0" w:color="auto"/>
              <w:bottom w:val="single" w:sz="4" w:space="0" w:color="auto"/>
              <w:right w:val="single" w:sz="4" w:space="0" w:color="auto"/>
            </w:tcBorders>
            <w:vAlign w:val="center"/>
          </w:tcPr>
          <w:p w14:paraId="56DF999A" w14:textId="77777777" w:rsidR="0014020A" w:rsidRPr="00351AA5" w:rsidRDefault="0014020A" w:rsidP="00D42816">
            <w:pPr>
              <w:pStyle w:val="affb"/>
              <w:spacing w:line="256" w:lineRule="auto"/>
              <w:ind w:hanging="119"/>
              <w:jc w:val="center"/>
              <w:rPr>
                <w:sz w:val="24"/>
                <w:szCs w:val="24"/>
              </w:rPr>
            </w:pPr>
            <w:r w:rsidRPr="00351AA5">
              <w:rPr>
                <w:sz w:val="24"/>
                <w:szCs w:val="24"/>
              </w:rPr>
              <w:t>Предприятия общественного питания</w:t>
            </w:r>
          </w:p>
        </w:tc>
        <w:tc>
          <w:tcPr>
            <w:tcW w:w="1471" w:type="pct"/>
            <w:tcBorders>
              <w:top w:val="single" w:sz="4" w:space="0" w:color="auto"/>
              <w:left w:val="nil"/>
              <w:bottom w:val="single" w:sz="4" w:space="0" w:color="auto"/>
              <w:right w:val="single" w:sz="4" w:space="0" w:color="auto"/>
            </w:tcBorders>
            <w:noWrap/>
            <w:vAlign w:val="center"/>
          </w:tcPr>
          <w:p w14:paraId="5B1485DB" w14:textId="77777777" w:rsidR="0014020A" w:rsidRPr="00351AA5" w:rsidRDefault="0014020A" w:rsidP="00D42816">
            <w:pPr>
              <w:spacing w:after="0"/>
              <w:jc w:val="center"/>
              <w:rPr>
                <w:b w:val="0"/>
                <w:bCs/>
                <w:sz w:val="24"/>
                <w:szCs w:val="24"/>
              </w:rPr>
            </w:pPr>
            <w:r w:rsidRPr="00351AA5">
              <w:rPr>
                <w:b w:val="0"/>
                <w:bCs/>
                <w:sz w:val="24"/>
                <w:szCs w:val="24"/>
              </w:rPr>
              <w:t>40 мест на 1 тыс. человек</w:t>
            </w:r>
          </w:p>
        </w:tc>
        <w:tc>
          <w:tcPr>
            <w:tcW w:w="865" w:type="pct"/>
            <w:tcBorders>
              <w:top w:val="single" w:sz="4" w:space="0" w:color="auto"/>
              <w:left w:val="nil"/>
              <w:bottom w:val="single" w:sz="4" w:space="0" w:color="auto"/>
              <w:right w:val="single" w:sz="4" w:space="0" w:color="auto"/>
            </w:tcBorders>
            <w:noWrap/>
            <w:vAlign w:val="center"/>
          </w:tcPr>
          <w:p w14:paraId="3D600564" w14:textId="77777777" w:rsidR="0014020A" w:rsidRPr="00564886" w:rsidRDefault="0014020A" w:rsidP="00D42816">
            <w:pPr>
              <w:spacing w:after="0"/>
              <w:jc w:val="center"/>
              <w:rPr>
                <w:b w:val="0"/>
                <w:bCs/>
                <w:sz w:val="24"/>
                <w:szCs w:val="24"/>
              </w:rPr>
            </w:pPr>
            <w:r>
              <w:rPr>
                <w:b w:val="0"/>
                <w:bCs/>
                <w:sz w:val="24"/>
                <w:szCs w:val="24"/>
              </w:rPr>
              <w:t>26</w:t>
            </w:r>
          </w:p>
        </w:tc>
      </w:tr>
    </w:tbl>
    <w:p w14:paraId="62A4A9D6" w14:textId="77777777" w:rsidR="0014020A" w:rsidRDefault="0014020A" w:rsidP="00D42816">
      <w:pPr>
        <w:spacing w:after="0"/>
        <w:rPr>
          <w:i/>
          <w:szCs w:val="28"/>
        </w:rPr>
      </w:pPr>
      <w:r>
        <w:rPr>
          <w:i/>
          <w:szCs w:val="28"/>
        </w:rPr>
        <w:br w:type="page"/>
      </w:r>
    </w:p>
    <w:p w14:paraId="621471EC" w14:textId="77777777" w:rsidR="00566307" w:rsidRPr="00AC0333" w:rsidRDefault="00566307" w:rsidP="00E75864">
      <w:pPr>
        <w:pStyle w:val="3"/>
        <w:numPr>
          <w:ilvl w:val="2"/>
          <w:numId w:val="5"/>
        </w:numPr>
        <w:ind w:left="0" w:firstLine="709"/>
        <w:jc w:val="both"/>
        <w:rPr>
          <w:color w:val="auto"/>
        </w:rPr>
      </w:pPr>
      <w:bookmarkStart w:id="48" w:name="_Toc131157821"/>
      <w:bookmarkEnd w:id="45"/>
      <w:r w:rsidRPr="00AC0333">
        <w:rPr>
          <w:color w:val="auto"/>
        </w:rPr>
        <w:lastRenderedPageBreak/>
        <w:t>Т</w:t>
      </w:r>
      <w:r w:rsidR="00B81A03" w:rsidRPr="00AC0333">
        <w:rPr>
          <w:color w:val="auto"/>
        </w:rPr>
        <w:t>ранспортн</w:t>
      </w:r>
      <w:bookmarkEnd w:id="44"/>
      <w:r w:rsidR="004C11A6" w:rsidRPr="00AC0333">
        <w:rPr>
          <w:color w:val="auto"/>
        </w:rPr>
        <w:t>ая инфраструктура</w:t>
      </w:r>
      <w:bookmarkEnd w:id="48"/>
    </w:p>
    <w:p w14:paraId="45635C40" w14:textId="77777777" w:rsidR="00103483" w:rsidRPr="00F36643" w:rsidRDefault="00103483" w:rsidP="00F7564D">
      <w:pPr>
        <w:pStyle w:val="afc"/>
        <w:rPr>
          <w:highlight w:val="lightGray"/>
        </w:rPr>
      </w:pPr>
    </w:p>
    <w:p w14:paraId="0FD6E436" w14:textId="77777777" w:rsidR="000F7BA3" w:rsidRDefault="000F7BA3" w:rsidP="00E973B1">
      <w:pPr>
        <w:pStyle w:val="afc"/>
        <w:rPr>
          <w:highlight w:val="lightGray"/>
        </w:rPr>
      </w:pPr>
      <w:r w:rsidRPr="00D27783">
        <w:rPr>
          <w:szCs w:val="28"/>
        </w:rPr>
        <w:t xml:space="preserve">Территория </w:t>
      </w:r>
      <w:r>
        <w:rPr>
          <w:szCs w:val="28"/>
        </w:rPr>
        <w:t>Большесейского</w:t>
      </w:r>
      <w:r w:rsidRPr="00D27783">
        <w:rPr>
          <w:szCs w:val="28"/>
        </w:rPr>
        <w:t xml:space="preserve"> сельсовета </w:t>
      </w:r>
      <w:r w:rsidRPr="00D27783">
        <w:t xml:space="preserve">расположена в </w:t>
      </w:r>
      <w:r>
        <w:t>центральной</w:t>
      </w:r>
      <w:r w:rsidRPr="00D27783">
        <w:t xml:space="preserve"> части Таштыпского ра</w:t>
      </w:r>
      <w:r w:rsidRPr="00DC7687">
        <w:t xml:space="preserve">йона Республики Хакасия, на расстоянии </w:t>
      </w:r>
      <w:r>
        <w:t>9</w:t>
      </w:r>
      <w:r w:rsidRPr="00DC7687">
        <w:t xml:space="preserve"> км от районного центра с. Таштып</w:t>
      </w:r>
      <w:r>
        <w:t xml:space="preserve"> и в 167 км от республиканского центра г. Абакан</w:t>
      </w:r>
    </w:p>
    <w:p w14:paraId="41FDA0BE" w14:textId="77777777" w:rsidR="00E973B1" w:rsidRPr="00C57F58" w:rsidRDefault="00E973B1" w:rsidP="00E973B1">
      <w:pPr>
        <w:pStyle w:val="afc"/>
      </w:pPr>
      <w:r w:rsidRPr="00C57F58">
        <w:t>Транспорт</w:t>
      </w:r>
      <w:r w:rsidR="00751835" w:rsidRPr="00C57F58">
        <w:t>ное сообщение осуществляется по</w:t>
      </w:r>
      <w:r w:rsidRPr="00C57F58">
        <w:t>средств</w:t>
      </w:r>
      <w:r w:rsidR="00751835" w:rsidRPr="00C57F58">
        <w:t>о</w:t>
      </w:r>
      <w:r w:rsidR="007B5F06" w:rsidRPr="00C57F58">
        <w:t>м автомобильного</w:t>
      </w:r>
      <w:r w:rsidRPr="00C57F58">
        <w:t xml:space="preserve"> транспорта. </w:t>
      </w:r>
      <w:r w:rsidR="00C57F58" w:rsidRPr="00C57F58">
        <w:t>Железнодорожное, воздушное, в</w:t>
      </w:r>
      <w:r w:rsidR="00FA6A17" w:rsidRPr="00C57F58">
        <w:t>одное</w:t>
      </w:r>
      <w:r w:rsidRPr="00C57F58">
        <w:t xml:space="preserve"> сообщение отсутствуют. </w:t>
      </w:r>
    </w:p>
    <w:p w14:paraId="3A0C6A8C" w14:textId="77777777" w:rsidR="00E973B1" w:rsidRPr="00C57F58" w:rsidRDefault="00E973B1" w:rsidP="00E973B1">
      <w:pPr>
        <w:pStyle w:val="afc"/>
        <w:rPr>
          <w:color w:val="000000"/>
        </w:rPr>
      </w:pPr>
      <w:r w:rsidRPr="00C57F58">
        <w:rPr>
          <w:color w:val="000000"/>
        </w:rPr>
        <w:t>Транспорт играет важную роль в социально-экономическом развитии территорий. Уровень транспортного обеспечения существенно влияет на градостроительную ценность территории. Задача развития транспортной инфраструктуры – создание благоприятной среды для жизнедеятельности населения, нейтрализация отрицательных климатических факторов и обеспечение доступности услуг социальной сферы.</w:t>
      </w:r>
    </w:p>
    <w:p w14:paraId="09604851" w14:textId="77777777" w:rsidR="00E973B1" w:rsidRPr="00F36643" w:rsidRDefault="00E973B1" w:rsidP="00E973B1">
      <w:pPr>
        <w:pStyle w:val="afc"/>
        <w:rPr>
          <w:highlight w:val="lightGray"/>
        </w:rPr>
      </w:pPr>
    </w:p>
    <w:p w14:paraId="4DC2FB87" w14:textId="77777777" w:rsidR="00464D2D" w:rsidRPr="0078263A" w:rsidRDefault="00464D2D" w:rsidP="00E973B1">
      <w:pPr>
        <w:pStyle w:val="afc"/>
        <w:rPr>
          <w:i/>
          <w:u w:val="single"/>
        </w:rPr>
      </w:pPr>
      <w:r w:rsidRPr="0078263A">
        <w:rPr>
          <w:i/>
          <w:u w:val="single"/>
        </w:rPr>
        <w:t>Железнодорожный транспорт</w:t>
      </w:r>
    </w:p>
    <w:p w14:paraId="4C385B69" w14:textId="77777777" w:rsidR="00464D2D" w:rsidRPr="0078263A" w:rsidRDefault="00464D2D" w:rsidP="00464D2D">
      <w:pPr>
        <w:pStyle w:val="afc"/>
        <w:rPr>
          <w:rStyle w:val="af5"/>
        </w:rPr>
      </w:pPr>
      <w:r w:rsidRPr="0078263A">
        <w:rPr>
          <w:rStyle w:val="af5"/>
        </w:rPr>
        <w:t>Существующее положение</w:t>
      </w:r>
    </w:p>
    <w:p w14:paraId="29179E2B" w14:textId="77777777" w:rsidR="00C57F58" w:rsidRPr="0078263A" w:rsidRDefault="00C57F58" w:rsidP="00C57F58">
      <w:pPr>
        <w:pStyle w:val="afc"/>
      </w:pPr>
      <w:r w:rsidRPr="0078263A">
        <w:t xml:space="preserve">В границах Большесейского сельсовета железнодорожный транспорт отсутствует. </w:t>
      </w:r>
    </w:p>
    <w:p w14:paraId="0A1B94FE" w14:textId="77777777" w:rsidR="006A5805" w:rsidRPr="0078263A" w:rsidRDefault="00C57F58" w:rsidP="00C57F58">
      <w:pPr>
        <w:pStyle w:val="afc"/>
      </w:pPr>
      <w:r w:rsidRPr="0078263A">
        <w:t>Ближайшие к Большесейскому сельсовету железнодорожная станция Абаза (37 км).</w:t>
      </w:r>
    </w:p>
    <w:p w14:paraId="5F2F7EAE" w14:textId="77777777" w:rsidR="00C57F58" w:rsidRPr="0078263A" w:rsidRDefault="00C57F58" w:rsidP="00C57F58">
      <w:pPr>
        <w:pStyle w:val="afc"/>
        <w:rPr>
          <w:rStyle w:val="af5"/>
          <w:i w:val="0"/>
          <w:iCs w:val="0"/>
        </w:rPr>
      </w:pPr>
    </w:p>
    <w:p w14:paraId="3C1BD212" w14:textId="77777777" w:rsidR="00464D2D" w:rsidRPr="0078263A" w:rsidRDefault="00464D2D" w:rsidP="00464D2D">
      <w:pPr>
        <w:pStyle w:val="afc"/>
        <w:rPr>
          <w:rStyle w:val="af5"/>
        </w:rPr>
      </w:pPr>
      <w:r w:rsidRPr="0078263A">
        <w:rPr>
          <w:rStyle w:val="af5"/>
        </w:rPr>
        <w:t>Проектное предложение</w:t>
      </w:r>
    </w:p>
    <w:p w14:paraId="1256D5DB" w14:textId="77777777" w:rsidR="00707B9A" w:rsidRPr="0078263A" w:rsidRDefault="0078263A" w:rsidP="00707B9A">
      <w:pPr>
        <w:pStyle w:val="afc"/>
        <w:rPr>
          <w:rStyle w:val="af5"/>
          <w:i w:val="0"/>
          <w:iCs w:val="0"/>
        </w:rPr>
      </w:pPr>
      <w:r w:rsidRPr="0078263A">
        <w:rPr>
          <w:rStyle w:val="af5"/>
          <w:i w:val="0"/>
          <w:iCs w:val="0"/>
        </w:rPr>
        <w:t>Развитие железнодорожного транспорта не предусматривается.</w:t>
      </w:r>
    </w:p>
    <w:p w14:paraId="2856F9D1" w14:textId="77777777" w:rsidR="00BF4229" w:rsidRPr="00A31424" w:rsidRDefault="00BF4229" w:rsidP="005C04F2">
      <w:pPr>
        <w:pStyle w:val="afc"/>
      </w:pPr>
    </w:p>
    <w:p w14:paraId="2BBA96CD" w14:textId="77777777" w:rsidR="00464D2D" w:rsidRPr="00A31424" w:rsidRDefault="00464D2D" w:rsidP="005C04F2">
      <w:pPr>
        <w:pStyle w:val="afc"/>
        <w:rPr>
          <w:i/>
          <w:u w:val="single"/>
        </w:rPr>
      </w:pPr>
      <w:r w:rsidRPr="00A31424">
        <w:rPr>
          <w:i/>
          <w:u w:val="single"/>
        </w:rPr>
        <w:t>Воздушный транспорт</w:t>
      </w:r>
    </w:p>
    <w:p w14:paraId="30380214" w14:textId="77777777" w:rsidR="00464D2D" w:rsidRPr="00A31424" w:rsidRDefault="00464D2D" w:rsidP="005C04F2">
      <w:pPr>
        <w:pStyle w:val="afc"/>
        <w:rPr>
          <w:rStyle w:val="af5"/>
        </w:rPr>
      </w:pPr>
      <w:r w:rsidRPr="00A31424">
        <w:rPr>
          <w:rStyle w:val="af5"/>
        </w:rPr>
        <w:t>Существующее положение</w:t>
      </w:r>
    </w:p>
    <w:p w14:paraId="6FB4774E" w14:textId="77777777" w:rsidR="00F878D9" w:rsidRPr="00A31424" w:rsidRDefault="0078263A" w:rsidP="005C04F2">
      <w:pPr>
        <w:pStyle w:val="afc"/>
      </w:pPr>
      <w:r w:rsidRPr="00A31424">
        <w:t>В границах Большесейского сельсовета воздушный транспорт отсутствует.</w:t>
      </w:r>
    </w:p>
    <w:p w14:paraId="7951D475" w14:textId="77777777" w:rsidR="0078263A" w:rsidRDefault="0078263A" w:rsidP="005C04F2">
      <w:pPr>
        <w:pStyle w:val="afc"/>
        <w:rPr>
          <w:rStyle w:val="af5"/>
          <w:i w:val="0"/>
          <w:iCs w:val="0"/>
        </w:rPr>
      </w:pPr>
      <w:r w:rsidRPr="00A31424">
        <w:rPr>
          <w:rStyle w:val="af5"/>
          <w:i w:val="0"/>
          <w:iCs w:val="0"/>
        </w:rPr>
        <w:t xml:space="preserve">Для внутрироссийских и международных передвижений жители сельсовета пользуются услугами международного аэропорта Абакан, расположенного в </w:t>
      </w:r>
      <w:r w:rsidR="00DE7773" w:rsidRPr="00A31424">
        <w:rPr>
          <w:rStyle w:val="af5"/>
          <w:i w:val="0"/>
          <w:iCs w:val="0"/>
        </w:rPr>
        <w:t>1</w:t>
      </w:r>
      <w:r w:rsidRPr="00A31424">
        <w:rPr>
          <w:rStyle w:val="af5"/>
          <w:i w:val="0"/>
          <w:iCs w:val="0"/>
        </w:rPr>
        <w:t xml:space="preserve">70 км от </w:t>
      </w:r>
      <w:r w:rsidR="003D6F75">
        <w:rPr>
          <w:rStyle w:val="af5"/>
          <w:i w:val="0"/>
          <w:iCs w:val="0"/>
        </w:rPr>
        <w:t>Б</w:t>
      </w:r>
      <w:r w:rsidRPr="00A31424">
        <w:rPr>
          <w:rStyle w:val="af5"/>
          <w:i w:val="0"/>
          <w:iCs w:val="0"/>
        </w:rPr>
        <w:t>ольшесейского сельсовета.</w:t>
      </w:r>
    </w:p>
    <w:p w14:paraId="535086B6" w14:textId="77777777" w:rsidR="00D24418" w:rsidRPr="00A31424" w:rsidRDefault="00D24418" w:rsidP="005C04F2">
      <w:pPr>
        <w:pStyle w:val="afc"/>
        <w:rPr>
          <w:rStyle w:val="af5"/>
          <w:i w:val="0"/>
          <w:iCs w:val="0"/>
        </w:rPr>
      </w:pPr>
      <w:r>
        <w:rPr>
          <w:rStyle w:val="af5"/>
          <w:i w:val="0"/>
          <w:iCs w:val="0"/>
        </w:rPr>
        <w:t>Ближайшая посадочная площадка малой авиации находится в с. Таштып</w:t>
      </w:r>
      <w:r w:rsidR="00E46B08">
        <w:rPr>
          <w:rStyle w:val="af5"/>
          <w:i w:val="0"/>
          <w:iCs w:val="0"/>
        </w:rPr>
        <w:t>.</w:t>
      </w:r>
    </w:p>
    <w:p w14:paraId="534CD7D9" w14:textId="77777777" w:rsidR="0078263A" w:rsidRPr="00A31424" w:rsidRDefault="0078263A" w:rsidP="005C04F2">
      <w:pPr>
        <w:pStyle w:val="afc"/>
        <w:rPr>
          <w:rStyle w:val="af5"/>
          <w:i w:val="0"/>
          <w:iCs w:val="0"/>
        </w:rPr>
      </w:pPr>
    </w:p>
    <w:p w14:paraId="4601709B" w14:textId="77777777" w:rsidR="00464D2D" w:rsidRPr="00A31424" w:rsidRDefault="00464D2D" w:rsidP="00464D2D">
      <w:pPr>
        <w:pStyle w:val="afc"/>
        <w:rPr>
          <w:rStyle w:val="af5"/>
        </w:rPr>
      </w:pPr>
      <w:r w:rsidRPr="00A31424">
        <w:rPr>
          <w:rStyle w:val="af5"/>
        </w:rPr>
        <w:t>Проектное предложение</w:t>
      </w:r>
    </w:p>
    <w:p w14:paraId="4049BCCE" w14:textId="77777777" w:rsidR="00803A21" w:rsidRPr="00A31424" w:rsidRDefault="00A31424" w:rsidP="00803A21">
      <w:pPr>
        <w:pStyle w:val="afc"/>
        <w:rPr>
          <w:rStyle w:val="af5"/>
          <w:i w:val="0"/>
          <w:iCs w:val="0"/>
        </w:rPr>
      </w:pPr>
      <w:r w:rsidRPr="00A31424">
        <w:rPr>
          <w:rStyle w:val="af5"/>
          <w:i w:val="0"/>
          <w:iCs w:val="0"/>
        </w:rPr>
        <w:t>Развитие воздушного транспорта не предусматривается.</w:t>
      </w:r>
    </w:p>
    <w:p w14:paraId="67DD0426" w14:textId="77777777" w:rsidR="005C04F2" w:rsidRPr="00F36643" w:rsidRDefault="005C04F2" w:rsidP="00464D2D">
      <w:pPr>
        <w:pStyle w:val="afc"/>
        <w:rPr>
          <w:rStyle w:val="af5"/>
          <w:i w:val="0"/>
          <w:iCs w:val="0"/>
          <w:highlight w:val="lightGray"/>
        </w:rPr>
      </w:pPr>
    </w:p>
    <w:p w14:paraId="24F5136D" w14:textId="77777777" w:rsidR="005C04F2" w:rsidRPr="00075851" w:rsidRDefault="005C04F2" w:rsidP="00464D2D">
      <w:pPr>
        <w:pStyle w:val="afc"/>
        <w:rPr>
          <w:rStyle w:val="af5"/>
          <w:iCs w:val="0"/>
          <w:u w:val="single"/>
        </w:rPr>
      </w:pPr>
      <w:r w:rsidRPr="00075851">
        <w:rPr>
          <w:rStyle w:val="af5"/>
          <w:iCs w:val="0"/>
          <w:u w:val="single"/>
        </w:rPr>
        <w:t>Водный транспорт</w:t>
      </w:r>
    </w:p>
    <w:p w14:paraId="68F70C78" w14:textId="77777777" w:rsidR="005A3CEA" w:rsidRPr="00075851" w:rsidRDefault="005A3CEA" w:rsidP="005A3CEA">
      <w:pPr>
        <w:pStyle w:val="afc"/>
        <w:rPr>
          <w:rStyle w:val="af5"/>
          <w:iCs w:val="0"/>
        </w:rPr>
      </w:pPr>
      <w:r w:rsidRPr="00075851">
        <w:rPr>
          <w:rStyle w:val="af5"/>
          <w:iCs w:val="0"/>
        </w:rPr>
        <w:t>Существующее положение</w:t>
      </w:r>
    </w:p>
    <w:p w14:paraId="68A6498F" w14:textId="77777777" w:rsidR="005A3CEA" w:rsidRPr="00075851" w:rsidRDefault="005A3CEA" w:rsidP="005A3CEA">
      <w:pPr>
        <w:pStyle w:val="afc"/>
      </w:pPr>
      <w:r w:rsidRPr="00075851">
        <w:t xml:space="preserve">На территории </w:t>
      </w:r>
      <w:r w:rsidR="00075851" w:rsidRPr="00075851">
        <w:t>Большесейского сельсовета</w:t>
      </w:r>
      <w:r w:rsidRPr="00075851">
        <w:t xml:space="preserve"> водные судоходные пути отсутствуют.</w:t>
      </w:r>
    </w:p>
    <w:p w14:paraId="4E60D75A" w14:textId="77777777" w:rsidR="00803A21" w:rsidRPr="00075851" w:rsidRDefault="00803A21" w:rsidP="005A3CEA">
      <w:pPr>
        <w:pStyle w:val="afc"/>
      </w:pPr>
    </w:p>
    <w:p w14:paraId="743280D1" w14:textId="77777777" w:rsidR="00803A21" w:rsidRPr="00075851" w:rsidRDefault="00803A21" w:rsidP="00803A21">
      <w:pPr>
        <w:pStyle w:val="afc"/>
        <w:rPr>
          <w:rStyle w:val="af5"/>
        </w:rPr>
      </w:pPr>
      <w:r w:rsidRPr="00075851">
        <w:rPr>
          <w:rStyle w:val="af5"/>
        </w:rPr>
        <w:t>Проектное предложение</w:t>
      </w:r>
    </w:p>
    <w:p w14:paraId="5084CC0F" w14:textId="77777777" w:rsidR="00075851" w:rsidRPr="00A31424" w:rsidRDefault="00075851" w:rsidP="00075851">
      <w:pPr>
        <w:pStyle w:val="afc"/>
        <w:rPr>
          <w:rStyle w:val="af5"/>
          <w:i w:val="0"/>
          <w:iCs w:val="0"/>
        </w:rPr>
      </w:pPr>
      <w:r w:rsidRPr="00075851">
        <w:rPr>
          <w:rStyle w:val="af5"/>
          <w:i w:val="0"/>
          <w:iCs w:val="0"/>
        </w:rPr>
        <w:t>Развитие водного транспорта не предусматривается.</w:t>
      </w:r>
    </w:p>
    <w:p w14:paraId="1195384A" w14:textId="77777777" w:rsidR="00BB2E1F" w:rsidRPr="00CF4401" w:rsidRDefault="00BB2E1F" w:rsidP="005C04F2">
      <w:pPr>
        <w:pStyle w:val="S"/>
        <w:rPr>
          <w:i/>
          <w:color w:val="000000"/>
          <w:u w:val="single"/>
        </w:rPr>
      </w:pPr>
      <w:r w:rsidRPr="00CF4401">
        <w:rPr>
          <w:i/>
          <w:color w:val="000000"/>
          <w:szCs w:val="28"/>
          <w:u w:val="single"/>
        </w:rPr>
        <w:lastRenderedPageBreak/>
        <w:t>Автомобильный</w:t>
      </w:r>
      <w:r w:rsidRPr="00CF4401">
        <w:rPr>
          <w:i/>
          <w:color w:val="000000"/>
          <w:u w:val="single"/>
        </w:rPr>
        <w:t xml:space="preserve"> транспорт</w:t>
      </w:r>
    </w:p>
    <w:p w14:paraId="249D2462" w14:textId="77777777" w:rsidR="00464D2D" w:rsidRPr="00CF4401" w:rsidRDefault="00464D2D" w:rsidP="005C04F2">
      <w:pPr>
        <w:pStyle w:val="S"/>
        <w:rPr>
          <w:i/>
          <w:color w:val="000000"/>
        </w:rPr>
      </w:pPr>
      <w:r w:rsidRPr="00CF4401">
        <w:rPr>
          <w:i/>
          <w:color w:val="000000"/>
        </w:rPr>
        <w:t xml:space="preserve">Существующее положение </w:t>
      </w:r>
    </w:p>
    <w:p w14:paraId="3B89919A" w14:textId="77777777" w:rsidR="0025561B" w:rsidRPr="003D6F75" w:rsidRDefault="00BB2E1F" w:rsidP="0025561B">
      <w:pPr>
        <w:pStyle w:val="afc"/>
        <w:rPr>
          <w:szCs w:val="28"/>
        </w:rPr>
      </w:pPr>
      <w:r w:rsidRPr="003D6F75">
        <w:t xml:space="preserve">Автомобильные дороги имеют </w:t>
      </w:r>
      <w:r w:rsidR="00E77734">
        <w:t>большое</w:t>
      </w:r>
      <w:r w:rsidRPr="003D6F75">
        <w:t xml:space="preserve"> значение для </w:t>
      </w:r>
      <w:r w:rsidR="003D6F75" w:rsidRPr="003D6F75">
        <w:t>территории сельсовета,</w:t>
      </w:r>
      <w:r w:rsidRPr="003D6F75">
        <w:t xml:space="preserve"> </w:t>
      </w:r>
      <w:r w:rsidR="003D6F75" w:rsidRPr="003D6F75">
        <w:t>они связывают населенные пункты сельсовета</w:t>
      </w:r>
      <w:r w:rsidRPr="003D6F75">
        <w:t xml:space="preserve"> с соседними </w:t>
      </w:r>
      <w:r w:rsidR="00F851B5" w:rsidRPr="003D6F75">
        <w:t>муниципальными образованиями и регионами</w:t>
      </w:r>
      <w:r w:rsidRPr="003D6F75">
        <w:t xml:space="preserve">, </w:t>
      </w:r>
      <w:r w:rsidR="003D6F75" w:rsidRPr="003D6F75">
        <w:t>республиканским</w:t>
      </w:r>
      <w:r w:rsidRPr="003D6F75">
        <w:t xml:space="preserve"> центром, обеспечивают жизнедеятельность муниципального образования, во многом определяют возможности развития </w:t>
      </w:r>
      <w:r w:rsidR="00ED5336" w:rsidRPr="003D6F75">
        <w:t>территории</w:t>
      </w:r>
      <w:r w:rsidRPr="003D6F75">
        <w:t xml:space="preserve">, по ним </w:t>
      </w:r>
      <w:r w:rsidRPr="003D6F75">
        <w:rPr>
          <w:szCs w:val="28"/>
        </w:rPr>
        <w:t xml:space="preserve">осуществляются автомобильные перевозки грузов и пассажиров. </w:t>
      </w:r>
    </w:p>
    <w:p w14:paraId="27A39E28" w14:textId="77777777" w:rsidR="003D6F75" w:rsidRPr="003D6F75" w:rsidRDefault="003D6F75" w:rsidP="003D6F75">
      <w:pPr>
        <w:pStyle w:val="afc"/>
        <w:rPr>
          <w:color w:val="000000"/>
          <w:szCs w:val="28"/>
        </w:rPr>
      </w:pPr>
      <w:r w:rsidRPr="003D6F75">
        <w:rPr>
          <w:color w:val="000000"/>
          <w:szCs w:val="28"/>
        </w:rPr>
        <w:t>Дорожная сеть сельсовета представлена</w:t>
      </w:r>
      <w:r w:rsidR="008A1600">
        <w:rPr>
          <w:color w:val="000000"/>
          <w:szCs w:val="28"/>
        </w:rPr>
        <w:t xml:space="preserve"> автомобильными</w:t>
      </w:r>
      <w:r w:rsidRPr="003D6F75">
        <w:rPr>
          <w:color w:val="000000"/>
          <w:szCs w:val="28"/>
        </w:rPr>
        <w:t xml:space="preserve"> дорогами регионального и межмуниципального значения</w:t>
      </w:r>
      <w:r w:rsidR="008A1600">
        <w:rPr>
          <w:color w:val="000000"/>
          <w:szCs w:val="28"/>
        </w:rPr>
        <w:t>, дорогами местного значения</w:t>
      </w:r>
      <w:r w:rsidRPr="003D6F75">
        <w:rPr>
          <w:color w:val="000000"/>
          <w:szCs w:val="28"/>
        </w:rPr>
        <w:t xml:space="preserve">. Состояние сети автомобильных дорог муниципального образования в целом удовлетворительное. Сеть представлена дорогами III, IV технической категории с гравийным и </w:t>
      </w:r>
      <w:r w:rsidR="00013D53">
        <w:rPr>
          <w:color w:val="000000"/>
          <w:szCs w:val="28"/>
        </w:rPr>
        <w:t>асфальтобетонным</w:t>
      </w:r>
      <w:r w:rsidR="00991749">
        <w:rPr>
          <w:color w:val="000000"/>
          <w:szCs w:val="28"/>
        </w:rPr>
        <w:t xml:space="preserve"> типом</w:t>
      </w:r>
      <w:r w:rsidRPr="003D6F75">
        <w:rPr>
          <w:color w:val="000000"/>
          <w:szCs w:val="28"/>
        </w:rPr>
        <w:t xml:space="preserve"> покрыти</w:t>
      </w:r>
      <w:r w:rsidR="00991749">
        <w:rPr>
          <w:color w:val="000000"/>
          <w:szCs w:val="28"/>
        </w:rPr>
        <w:t>я</w:t>
      </w:r>
      <w:r w:rsidRPr="003D6F75">
        <w:rPr>
          <w:color w:val="000000"/>
          <w:szCs w:val="28"/>
        </w:rPr>
        <w:t>.</w:t>
      </w:r>
    </w:p>
    <w:p w14:paraId="4AF73CDF" w14:textId="77777777" w:rsidR="00BB2E1F" w:rsidRPr="003D6F75" w:rsidRDefault="003D6F75" w:rsidP="001505B8">
      <w:pPr>
        <w:pStyle w:val="afc"/>
      </w:pPr>
      <w:r w:rsidRPr="003D6F75">
        <w:rPr>
          <w:color w:val="000000"/>
          <w:szCs w:val="28"/>
        </w:rPr>
        <w:t xml:space="preserve">Перечень автомобильных дорог </w:t>
      </w:r>
      <w:r>
        <w:rPr>
          <w:color w:val="000000"/>
          <w:szCs w:val="28"/>
        </w:rPr>
        <w:t xml:space="preserve">общего пользования </w:t>
      </w:r>
      <w:r w:rsidRPr="003D6F75">
        <w:rPr>
          <w:color w:val="000000"/>
          <w:szCs w:val="28"/>
        </w:rPr>
        <w:t>регионального и межмуниципального значения, расположенных в границах Большесейского сельсовета, приведен в таблице</w:t>
      </w:r>
      <w:r w:rsidR="00BB2E1F" w:rsidRPr="003D6F75">
        <w:t xml:space="preserve"> </w:t>
      </w:r>
      <w:r w:rsidR="00B46C23" w:rsidRPr="003D6F75">
        <w:t>2.3.10-1</w:t>
      </w:r>
      <w:r w:rsidR="001505B8">
        <w:t xml:space="preserve"> в соответствии с постановлением правительства Республики Хакасия от 17.11.2006 № 310 «Об утверждении Перечня автомобильных дорог общего пользования Республики Хакасия» (в редакции от 27.09.2017 № 499).</w:t>
      </w:r>
    </w:p>
    <w:p w14:paraId="09E716C6" w14:textId="77777777" w:rsidR="005A3CEA" w:rsidRPr="00FB379C" w:rsidRDefault="005A3CEA" w:rsidP="00BB2E1F">
      <w:pPr>
        <w:pStyle w:val="afc"/>
      </w:pPr>
    </w:p>
    <w:p w14:paraId="016162A8" w14:textId="77777777" w:rsidR="005A3CEA" w:rsidRPr="00FB379C" w:rsidRDefault="005A3CEA" w:rsidP="005A3CEA">
      <w:pPr>
        <w:pStyle w:val="afc"/>
        <w:jc w:val="right"/>
        <w:rPr>
          <w:i/>
        </w:rPr>
      </w:pPr>
      <w:r w:rsidRPr="00FB379C">
        <w:rPr>
          <w:i/>
        </w:rPr>
        <w:t>Таблица 2.3.10-1</w:t>
      </w:r>
    </w:p>
    <w:p w14:paraId="10126767" w14:textId="77777777" w:rsidR="005A3CEA" w:rsidRPr="00FB379C" w:rsidRDefault="005A3CEA" w:rsidP="005A3CEA">
      <w:pPr>
        <w:tabs>
          <w:tab w:val="left" w:pos="8996"/>
        </w:tabs>
        <w:spacing w:after="0" w:line="240" w:lineRule="auto"/>
        <w:jc w:val="right"/>
        <w:rPr>
          <w:b w:val="0"/>
          <w:szCs w:val="28"/>
        </w:rPr>
      </w:pPr>
    </w:p>
    <w:p w14:paraId="2D159FE1" w14:textId="77777777" w:rsidR="005A3CEA" w:rsidRPr="003D6F75" w:rsidRDefault="005A3CEA" w:rsidP="005A3CEA">
      <w:pPr>
        <w:pStyle w:val="b3"/>
      </w:pPr>
      <w:r w:rsidRPr="003D6F75">
        <w:t xml:space="preserve">Перечень автомобильных дорог </w:t>
      </w:r>
      <w:r w:rsidR="003D6F75" w:rsidRPr="003D6F75">
        <w:t xml:space="preserve">общего пользования </w:t>
      </w:r>
      <w:r w:rsidR="003D6F75" w:rsidRPr="003D6F75">
        <w:rPr>
          <w:color w:val="000000"/>
          <w:szCs w:val="28"/>
        </w:rPr>
        <w:t>регионального и межмуниципального значения, расположенных в границах Большесейского сельсовета</w:t>
      </w:r>
    </w:p>
    <w:tbl>
      <w:tblPr>
        <w:tblW w:w="0" w:type="auto"/>
        <w:tblInd w:w="3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blCellMar>
          <w:left w:w="0" w:type="dxa"/>
          <w:right w:w="0" w:type="dxa"/>
        </w:tblCellMar>
        <w:tblLook w:val="04A0" w:firstRow="1" w:lastRow="0" w:firstColumn="1" w:lastColumn="0" w:noHBand="0" w:noVBand="1"/>
      </w:tblPr>
      <w:tblGrid>
        <w:gridCol w:w="576"/>
        <w:gridCol w:w="2602"/>
        <w:gridCol w:w="4274"/>
        <w:gridCol w:w="1932"/>
      </w:tblGrid>
      <w:tr w:rsidR="001505B8" w:rsidRPr="001505B8" w14:paraId="16D38EF3" w14:textId="77777777" w:rsidTr="001505B8">
        <w:tc>
          <w:tcPr>
            <w:tcW w:w="576" w:type="dxa"/>
            <w:shd w:val="clear" w:color="auto" w:fill="FFFFFF"/>
            <w:tcMar>
              <w:top w:w="0" w:type="dxa"/>
              <w:left w:w="30" w:type="dxa"/>
              <w:bottom w:w="0" w:type="dxa"/>
              <w:right w:w="30" w:type="dxa"/>
            </w:tcMar>
            <w:hideMark/>
          </w:tcPr>
          <w:p w14:paraId="31A34854" w14:textId="77777777" w:rsidR="001505B8" w:rsidRPr="001505B8" w:rsidRDefault="001505B8" w:rsidP="001505B8">
            <w:pPr>
              <w:spacing w:after="0" w:line="240" w:lineRule="auto"/>
              <w:ind w:left="-142" w:right="-85"/>
              <w:jc w:val="center"/>
              <w:rPr>
                <w:b w:val="0"/>
                <w:bCs/>
                <w:sz w:val="24"/>
                <w:szCs w:val="24"/>
              </w:rPr>
            </w:pPr>
            <w:r w:rsidRPr="001505B8">
              <w:rPr>
                <w:b w:val="0"/>
                <w:bCs/>
                <w:sz w:val="24"/>
                <w:szCs w:val="24"/>
              </w:rPr>
              <w:t>№</w:t>
            </w:r>
          </w:p>
        </w:tc>
        <w:tc>
          <w:tcPr>
            <w:tcW w:w="2602" w:type="dxa"/>
            <w:shd w:val="clear" w:color="auto" w:fill="FFFFFF"/>
            <w:tcMar>
              <w:top w:w="0" w:type="dxa"/>
              <w:left w:w="30" w:type="dxa"/>
              <w:bottom w:w="0" w:type="dxa"/>
              <w:right w:w="30" w:type="dxa"/>
            </w:tcMar>
            <w:hideMark/>
          </w:tcPr>
          <w:p w14:paraId="601A8895" w14:textId="77777777" w:rsidR="001505B8" w:rsidRPr="001505B8" w:rsidRDefault="001505B8" w:rsidP="001505B8">
            <w:pPr>
              <w:spacing w:after="0" w:line="240" w:lineRule="auto"/>
              <w:ind w:left="-142" w:right="-85"/>
              <w:jc w:val="center"/>
              <w:rPr>
                <w:b w:val="0"/>
                <w:bCs/>
                <w:sz w:val="24"/>
                <w:szCs w:val="24"/>
              </w:rPr>
            </w:pPr>
            <w:r w:rsidRPr="001505B8">
              <w:rPr>
                <w:b w:val="0"/>
                <w:bCs/>
                <w:sz w:val="24"/>
                <w:szCs w:val="24"/>
              </w:rPr>
              <w:t>Идентификационный</w:t>
            </w:r>
          </w:p>
          <w:p w14:paraId="74F697F3" w14:textId="77777777" w:rsidR="001505B8" w:rsidRPr="001505B8" w:rsidRDefault="001505B8" w:rsidP="001505B8">
            <w:pPr>
              <w:spacing w:after="0" w:line="240" w:lineRule="auto"/>
              <w:ind w:left="-142" w:right="-85"/>
              <w:jc w:val="center"/>
              <w:rPr>
                <w:b w:val="0"/>
                <w:bCs/>
                <w:sz w:val="24"/>
                <w:szCs w:val="24"/>
              </w:rPr>
            </w:pPr>
            <w:r w:rsidRPr="001505B8">
              <w:rPr>
                <w:b w:val="0"/>
                <w:bCs/>
                <w:sz w:val="24"/>
                <w:szCs w:val="24"/>
              </w:rPr>
              <w:t>номер автомобильной</w:t>
            </w:r>
          </w:p>
          <w:p w14:paraId="3330494D" w14:textId="77777777" w:rsidR="001505B8" w:rsidRPr="001505B8" w:rsidRDefault="001505B8" w:rsidP="001505B8">
            <w:pPr>
              <w:spacing w:after="0" w:line="240" w:lineRule="auto"/>
              <w:ind w:left="-142" w:right="-85"/>
              <w:jc w:val="center"/>
              <w:rPr>
                <w:b w:val="0"/>
                <w:bCs/>
                <w:sz w:val="24"/>
                <w:szCs w:val="24"/>
              </w:rPr>
            </w:pPr>
            <w:r w:rsidRPr="001505B8">
              <w:rPr>
                <w:b w:val="0"/>
                <w:bCs/>
                <w:sz w:val="24"/>
                <w:szCs w:val="24"/>
              </w:rPr>
              <w:t>дороги</w:t>
            </w:r>
          </w:p>
        </w:tc>
        <w:tc>
          <w:tcPr>
            <w:tcW w:w="4274" w:type="dxa"/>
            <w:shd w:val="clear" w:color="auto" w:fill="FFFFFF"/>
            <w:tcMar>
              <w:top w:w="0" w:type="dxa"/>
              <w:left w:w="30" w:type="dxa"/>
              <w:bottom w:w="0" w:type="dxa"/>
              <w:right w:w="30" w:type="dxa"/>
            </w:tcMar>
            <w:hideMark/>
          </w:tcPr>
          <w:p w14:paraId="5E78EAE8" w14:textId="77777777" w:rsidR="001505B8" w:rsidRPr="001505B8" w:rsidRDefault="001505B8" w:rsidP="001505B8">
            <w:pPr>
              <w:spacing w:after="0" w:line="240" w:lineRule="auto"/>
              <w:ind w:left="-142" w:right="-85"/>
              <w:jc w:val="center"/>
              <w:rPr>
                <w:b w:val="0"/>
                <w:bCs/>
                <w:sz w:val="24"/>
                <w:szCs w:val="24"/>
              </w:rPr>
            </w:pPr>
            <w:r w:rsidRPr="001505B8">
              <w:rPr>
                <w:b w:val="0"/>
                <w:bCs/>
                <w:sz w:val="24"/>
                <w:szCs w:val="24"/>
              </w:rPr>
              <w:t>Наименование автомобильной</w:t>
            </w:r>
          </w:p>
          <w:p w14:paraId="5FD8C19D" w14:textId="77777777" w:rsidR="001505B8" w:rsidRPr="001505B8" w:rsidRDefault="001505B8" w:rsidP="001505B8">
            <w:pPr>
              <w:spacing w:after="0" w:line="240" w:lineRule="auto"/>
              <w:ind w:left="-142" w:right="-85"/>
              <w:jc w:val="center"/>
              <w:rPr>
                <w:b w:val="0"/>
                <w:bCs/>
                <w:sz w:val="24"/>
                <w:szCs w:val="24"/>
              </w:rPr>
            </w:pPr>
            <w:r w:rsidRPr="001505B8">
              <w:rPr>
                <w:b w:val="0"/>
                <w:bCs/>
                <w:sz w:val="24"/>
                <w:szCs w:val="24"/>
              </w:rPr>
              <w:t xml:space="preserve">дороги </w:t>
            </w:r>
          </w:p>
          <w:p w14:paraId="19887D21" w14:textId="77777777" w:rsidR="001505B8" w:rsidRPr="001505B8" w:rsidRDefault="001505B8" w:rsidP="001505B8">
            <w:pPr>
              <w:spacing w:after="0" w:line="240" w:lineRule="auto"/>
              <w:ind w:left="-142" w:right="-85"/>
              <w:jc w:val="center"/>
              <w:rPr>
                <w:b w:val="0"/>
                <w:bCs/>
                <w:sz w:val="24"/>
                <w:szCs w:val="24"/>
              </w:rPr>
            </w:pPr>
          </w:p>
        </w:tc>
        <w:tc>
          <w:tcPr>
            <w:tcW w:w="1932" w:type="dxa"/>
            <w:shd w:val="clear" w:color="auto" w:fill="FFFFFF"/>
            <w:tcMar>
              <w:top w:w="0" w:type="dxa"/>
              <w:left w:w="30" w:type="dxa"/>
              <w:bottom w:w="0" w:type="dxa"/>
              <w:right w:w="30" w:type="dxa"/>
            </w:tcMar>
            <w:hideMark/>
          </w:tcPr>
          <w:p w14:paraId="24350D58" w14:textId="77777777" w:rsidR="001505B8" w:rsidRPr="001505B8" w:rsidRDefault="001505B8" w:rsidP="001505B8">
            <w:pPr>
              <w:spacing w:after="0" w:line="240" w:lineRule="auto"/>
              <w:ind w:left="-142" w:right="-85"/>
              <w:jc w:val="center"/>
              <w:rPr>
                <w:b w:val="0"/>
                <w:bCs/>
                <w:sz w:val="24"/>
                <w:szCs w:val="24"/>
              </w:rPr>
            </w:pPr>
            <w:r w:rsidRPr="001505B8">
              <w:rPr>
                <w:b w:val="0"/>
                <w:bCs/>
                <w:sz w:val="24"/>
                <w:szCs w:val="24"/>
              </w:rPr>
              <w:t>Протяженность,</w:t>
            </w:r>
          </w:p>
          <w:p w14:paraId="224D9ED8" w14:textId="77777777" w:rsidR="001505B8" w:rsidRPr="001505B8" w:rsidRDefault="001505B8" w:rsidP="001505B8">
            <w:pPr>
              <w:spacing w:after="0" w:line="240" w:lineRule="auto"/>
              <w:ind w:left="-142" w:right="-85"/>
              <w:jc w:val="center"/>
              <w:rPr>
                <w:b w:val="0"/>
                <w:bCs/>
                <w:sz w:val="24"/>
                <w:szCs w:val="24"/>
              </w:rPr>
            </w:pPr>
            <w:r w:rsidRPr="001505B8">
              <w:rPr>
                <w:b w:val="0"/>
                <w:bCs/>
                <w:sz w:val="24"/>
                <w:szCs w:val="24"/>
              </w:rPr>
              <w:t>км</w:t>
            </w:r>
          </w:p>
        </w:tc>
      </w:tr>
      <w:tr w:rsidR="001505B8" w:rsidRPr="001505B8" w14:paraId="1655F453" w14:textId="77777777" w:rsidTr="001505B8">
        <w:tc>
          <w:tcPr>
            <w:tcW w:w="576" w:type="dxa"/>
            <w:shd w:val="clear" w:color="auto" w:fill="FFFFFF"/>
            <w:tcMar>
              <w:top w:w="0" w:type="dxa"/>
              <w:left w:w="30" w:type="dxa"/>
              <w:bottom w:w="0" w:type="dxa"/>
              <w:right w:w="30" w:type="dxa"/>
            </w:tcMar>
            <w:hideMark/>
          </w:tcPr>
          <w:p w14:paraId="4D1FC8E2" w14:textId="77777777" w:rsidR="001505B8" w:rsidRPr="001505B8" w:rsidRDefault="001505B8" w:rsidP="001505B8">
            <w:pPr>
              <w:spacing w:after="0" w:line="240" w:lineRule="auto"/>
              <w:ind w:left="-142" w:right="-85"/>
              <w:jc w:val="center"/>
              <w:rPr>
                <w:b w:val="0"/>
                <w:bCs/>
                <w:sz w:val="24"/>
                <w:szCs w:val="24"/>
              </w:rPr>
            </w:pPr>
            <w:r w:rsidRPr="00CF4401">
              <w:rPr>
                <w:b w:val="0"/>
                <w:bCs/>
                <w:sz w:val="24"/>
                <w:szCs w:val="24"/>
              </w:rPr>
              <w:t>1</w:t>
            </w:r>
          </w:p>
        </w:tc>
        <w:tc>
          <w:tcPr>
            <w:tcW w:w="2602" w:type="dxa"/>
            <w:shd w:val="clear" w:color="auto" w:fill="FFFFFF"/>
            <w:tcMar>
              <w:top w:w="0" w:type="dxa"/>
              <w:left w:w="30" w:type="dxa"/>
              <w:bottom w:w="0" w:type="dxa"/>
              <w:right w:w="30" w:type="dxa"/>
            </w:tcMar>
            <w:hideMark/>
          </w:tcPr>
          <w:p w14:paraId="576A6050" w14:textId="77777777" w:rsidR="001505B8" w:rsidRPr="001505B8" w:rsidRDefault="001505B8" w:rsidP="001505B8">
            <w:pPr>
              <w:spacing w:after="0" w:line="240" w:lineRule="auto"/>
              <w:ind w:left="-142" w:right="-85"/>
              <w:jc w:val="center"/>
              <w:rPr>
                <w:b w:val="0"/>
                <w:bCs/>
                <w:sz w:val="24"/>
                <w:szCs w:val="24"/>
              </w:rPr>
            </w:pPr>
            <w:r w:rsidRPr="001505B8">
              <w:rPr>
                <w:b w:val="0"/>
                <w:bCs/>
                <w:sz w:val="24"/>
                <w:szCs w:val="24"/>
              </w:rPr>
              <w:t>95-ОП-МЗ-95Н-602</w:t>
            </w:r>
          </w:p>
        </w:tc>
        <w:tc>
          <w:tcPr>
            <w:tcW w:w="4274" w:type="dxa"/>
            <w:shd w:val="clear" w:color="auto" w:fill="FFFFFF"/>
            <w:tcMar>
              <w:top w:w="0" w:type="dxa"/>
              <w:left w:w="30" w:type="dxa"/>
              <w:bottom w:w="0" w:type="dxa"/>
              <w:right w:w="30" w:type="dxa"/>
            </w:tcMar>
            <w:hideMark/>
          </w:tcPr>
          <w:p w14:paraId="26FDD194" w14:textId="77777777" w:rsidR="001505B8" w:rsidRPr="001505B8" w:rsidRDefault="001505B8" w:rsidP="001505B8">
            <w:pPr>
              <w:spacing w:after="0" w:line="240" w:lineRule="auto"/>
              <w:ind w:left="-142" w:right="-85"/>
              <w:jc w:val="center"/>
              <w:rPr>
                <w:b w:val="0"/>
                <w:bCs/>
                <w:sz w:val="24"/>
                <w:szCs w:val="24"/>
              </w:rPr>
            </w:pPr>
            <w:r w:rsidRPr="001505B8">
              <w:rPr>
                <w:b w:val="0"/>
                <w:bCs/>
                <w:sz w:val="24"/>
                <w:szCs w:val="24"/>
              </w:rPr>
              <w:t>Таштып - Верхняя Сея - Матур</w:t>
            </w:r>
          </w:p>
        </w:tc>
        <w:tc>
          <w:tcPr>
            <w:tcW w:w="1932" w:type="dxa"/>
            <w:shd w:val="clear" w:color="auto" w:fill="FFFFFF"/>
            <w:tcMar>
              <w:top w:w="0" w:type="dxa"/>
              <w:left w:w="30" w:type="dxa"/>
              <w:bottom w:w="0" w:type="dxa"/>
              <w:right w:w="30" w:type="dxa"/>
            </w:tcMar>
            <w:hideMark/>
          </w:tcPr>
          <w:p w14:paraId="725DDF8C" w14:textId="77777777" w:rsidR="001505B8" w:rsidRPr="001505B8" w:rsidRDefault="001505B8" w:rsidP="001505B8">
            <w:pPr>
              <w:spacing w:after="0" w:line="240" w:lineRule="auto"/>
              <w:ind w:left="-142" w:right="-85"/>
              <w:jc w:val="center"/>
              <w:rPr>
                <w:b w:val="0"/>
                <w:bCs/>
                <w:sz w:val="24"/>
                <w:szCs w:val="24"/>
              </w:rPr>
            </w:pPr>
            <w:r w:rsidRPr="001505B8">
              <w:rPr>
                <w:b w:val="0"/>
                <w:bCs/>
                <w:sz w:val="24"/>
                <w:szCs w:val="24"/>
              </w:rPr>
              <w:t>41,5</w:t>
            </w:r>
          </w:p>
        </w:tc>
      </w:tr>
      <w:tr w:rsidR="001505B8" w:rsidRPr="001505B8" w14:paraId="331EC75A" w14:textId="77777777" w:rsidTr="001505B8">
        <w:tc>
          <w:tcPr>
            <w:tcW w:w="576" w:type="dxa"/>
            <w:shd w:val="clear" w:color="auto" w:fill="FFFFFF"/>
            <w:tcMar>
              <w:top w:w="0" w:type="dxa"/>
              <w:left w:w="30" w:type="dxa"/>
              <w:bottom w:w="0" w:type="dxa"/>
              <w:right w:w="30" w:type="dxa"/>
            </w:tcMar>
            <w:hideMark/>
          </w:tcPr>
          <w:p w14:paraId="7A8ACE5E" w14:textId="77777777" w:rsidR="001505B8" w:rsidRPr="001505B8" w:rsidRDefault="001505B8" w:rsidP="001505B8">
            <w:pPr>
              <w:spacing w:after="0" w:line="240" w:lineRule="auto"/>
              <w:ind w:left="-142" w:right="-85"/>
              <w:jc w:val="center"/>
              <w:rPr>
                <w:b w:val="0"/>
                <w:bCs/>
                <w:sz w:val="24"/>
                <w:szCs w:val="24"/>
              </w:rPr>
            </w:pPr>
            <w:r w:rsidRPr="00CF4401">
              <w:rPr>
                <w:b w:val="0"/>
                <w:bCs/>
                <w:sz w:val="24"/>
                <w:szCs w:val="24"/>
              </w:rPr>
              <w:t>2</w:t>
            </w:r>
          </w:p>
        </w:tc>
        <w:tc>
          <w:tcPr>
            <w:tcW w:w="2602" w:type="dxa"/>
            <w:shd w:val="clear" w:color="auto" w:fill="FFFFFF"/>
            <w:tcMar>
              <w:top w:w="0" w:type="dxa"/>
              <w:left w:w="30" w:type="dxa"/>
              <w:bottom w:w="0" w:type="dxa"/>
              <w:right w:w="30" w:type="dxa"/>
            </w:tcMar>
            <w:hideMark/>
          </w:tcPr>
          <w:p w14:paraId="3A1BF185" w14:textId="77777777" w:rsidR="001505B8" w:rsidRPr="001505B8" w:rsidRDefault="001505B8" w:rsidP="001505B8">
            <w:pPr>
              <w:spacing w:after="0" w:line="240" w:lineRule="auto"/>
              <w:ind w:left="-142" w:right="-85"/>
              <w:jc w:val="center"/>
              <w:rPr>
                <w:b w:val="0"/>
                <w:bCs/>
                <w:sz w:val="24"/>
                <w:szCs w:val="24"/>
              </w:rPr>
            </w:pPr>
            <w:r w:rsidRPr="001505B8">
              <w:rPr>
                <w:b w:val="0"/>
                <w:bCs/>
                <w:sz w:val="24"/>
                <w:szCs w:val="24"/>
              </w:rPr>
              <w:t>95-ОП-МЗ-95Н-604</w:t>
            </w:r>
          </w:p>
        </w:tc>
        <w:tc>
          <w:tcPr>
            <w:tcW w:w="4274" w:type="dxa"/>
            <w:shd w:val="clear" w:color="auto" w:fill="FFFFFF"/>
            <w:tcMar>
              <w:top w:w="0" w:type="dxa"/>
              <w:left w:w="30" w:type="dxa"/>
              <w:bottom w:w="0" w:type="dxa"/>
              <w:right w:w="30" w:type="dxa"/>
            </w:tcMar>
            <w:hideMark/>
          </w:tcPr>
          <w:p w14:paraId="5D0D6171" w14:textId="77777777" w:rsidR="001505B8" w:rsidRPr="001505B8" w:rsidRDefault="001505B8" w:rsidP="001505B8">
            <w:pPr>
              <w:spacing w:after="0" w:line="240" w:lineRule="auto"/>
              <w:ind w:left="-142" w:right="-85"/>
              <w:jc w:val="center"/>
              <w:rPr>
                <w:b w:val="0"/>
                <w:bCs/>
                <w:sz w:val="24"/>
                <w:szCs w:val="24"/>
              </w:rPr>
            </w:pPr>
            <w:r w:rsidRPr="001505B8">
              <w:rPr>
                <w:b w:val="0"/>
                <w:bCs/>
                <w:sz w:val="24"/>
                <w:szCs w:val="24"/>
              </w:rPr>
              <w:t>Большая Сея - Верх - Таштып</w:t>
            </w:r>
          </w:p>
        </w:tc>
        <w:tc>
          <w:tcPr>
            <w:tcW w:w="1932" w:type="dxa"/>
            <w:shd w:val="clear" w:color="auto" w:fill="FFFFFF"/>
            <w:tcMar>
              <w:top w:w="0" w:type="dxa"/>
              <w:left w:w="30" w:type="dxa"/>
              <w:bottom w:w="0" w:type="dxa"/>
              <w:right w:w="30" w:type="dxa"/>
            </w:tcMar>
            <w:hideMark/>
          </w:tcPr>
          <w:p w14:paraId="65601BFE" w14:textId="77777777" w:rsidR="001505B8" w:rsidRPr="001505B8" w:rsidRDefault="001505B8" w:rsidP="001505B8">
            <w:pPr>
              <w:spacing w:after="0" w:line="240" w:lineRule="auto"/>
              <w:ind w:left="-142" w:right="-85"/>
              <w:jc w:val="center"/>
              <w:rPr>
                <w:b w:val="0"/>
                <w:bCs/>
                <w:sz w:val="24"/>
                <w:szCs w:val="24"/>
              </w:rPr>
            </w:pPr>
            <w:r w:rsidRPr="001505B8">
              <w:rPr>
                <w:b w:val="0"/>
                <w:bCs/>
                <w:sz w:val="24"/>
                <w:szCs w:val="24"/>
              </w:rPr>
              <w:t>30</w:t>
            </w:r>
          </w:p>
        </w:tc>
      </w:tr>
    </w:tbl>
    <w:p w14:paraId="3ED286A3" w14:textId="77777777" w:rsidR="001505B8" w:rsidRPr="00CF4401" w:rsidRDefault="001505B8" w:rsidP="00FB379C">
      <w:pPr>
        <w:pStyle w:val="afc"/>
      </w:pPr>
    </w:p>
    <w:p w14:paraId="2D83E4DF" w14:textId="77777777" w:rsidR="00970A0A" w:rsidRPr="00CF4401" w:rsidRDefault="00970A0A" w:rsidP="00970A0A">
      <w:pPr>
        <w:pStyle w:val="afc"/>
        <w:rPr>
          <w:i/>
        </w:rPr>
      </w:pPr>
      <w:r w:rsidRPr="00CF4401">
        <w:rPr>
          <w:i/>
        </w:rPr>
        <w:t>Проектное предложение</w:t>
      </w:r>
    </w:p>
    <w:p w14:paraId="37F007B1" w14:textId="77777777" w:rsidR="000F06DB" w:rsidRPr="001701AE" w:rsidRDefault="00970A0A" w:rsidP="00CF4401">
      <w:pPr>
        <w:pStyle w:val="afc"/>
      </w:pPr>
      <w:r w:rsidRPr="00CF4401">
        <w:t xml:space="preserve">В границах </w:t>
      </w:r>
      <w:r w:rsidR="00CF4401" w:rsidRPr="00CF4401">
        <w:t>Большесейского сельсовета</w:t>
      </w:r>
      <w:r w:rsidRPr="00CF4401">
        <w:t xml:space="preserve"> согласно Схеме территориального планирования </w:t>
      </w:r>
      <w:r w:rsidR="00CF4401" w:rsidRPr="00CF4401">
        <w:t>Республики Хакасия</w:t>
      </w:r>
      <w:r w:rsidRPr="00CF4401">
        <w:t xml:space="preserve"> </w:t>
      </w:r>
      <w:r w:rsidR="00CF4401" w:rsidRPr="00CF4401">
        <w:t xml:space="preserve">мероприятий не </w:t>
      </w:r>
      <w:r w:rsidRPr="00CF4401">
        <w:t>зап</w:t>
      </w:r>
      <w:r w:rsidRPr="001701AE">
        <w:t>ланирован</w:t>
      </w:r>
      <w:r w:rsidR="00CF4401" w:rsidRPr="001701AE">
        <w:t>о.</w:t>
      </w:r>
    </w:p>
    <w:p w14:paraId="0E63F27C" w14:textId="77777777" w:rsidR="00970A0A" w:rsidRPr="001701AE" w:rsidRDefault="00970A0A" w:rsidP="00F0188E">
      <w:pPr>
        <w:pStyle w:val="afc"/>
        <w:rPr>
          <w:i/>
        </w:rPr>
      </w:pPr>
    </w:p>
    <w:p w14:paraId="2B5A4914" w14:textId="77777777" w:rsidR="00135FCA" w:rsidRPr="001701AE" w:rsidRDefault="00135FCA" w:rsidP="00135FCA">
      <w:pPr>
        <w:pStyle w:val="afc"/>
        <w:rPr>
          <w:i/>
          <w:u w:val="single"/>
        </w:rPr>
      </w:pPr>
      <w:r w:rsidRPr="001701AE">
        <w:rPr>
          <w:i/>
          <w:u w:val="single"/>
        </w:rPr>
        <w:t>Искусственные дорожные сооружения</w:t>
      </w:r>
    </w:p>
    <w:p w14:paraId="41B2496D" w14:textId="77777777" w:rsidR="00135FCA" w:rsidRPr="001701AE" w:rsidRDefault="00135FCA" w:rsidP="00135FCA">
      <w:pPr>
        <w:pStyle w:val="afc"/>
        <w:rPr>
          <w:i/>
        </w:rPr>
      </w:pPr>
      <w:r w:rsidRPr="001701AE">
        <w:rPr>
          <w:i/>
        </w:rPr>
        <w:t>Существующее положение</w:t>
      </w:r>
    </w:p>
    <w:p w14:paraId="6FB7A72C" w14:textId="77777777" w:rsidR="00135FCA" w:rsidRPr="001701AE" w:rsidRDefault="00135FCA" w:rsidP="00135FCA">
      <w:pPr>
        <w:pStyle w:val="afc"/>
      </w:pPr>
      <w:r w:rsidRPr="001701AE">
        <w:t xml:space="preserve">В таблице 2.3.10-2 приведены характеристики искусственных дорожных сооружений (мостов) в границах </w:t>
      </w:r>
      <w:r w:rsidR="00F6024A" w:rsidRPr="001701AE">
        <w:t>Большесейского сельсовета</w:t>
      </w:r>
      <w:r w:rsidRPr="001701AE">
        <w:t>.</w:t>
      </w:r>
    </w:p>
    <w:p w14:paraId="7395353F" w14:textId="77777777" w:rsidR="00135FCA" w:rsidRPr="001701AE" w:rsidRDefault="00135FCA" w:rsidP="00F0188E">
      <w:pPr>
        <w:pStyle w:val="afc"/>
        <w:rPr>
          <w:i/>
        </w:rPr>
      </w:pPr>
    </w:p>
    <w:p w14:paraId="3E28B23D" w14:textId="77777777" w:rsidR="00F6024A" w:rsidRPr="001701AE" w:rsidRDefault="00F6024A" w:rsidP="00F0188E">
      <w:pPr>
        <w:pStyle w:val="afc"/>
        <w:rPr>
          <w:i/>
        </w:rPr>
      </w:pPr>
    </w:p>
    <w:p w14:paraId="3A4AADD8" w14:textId="77777777" w:rsidR="00F6024A" w:rsidRPr="001701AE" w:rsidRDefault="00F6024A" w:rsidP="00F0188E">
      <w:pPr>
        <w:pStyle w:val="afc"/>
        <w:rPr>
          <w:i/>
        </w:rPr>
      </w:pPr>
    </w:p>
    <w:p w14:paraId="5DFC0F95" w14:textId="77777777" w:rsidR="00F6024A" w:rsidRPr="001701AE" w:rsidRDefault="00F6024A" w:rsidP="00F0188E">
      <w:pPr>
        <w:pStyle w:val="afc"/>
        <w:rPr>
          <w:i/>
        </w:rPr>
      </w:pPr>
    </w:p>
    <w:p w14:paraId="29EEB859" w14:textId="77777777" w:rsidR="00F6024A" w:rsidRPr="001701AE" w:rsidRDefault="00F6024A" w:rsidP="00F0188E">
      <w:pPr>
        <w:pStyle w:val="afc"/>
        <w:rPr>
          <w:i/>
        </w:rPr>
      </w:pPr>
    </w:p>
    <w:p w14:paraId="4622F36A" w14:textId="77777777" w:rsidR="0049553D" w:rsidRPr="001701AE" w:rsidRDefault="0049553D" w:rsidP="0049553D">
      <w:pPr>
        <w:pStyle w:val="afc"/>
        <w:jc w:val="right"/>
        <w:rPr>
          <w:i/>
        </w:rPr>
      </w:pPr>
      <w:r w:rsidRPr="001701AE">
        <w:rPr>
          <w:i/>
        </w:rPr>
        <w:lastRenderedPageBreak/>
        <w:t>Таблица 2.3.10-2</w:t>
      </w:r>
    </w:p>
    <w:p w14:paraId="45E1157B" w14:textId="77777777" w:rsidR="0049553D" w:rsidRPr="001701AE" w:rsidRDefault="0049553D" w:rsidP="0049553D">
      <w:pPr>
        <w:pStyle w:val="afc"/>
        <w:jc w:val="right"/>
        <w:rPr>
          <w:i/>
        </w:rPr>
      </w:pPr>
    </w:p>
    <w:p w14:paraId="6701DFB4" w14:textId="77777777" w:rsidR="00732226" w:rsidRPr="001701AE" w:rsidRDefault="00732226" w:rsidP="00732226">
      <w:pPr>
        <w:pStyle w:val="afc"/>
        <w:ind w:firstLine="0"/>
        <w:jc w:val="center"/>
        <w:rPr>
          <w:i/>
        </w:rPr>
      </w:pPr>
      <w:r w:rsidRPr="001701AE">
        <w:rPr>
          <w:i/>
        </w:rPr>
        <w:t xml:space="preserve">Характеристики искусственных дорожных сооружений (мостов) в границах </w:t>
      </w:r>
      <w:r w:rsidR="00F6024A" w:rsidRPr="001701AE">
        <w:rPr>
          <w:i/>
        </w:rPr>
        <w:t>Большесейского сельсовета</w:t>
      </w:r>
    </w:p>
    <w:tbl>
      <w:tblPr>
        <w:tblW w:w="9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615"/>
        <w:gridCol w:w="1843"/>
        <w:gridCol w:w="1647"/>
        <w:gridCol w:w="1905"/>
      </w:tblGrid>
      <w:tr w:rsidR="00862260" w:rsidRPr="001701AE" w14:paraId="67BF6218" w14:textId="77777777" w:rsidTr="009A6A51">
        <w:trPr>
          <w:tblHeader/>
          <w:jc w:val="center"/>
        </w:trPr>
        <w:tc>
          <w:tcPr>
            <w:tcW w:w="648" w:type="dxa"/>
            <w:vAlign w:val="center"/>
          </w:tcPr>
          <w:p w14:paraId="4DEFFC4B" w14:textId="77777777" w:rsidR="00862260" w:rsidRPr="001701AE" w:rsidRDefault="00862260" w:rsidP="00862260">
            <w:pPr>
              <w:spacing w:after="0" w:line="240" w:lineRule="auto"/>
              <w:ind w:left="-28" w:firstLine="28"/>
              <w:jc w:val="center"/>
              <w:rPr>
                <w:b w:val="0"/>
                <w:sz w:val="24"/>
                <w:szCs w:val="24"/>
              </w:rPr>
            </w:pPr>
            <w:r w:rsidRPr="001701AE">
              <w:rPr>
                <w:b w:val="0"/>
                <w:sz w:val="24"/>
                <w:szCs w:val="24"/>
              </w:rPr>
              <w:t>№ п/п</w:t>
            </w:r>
          </w:p>
        </w:tc>
        <w:tc>
          <w:tcPr>
            <w:tcW w:w="3615" w:type="dxa"/>
            <w:vAlign w:val="center"/>
          </w:tcPr>
          <w:p w14:paraId="0AAEA569" w14:textId="77777777" w:rsidR="00862260" w:rsidRPr="001701AE" w:rsidRDefault="00862260" w:rsidP="00862260">
            <w:pPr>
              <w:spacing w:after="0" w:line="240" w:lineRule="auto"/>
              <w:ind w:left="-28" w:firstLine="28"/>
              <w:jc w:val="center"/>
              <w:rPr>
                <w:b w:val="0"/>
                <w:sz w:val="24"/>
                <w:szCs w:val="24"/>
              </w:rPr>
            </w:pPr>
            <w:r w:rsidRPr="001701AE">
              <w:rPr>
                <w:b w:val="0"/>
                <w:sz w:val="24"/>
                <w:szCs w:val="24"/>
              </w:rPr>
              <w:t>Наименование, место расположения, длина</w:t>
            </w:r>
          </w:p>
        </w:tc>
        <w:tc>
          <w:tcPr>
            <w:tcW w:w="1843" w:type="dxa"/>
            <w:vAlign w:val="center"/>
          </w:tcPr>
          <w:p w14:paraId="690C70A7" w14:textId="77777777" w:rsidR="00862260" w:rsidRPr="001701AE" w:rsidRDefault="00862260" w:rsidP="00862260">
            <w:pPr>
              <w:spacing w:after="0" w:line="240" w:lineRule="auto"/>
              <w:ind w:left="-28" w:firstLine="28"/>
              <w:jc w:val="center"/>
              <w:rPr>
                <w:b w:val="0"/>
                <w:sz w:val="24"/>
                <w:szCs w:val="24"/>
              </w:rPr>
            </w:pPr>
            <w:r w:rsidRPr="001701AE">
              <w:rPr>
                <w:b w:val="0"/>
                <w:sz w:val="24"/>
                <w:szCs w:val="24"/>
              </w:rPr>
              <w:t xml:space="preserve">Препятствие </w:t>
            </w:r>
          </w:p>
        </w:tc>
        <w:tc>
          <w:tcPr>
            <w:tcW w:w="1647" w:type="dxa"/>
            <w:vAlign w:val="center"/>
          </w:tcPr>
          <w:p w14:paraId="1D4AA9C3" w14:textId="77777777" w:rsidR="00862260" w:rsidRPr="001701AE" w:rsidRDefault="00862260" w:rsidP="00862260">
            <w:pPr>
              <w:spacing w:after="0" w:line="240" w:lineRule="auto"/>
              <w:ind w:left="-28" w:firstLine="28"/>
              <w:jc w:val="center"/>
              <w:rPr>
                <w:b w:val="0"/>
                <w:sz w:val="24"/>
                <w:szCs w:val="24"/>
              </w:rPr>
            </w:pPr>
            <w:r w:rsidRPr="001701AE">
              <w:rPr>
                <w:b w:val="0"/>
                <w:sz w:val="24"/>
                <w:szCs w:val="24"/>
              </w:rPr>
              <w:t>Материал</w:t>
            </w:r>
          </w:p>
        </w:tc>
        <w:tc>
          <w:tcPr>
            <w:tcW w:w="1905" w:type="dxa"/>
            <w:vAlign w:val="center"/>
          </w:tcPr>
          <w:p w14:paraId="545F5151" w14:textId="77777777" w:rsidR="00862260" w:rsidRPr="001701AE" w:rsidRDefault="00862260" w:rsidP="00862260">
            <w:pPr>
              <w:spacing w:after="0" w:line="240" w:lineRule="auto"/>
              <w:ind w:left="-28" w:firstLine="28"/>
              <w:jc w:val="center"/>
              <w:rPr>
                <w:b w:val="0"/>
                <w:sz w:val="24"/>
                <w:szCs w:val="24"/>
              </w:rPr>
            </w:pPr>
            <w:r w:rsidRPr="001701AE">
              <w:rPr>
                <w:b w:val="0"/>
                <w:sz w:val="24"/>
                <w:szCs w:val="24"/>
              </w:rPr>
              <w:t>Состояние</w:t>
            </w:r>
          </w:p>
        </w:tc>
      </w:tr>
      <w:tr w:rsidR="00862260" w:rsidRPr="001701AE" w14:paraId="45541A2F" w14:textId="77777777" w:rsidTr="00862260">
        <w:trPr>
          <w:tblHeader/>
          <w:jc w:val="center"/>
        </w:trPr>
        <w:tc>
          <w:tcPr>
            <w:tcW w:w="9658" w:type="dxa"/>
            <w:gridSpan w:val="5"/>
            <w:vAlign w:val="center"/>
          </w:tcPr>
          <w:p w14:paraId="34233279" w14:textId="77777777" w:rsidR="00862260" w:rsidRPr="001701AE" w:rsidRDefault="00862260" w:rsidP="00862260">
            <w:pPr>
              <w:spacing w:after="0" w:line="240" w:lineRule="auto"/>
              <w:ind w:left="-28" w:firstLine="28"/>
              <w:jc w:val="center"/>
              <w:rPr>
                <w:b w:val="0"/>
                <w:sz w:val="24"/>
                <w:szCs w:val="24"/>
              </w:rPr>
            </w:pPr>
            <w:r w:rsidRPr="001701AE">
              <w:rPr>
                <w:b w:val="0"/>
                <w:sz w:val="24"/>
                <w:szCs w:val="24"/>
              </w:rPr>
              <w:t>А/д Таштып-Верхняя Сея-Матур</w:t>
            </w:r>
          </w:p>
        </w:tc>
      </w:tr>
      <w:tr w:rsidR="00862260" w:rsidRPr="001701AE" w14:paraId="7D2C2139" w14:textId="77777777" w:rsidTr="009A6A51">
        <w:trPr>
          <w:tblHeader/>
          <w:jc w:val="center"/>
        </w:trPr>
        <w:tc>
          <w:tcPr>
            <w:tcW w:w="648" w:type="dxa"/>
            <w:vAlign w:val="center"/>
          </w:tcPr>
          <w:p w14:paraId="467D48D4" w14:textId="77777777" w:rsidR="00862260" w:rsidRPr="001701AE" w:rsidRDefault="00862260" w:rsidP="00862260">
            <w:pPr>
              <w:spacing w:after="0" w:line="240" w:lineRule="auto"/>
              <w:ind w:left="-28" w:firstLine="28"/>
              <w:jc w:val="center"/>
              <w:rPr>
                <w:b w:val="0"/>
                <w:sz w:val="24"/>
                <w:szCs w:val="24"/>
              </w:rPr>
            </w:pPr>
            <w:r w:rsidRPr="001701AE">
              <w:rPr>
                <w:b w:val="0"/>
                <w:sz w:val="24"/>
                <w:szCs w:val="24"/>
              </w:rPr>
              <w:t>1</w:t>
            </w:r>
          </w:p>
        </w:tc>
        <w:tc>
          <w:tcPr>
            <w:tcW w:w="3615" w:type="dxa"/>
            <w:vAlign w:val="center"/>
          </w:tcPr>
          <w:p w14:paraId="4F5FB8FE" w14:textId="77777777" w:rsidR="00862260" w:rsidRPr="001701AE" w:rsidRDefault="00862260" w:rsidP="00862260">
            <w:pPr>
              <w:spacing w:after="0" w:line="240" w:lineRule="auto"/>
              <w:ind w:left="-28" w:firstLine="28"/>
              <w:jc w:val="center"/>
              <w:rPr>
                <w:b w:val="0"/>
                <w:sz w:val="24"/>
                <w:szCs w:val="24"/>
              </w:rPr>
            </w:pPr>
            <w:r w:rsidRPr="001701AE">
              <w:rPr>
                <w:b w:val="0"/>
                <w:sz w:val="24"/>
                <w:szCs w:val="24"/>
              </w:rPr>
              <w:t xml:space="preserve">Автодорожный </w:t>
            </w:r>
            <w:proofErr w:type="gramStart"/>
            <w:r w:rsidRPr="001701AE">
              <w:rPr>
                <w:b w:val="0"/>
                <w:sz w:val="24"/>
                <w:szCs w:val="24"/>
              </w:rPr>
              <w:t xml:space="preserve">мост,   </w:t>
            </w:r>
            <w:proofErr w:type="gramEnd"/>
            <w:r w:rsidRPr="001701AE">
              <w:rPr>
                <w:b w:val="0"/>
                <w:sz w:val="24"/>
                <w:szCs w:val="24"/>
              </w:rPr>
              <w:t xml:space="preserve">                км 5+</w:t>
            </w:r>
            <w:smartTag w:uri="urn:schemas-microsoft-com:office:smarttags" w:element="metricconverter">
              <w:smartTagPr>
                <w:attr w:name="ProductID" w:val="555 м"/>
              </w:smartTagPr>
              <w:r w:rsidRPr="001701AE">
                <w:rPr>
                  <w:b w:val="0"/>
                  <w:sz w:val="24"/>
                  <w:szCs w:val="24"/>
                </w:rPr>
                <w:t>555 м</w:t>
              </w:r>
            </w:smartTag>
            <w:r w:rsidRPr="001701AE">
              <w:rPr>
                <w:b w:val="0"/>
                <w:sz w:val="24"/>
                <w:szCs w:val="24"/>
              </w:rPr>
              <w:t xml:space="preserve">, длина </w:t>
            </w:r>
            <w:smartTag w:uri="urn:schemas-microsoft-com:office:smarttags" w:element="metricconverter">
              <w:smartTagPr>
                <w:attr w:name="ProductID" w:val="36,23 м"/>
              </w:smartTagPr>
              <w:r w:rsidRPr="001701AE">
                <w:rPr>
                  <w:b w:val="0"/>
                  <w:sz w:val="24"/>
                  <w:szCs w:val="24"/>
                </w:rPr>
                <w:t>36,23 м</w:t>
              </w:r>
            </w:smartTag>
          </w:p>
        </w:tc>
        <w:tc>
          <w:tcPr>
            <w:tcW w:w="1843" w:type="dxa"/>
            <w:vAlign w:val="center"/>
          </w:tcPr>
          <w:p w14:paraId="2648C928" w14:textId="77777777" w:rsidR="00862260" w:rsidRPr="001701AE" w:rsidRDefault="00862260" w:rsidP="00862260">
            <w:pPr>
              <w:spacing w:after="0" w:line="240" w:lineRule="auto"/>
              <w:ind w:left="-28" w:firstLine="28"/>
              <w:jc w:val="center"/>
              <w:rPr>
                <w:b w:val="0"/>
                <w:sz w:val="24"/>
                <w:szCs w:val="24"/>
              </w:rPr>
            </w:pPr>
            <w:r w:rsidRPr="001701AE">
              <w:rPr>
                <w:b w:val="0"/>
                <w:sz w:val="24"/>
                <w:szCs w:val="24"/>
              </w:rPr>
              <w:t>р. Малая Сея</w:t>
            </w:r>
          </w:p>
        </w:tc>
        <w:tc>
          <w:tcPr>
            <w:tcW w:w="1647" w:type="dxa"/>
            <w:vAlign w:val="center"/>
          </w:tcPr>
          <w:p w14:paraId="5159D80D" w14:textId="77777777" w:rsidR="00862260" w:rsidRPr="001701AE" w:rsidRDefault="00862260" w:rsidP="00862260">
            <w:pPr>
              <w:spacing w:after="0" w:line="240" w:lineRule="auto"/>
              <w:ind w:left="-28" w:firstLine="28"/>
              <w:jc w:val="center"/>
              <w:rPr>
                <w:b w:val="0"/>
                <w:sz w:val="24"/>
                <w:szCs w:val="24"/>
              </w:rPr>
            </w:pPr>
            <w:r w:rsidRPr="001701AE">
              <w:rPr>
                <w:b w:val="0"/>
                <w:sz w:val="24"/>
                <w:szCs w:val="24"/>
              </w:rPr>
              <w:t>железобетон</w:t>
            </w:r>
          </w:p>
        </w:tc>
        <w:tc>
          <w:tcPr>
            <w:tcW w:w="1905" w:type="dxa"/>
            <w:vAlign w:val="center"/>
          </w:tcPr>
          <w:p w14:paraId="7EC2405D" w14:textId="77777777" w:rsidR="00862260" w:rsidRPr="001701AE" w:rsidRDefault="00862260" w:rsidP="00862260">
            <w:pPr>
              <w:spacing w:after="0" w:line="240" w:lineRule="auto"/>
              <w:ind w:left="-28" w:firstLine="28"/>
              <w:jc w:val="center"/>
              <w:rPr>
                <w:b w:val="0"/>
                <w:sz w:val="24"/>
                <w:szCs w:val="24"/>
              </w:rPr>
            </w:pPr>
            <w:r w:rsidRPr="001701AE">
              <w:rPr>
                <w:b w:val="0"/>
                <w:sz w:val="24"/>
                <w:szCs w:val="24"/>
              </w:rPr>
              <w:t>удовлетворит.</w:t>
            </w:r>
          </w:p>
        </w:tc>
      </w:tr>
      <w:tr w:rsidR="00862260" w:rsidRPr="001701AE" w14:paraId="3707C6B5" w14:textId="77777777" w:rsidTr="009A6A51">
        <w:trPr>
          <w:tblHeader/>
          <w:jc w:val="center"/>
        </w:trPr>
        <w:tc>
          <w:tcPr>
            <w:tcW w:w="648" w:type="dxa"/>
            <w:vAlign w:val="center"/>
          </w:tcPr>
          <w:p w14:paraId="21038836" w14:textId="77777777" w:rsidR="00862260" w:rsidRPr="001701AE" w:rsidRDefault="00862260" w:rsidP="00862260">
            <w:pPr>
              <w:spacing w:after="0" w:line="240" w:lineRule="auto"/>
              <w:ind w:left="-28" w:firstLine="28"/>
              <w:jc w:val="center"/>
              <w:rPr>
                <w:b w:val="0"/>
                <w:sz w:val="24"/>
                <w:szCs w:val="24"/>
              </w:rPr>
            </w:pPr>
            <w:r w:rsidRPr="001701AE">
              <w:rPr>
                <w:b w:val="0"/>
                <w:sz w:val="24"/>
                <w:szCs w:val="24"/>
              </w:rPr>
              <w:t>2</w:t>
            </w:r>
          </w:p>
        </w:tc>
        <w:tc>
          <w:tcPr>
            <w:tcW w:w="3615" w:type="dxa"/>
            <w:vAlign w:val="center"/>
          </w:tcPr>
          <w:p w14:paraId="1F8D46E0" w14:textId="77777777" w:rsidR="00862260" w:rsidRPr="001701AE" w:rsidRDefault="00862260" w:rsidP="00862260">
            <w:pPr>
              <w:spacing w:after="0" w:line="240" w:lineRule="auto"/>
              <w:ind w:left="-28" w:firstLine="28"/>
              <w:jc w:val="center"/>
              <w:rPr>
                <w:b w:val="0"/>
                <w:sz w:val="24"/>
                <w:szCs w:val="24"/>
              </w:rPr>
            </w:pPr>
            <w:r w:rsidRPr="001701AE">
              <w:rPr>
                <w:b w:val="0"/>
                <w:sz w:val="24"/>
                <w:szCs w:val="24"/>
              </w:rPr>
              <w:t>Автодорожный мост,                   км 18+</w:t>
            </w:r>
            <w:smartTag w:uri="urn:schemas-microsoft-com:office:smarttags" w:element="metricconverter">
              <w:smartTagPr>
                <w:attr w:name="ProductID" w:val="816 м"/>
              </w:smartTagPr>
              <w:r w:rsidRPr="001701AE">
                <w:rPr>
                  <w:b w:val="0"/>
                  <w:sz w:val="24"/>
                  <w:szCs w:val="24"/>
                </w:rPr>
                <w:t>816 м</w:t>
              </w:r>
            </w:smartTag>
            <w:r w:rsidRPr="001701AE">
              <w:rPr>
                <w:b w:val="0"/>
                <w:sz w:val="24"/>
                <w:szCs w:val="24"/>
              </w:rPr>
              <w:t xml:space="preserve">, длина </w:t>
            </w:r>
            <w:smartTag w:uri="urn:schemas-microsoft-com:office:smarttags" w:element="metricconverter">
              <w:smartTagPr>
                <w:attr w:name="ProductID" w:val="36,18 м"/>
              </w:smartTagPr>
              <w:r w:rsidRPr="001701AE">
                <w:rPr>
                  <w:b w:val="0"/>
                  <w:sz w:val="24"/>
                  <w:szCs w:val="24"/>
                </w:rPr>
                <w:t>36,18 м</w:t>
              </w:r>
            </w:smartTag>
          </w:p>
        </w:tc>
        <w:tc>
          <w:tcPr>
            <w:tcW w:w="1843" w:type="dxa"/>
            <w:vAlign w:val="center"/>
          </w:tcPr>
          <w:p w14:paraId="09E4CF41" w14:textId="77777777" w:rsidR="00862260" w:rsidRPr="001701AE" w:rsidRDefault="00862260" w:rsidP="00862260">
            <w:pPr>
              <w:spacing w:after="0" w:line="240" w:lineRule="auto"/>
              <w:ind w:left="-28" w:firstLine="28"/>
              <w:jc w:val="center"/>
              <w:rPr>
                <w:b w:val="0"/>
                <w:sz w:val="24"/>
                <w:szCs w:val="24"/>
              </w:rPr>
            </w:pPr>
            <w:r w:rsidRPr="001701AE">
              <w:rPr>
                <w:b w:val="0"/>
                <w:sz w:val="24"/>
                <w:szCs w:val="24"/>
              </w:rPr>
              <w:t>р. Большая Сея</w:t>
            </w:r>
          </w:p>
        </w:tc>
        <w:tc>
          <w:tcPr>
            <w:tcW w:w="1647" w:type="dxa"/>
            <w:vAlign w:val="center"/>
          </w:tcPr>
          <w:p w14:paraId="29EF95DB" w14:textId="77777777" w:rsidR="00862260" w:rsidRPr="001701AE" w:rsidRDefault="00862260" w:rsidP="00862260">
            <w:pPr>
              <w:spacing w:after="0" w:line="240" w:lineRule="auto"/>
              <w:ind w:left="-28" w:firstLine="28"/>
              <w:jc w:val="center"/>
              <w:rPr>
                <w:b w:val="0"/>
                <w:sz w:val="24"/>
                <w:szCs w:val="24"/>
              </w:rPr>
            </w:pPr>
            <w:r w:rsidRPr="001701AE">
              <w:rPr>
                <w:b w:val="0"/>
                <w:sz w:val="24"/>
                <w:szCs w:val="24"/>
              </w:rPr>
              <w:t>железобетон</w:t>
            </w:r>
          </w:p>
        </w:tc>
        <w:tc>
          <w:tcPr>
            <w:tcW w:w="1905" w:type="dxa"/>
            <w:vAlign w:val="center"/>
          </w:tcPr>
          <w:p w14:paraId="6754B099" w14:textId="77777777" w:rsidR="00862260" w:rsidRPr="001701AE" w:rsidRDefault="00862260" w:rsidP="00862260">
            <w:pPr>
              <w:spacing w:after="0" w:line="240" w:lineRule="auto"/>
              <w:ind w:left="-28" w:firstLine="28"/>
              <w:jc w:val="center"/>
              <w:rPr>
                <w:b w:val="0"/>
                <w:sz w:val="24"/>
                <w:szCs w:val="24"/>
              </w:rPr>
            </w:pPr>
            <w:r w:rsidRPr="001701AE">
              <w:rPr>
                <w:b w:val="0"/>
                <w:sz w:val="24"/>
                <w:szCs w:val="24"/>
              </w:rPr>
              <w:t>удовлетворит.</w:t>
            </w:r>
          </w:p>
        </w:tc>
      </w:tr>
      <w:tr w:rsidR="00862260" w:rsidRPr="001701AE" w14:paraId="4040D14D" w14:textId="77777777" w:rsidTr="009A6A51">
        <w:trPr>
          <w:tblHeader/>
          <w:jc w:val="center"/>
        </w:trPr>
        <w:tc>
          <w:tcPr>
            <w:tcW w:w="648" w:type="dxa"/>
            <w:vAlign w:val="center"/>
          </w:tcPr>
          <w:p w14:paraId="405EE186" w14:textId="77777777" w:rsidR="00862260" w:rsidRPr="001701AE" w:rsidRDefault="00862260" w:rsidP="00862260">
            <w:pPr>
              <w:spacing w:after="0" w:line="240" w:lineRule="auto"/>
              <w:ind w:left="-28" w:firstLine="28"/>
              <w:jc w:val="center"/>
              <w:rPr>
                <w:b w:val="0"/>
                <w:sz w:val="24"/>
                <w:szCs w:val="24"/>
              </w:rPr>
            </w:pPr>
            <w:r w:rsidRPr="001701AE">
              <w:rPr>
                <w:b w:val="0"/>
                <w:sz w:val="24"/>
                <w:szCs w:val="24"/>
              </w:rPr>
              <w:t>3</w:t>
            </w:r>
          </w:p>
        </w:tc>
        <w:tc>
          <w:tcPr>
            <w:tcW w:w="3615" w:type="dxa"/>
            <w:vAlign w:val="center"/>
          </w:tcPr>
          <w:p w14:paraId="12FEAE5E" w14:textId="77777777" w:rsidR="00862260" w:rsidRPr="001701AE" w:rsidRDefault="00862260" w:rsidP="00862260">
            <w:pPr>
              <w:spacing w:after="0" w:line="240" w:lineRule="auto"/>
              <w:ind w:left="-28" w:firstLine="28"/>
              <w:jc w:val="center"/>
              <w:rPr>
                <w:b w:val="0"/>
                <w:sz w:val="24"/>
                <w:szCs w:val="24"/>
              </w:rPr>
            </w:pPr>
            <w:r w:rsidRPr="001701AE">
              <w:rPr>
                <w:b w:val="0"/>
                <w:sz w:val="24"/>
                <w:szCs w:val="24"/>
              </w:rPr>
              <w:t>Автодорожный мост,                   км 24+</w:t>
            </w:r>
            <w:smartTag w:uri="urn:schemas-microsoft-com:office:smarttags" w:element="metricconverter">
              <w:smartTagPr>
                <w:attr w:name="ProductID" w:val="280 м"/>
              </w:smartTagPr>
              <w:r w:rsidRPr="001701AE">
                <w:rPr>
                  <w:b w:val="0"/>
                  <w:sz w:val="24"/>
                  <w:szCs w:val="24"/>
                </w:rPr>
                <w:t>280 м</w:t>
              </w:r>
            </w:smartTag>
            <w:r w:rsidRPr="001701AE">
              <w:rPr>
                <w:b w:val="0"/>
                <w:sz w:val="24"/>
                <w:szCs w:val="24"/>
              </w:rPr>
              <w:t xml:space="preserve">, длина </w:t>
            </w:r>
            <w:smartTag w:uri="urn:schemas-microsoft-com:office:smarttags" w:element="metricconverter">
              <w:smartTagPr>
                <w:attr w:name="ProductID" w:val="18,12 м"/>
              </w:smartTagPr>
              <w:r w:rsidRPr="001701AE">
                <w:rPr>
                  <w:b w:val="0"/>
                  <w:sz w:val="24"/>
                  <w:szCs w:val="24"/>
                </w:rPr>
                <w:t>18,12 м</w:t>
              </w:r>
            </w:smartTag>
          </w:p>
        </w:tc>
        <w:tc>
          <w:tcPr>
            <w:tcW w:w="1843" w:type="dxa"/>
            <w:vAlign w:val="center"/>
          </w:tcPr>
          <w:p w14:paraId="4F741A13" w14:textId="77777777" w:rsidR="00862260" w:rsidRPr="001701AE" w:rsidRDefault="00862260" w:rsidP="00862260">
            <w:pPr>
              <w:spacing w:after="0" w:line="240" w:lineRule="auto"/>
              <w:ind w:left="-28" w:firstLine="28"/>
              <w:jc w:val="center"/>
              <w:rPr>
                <w:b w:val="0"/>
                <w:sz w:val="24"/>
                <w:szCs w:val="24"/>
              </w:rPr>
            </w:pPr>
            <w:r w:rsidRPr="001701AE">
              <w:rPr>
                <w:b w:val="0"/>
                <w:sz w:val="24"/>
                <w:szCs w:val="24"/>
              </w:rPr>
              <w:t>р. Шепчул</w:t>
            </w:r>
          </w:p>
        </w:tc>
        <w:tc>
          <w:tcPr>
            <w:tcW w:w="1647" w:type="dxa"/>
            <w:vAlign w:val="center"/>
          </w:tcPr>
          <w:p w14:paraId="34192125" w14:textId="77777777" w:rsidR="00862260" w:rsidRPr="001701AE" w:rsidRDefault="00862260" w:rsidP="00862260">
            <w:pPr>
              <w:spacing w:after="0" w:line="240" w:lineRule="auto"/>
              <w:ind w:left="-28" w:firstLine="28"/>
              <w:jc w:val="center"/>
              <w:rPr>
                <w:b w:val="0"/>
                <w:sz w:val="24"/>
                <w:szCs w:val="24"/>
              </w:rPr>
            </w:pPr>
            <w:r w:rsidRPr="001701AE">
              <w:rPr>
                <w:b w:val="0"/>
                <w:sz w:val="24"/>
                <w:szCs w:val="24"/>
              </w:rPr>
              <w:t>железобетон</w:t>
            </w:r>
          </w:p>
        </w:tc>
        <w:tc>
          <w:tcPr>
            <w:tcW w:w="1905" w:type="dxa"/>
            <w:vAlign w:val="center"/>
          </w:tcPr>
          <w:p w14:paraId="431964E7" w14:textId="77777777" w:rsidR="00862260" w:rsidRPr="001701AE" w:rsidRDefault="00862260" w:rsidP="00862260">
            <w:pPr>
              <w:spacing w:after="0" w:line="240" w:lineRule="auto"/>
              <w:ind w:left="-28" w:firstLine="28"/>
              <w:jc w:val="center"/>
              <w:rPr>
                <w:b w:val="0"/>
                <w:sz w:val="24"/>
                <w:szCs w:val="24"/>
              </w:rPr>
            </w:pPr>
            <w:r w:rsidRPr="001701AE">
              <w:rPr>
                <w:b w:val="0"/>
                <w:sz w:val="24"/>
                <w:szCs w:val="24"/>
              </w:rPr>
              <w:t>удовлетворит.</w:t>
            </w:r>
          </w:p>
        </w:tc>
      </w:tr>
      <w:tr w:rsidR="00862260" w:rsidRPr="001701AE" w14:paraId="1F7E199F" w14:textId="77777777" w:rsidTr="009A6A51">
        <w:trPr>
          <w:tblHeader/>
          <w:jc w:val="center"/>
        </w:trPr>
        <w:tc>
          <w:tcPr>
            <w:tcW w:w="648" w:type="dxa"/>
            <w:vAlign w:val="center"/>
          </w:tcPr>
          <w:p w14:paraId="11AA5995" w14:textId="77777777" w:rsidR="00862260" w:rsidRPr="001701AE" w:rsidRDefault="00862260" w:rsidP="00862260">
            <w:pPr>
              <w:spacing w:after="0" w:line="240" w:lineRule="auto"/>
              <w:ind w:left="-28" w:firstLine="28"/>
              <w:jc w:val="center"/>
              <w:rPr>
                <w:b w:val="0"/>
                <w:sz w:val="24"/>
                <w:szCs w:val="24"/>
              </w:rPr>
            </w:pPr>
            <w:r w:rsidRPr="001701AE">
              <w:rPr>
                <w:b w:val="0"/>
                <w:sz w:val="24"/>
                <w:szCs w:val="24"/>
              </w:rPr>
              <w:t>4</w:t>
            </w:r>
          </w:p>
        </w:tc>
        <w:tc>
          <w:tcPr>
            <w:tcW w:w="3615" w:type="dxa"/>
            <w:vAlign w:val="center"/>
          </w:tcPr>
          <w:p w14:paraId="4F3B5E1A" w14:textId="77777777" w:rsidR="00862260" w:rsidRPr="001701AE" w:rsidRDefault="00862260" w:rsidP="00862260">
            <w:pPr>
              <w:spacing w:after="0" w:line="240" w:lineRule="auto"/>
              <w:ind w:left="-28" w:firstLine="28"/>
              <w:jc w:val="center"/>
              <w:rPr>
                <w:b w:val="0"/>
                <w:sz w:val="24"/>
                <w:szCs w:val="24"/>
              </w:rPr>
            </w:pPr>
            <w:r w:rsidRPr="001701AE">
              <w:rPr>
                <w:b w:val="0"/>
                <w:sz w:val="24"/>
                <w:szCs w:val="24"/>
              </w:rPr>
              <w:t>Автодорожный мост,                   км 24+</w:t>
            </w:r>
            <w:smartTag w:uri="urn:schemas-microsoft-com:office:smarttags" w:element="metricconverter">
              <w:smartTagPr>
                <w:attr w:name="ProductID" w:val="828 м"/>
              </w:smartTagPr>
              <w:r w:rsidRPr="001701AE">
                <w:rPr>
                  <w:b w:val="0"/>
                  <w:sz w:val="24"/>
                  <w:szCs w:val="24"/>
                </w:rPr>
                <w:t>828 м</w:t>
              </w:r>
            </w:smartTag>
            <w:r w:rsidRPr="001701AE">
              <w:rPr>
                <w:b w:val="0"/>
                <w:sz w:val="24"/>
                <w:szCs w:val="24"/>
              </w:rPr>
              <w:t xml:space="preserve">, длина </w:t>
            </w:r>
            <w:smartTag w:uri="urn:schemas-microsoft-com:office:smarttags" w:element="metricconverter">
              <w:smartTagPr>
                <w:attr w:name="ProductID" w:val="6 м"/>
              </w:smartTagPr>
              <w:r w:rsidRPr="001701AE">
                <w:rPr>
                  <w:b w:val="0"/>
                  <w:sz w:val="24"/>
                  <w:szCs w:val="24"/>
                </w:rPr>
                <w:t>6 м</w:t>
              </w:r>
            </w:smartTag>
          </w:p>
        </w:tc>
        <w:tc>
          <w:tcPr>
            <w:tcW w:w="1843" w:type="dxa"/>
            <w:vAlign w:val="center"/>
          </w:tcPr>
          <w:p w14:paraId="3395F565" w14:textId="77777777" w:rsidR="00862260" w:rsidRPr="001701AE" w:rsidRDefault="00862260" w:rsidP="00862260">
            <w:pPr>
              <w:spacing w:after="0" w:line="240" w:lineRule="auto"/>
              <w:ind w:left="-28" w:firstLine="28"/>
              <w:jc w:val="center"/>
              <w:rPr>
                <w:b w:val="0"/>
                <w:sz w:val="24"/>
                <w:szCs w:val="24"/>
              </w:rPr>
            </w:pPr>
            <w:r w:rsidRPr="001701AE">
              <w:rPr>
                <w:b w:val="0"/>
                <w:sz w:val="24"/>
                <w:szCs w:val="24"/>
              </w:rPr>
              <w:t>р. Шепчул</w:t>
            </w:r>
          </w:p>
        </w:tc>
        <w:tc>
          <w:tcPr>
            <w:tcW w:w="1647" w:type="dxa"/>
            <w:vAlign w:val="center"/>
          </w:tcPr>
          <w:p w14:paraId="1AF3F764" w14:textId="77777777" w:rsidR="00862260" w:rsidRPr="001701AE" w:rsidRDefault="00862260" w:rsidP="00862260">
            <w:pPr>
              <w:spacing w:after="0" w:line="240" w:lineRule="auto"/>
              <w:ind w:left="-28" w:firstLine="28"/>
              <w:jc w:val="center"/>
              <w:rPr>
                <w:b w:val="0"/>
                <w:sz w:val="24"/>
                <w:szCs w:val="24"/>
              </w:rPr>
            </w:pPr>
            <w:r w:rsidRPr="001701AE">
              <w:rPr>
                <w:b w:val="0"/>
                <w:sz w:val="24"/>
                <w:szCs w:val="24"/>
              </w:rPr>
              <w:t>железобетон</w:t>
            </w:r>
          </w:p>
        </w:tc>
        <w:tc>
          <w:tcPr>
            <w:tcW w:w="1905" w:type="dxa"/>
            <w:vAlign w:val="center"/>
          </w:tcPr>
          <w:p w14:paraId="1C6666AF" w14:textId="77777777" w:rsidR="00862260" w:rsidRPr="001701AE" w:rsidRDefault="00862260" w:rsidP="00862260">
            <w:pPr>
              <w:spacing w:after="0" w:line="240" w:lineRule="auto"/>
              <w:ind w:left="-28" w:firstLine="28"/>
              <w:jc w:val="center"/>
              <w:rPr>
                <w:b w:val="0"/>
                <w:sz w:val="24"/>
                <w:szCs w:val="24"/>
              </w:rPr>
            </w:pPr>
            <w:r w:rsidRPr="001701AE">
              <w:rPr>
                <w:b w:val="0"/>
                <w:sz w:val="24"/>
                <w:szCs w:val="24"/>
              </w:rPr>
              <w:t>удовлетворит.</w:t>
            </w:r>
          </w:p>
        </w:tc>
      </w:tr>
      <w:tr w:rsidR="00862260" w:rsidRPr="001701AE" w14:paraId="62030678" w14:textId="77777777" w:rsidTr="00862260">
        <w:trPr>
          <w:tblHeader/>
          <w:jc w:val="center"/>
        </w:trPr>
        <w:tc>
          <w:tcPr>
            <w:tcW w:w="9658" w:type="dxa"/>
            <w:gridSpan w:val="5"/>
            <w:vAlign w:val="center"/>
          </w:tcPr>
          <w:p w14:paraId="43A9BEA1" w14:textId="77777777" w:rsidR="00862260" w:rsidRPr="001701AE" w:rsidRDefault="00862260" w:rsidP="00862260">
            <w:pPr>
              <w:spacing w:after="0" w:line="240" w:lineRule="auto"/>
              <w:ind w:left="-28" w:firstLine="28"/>
              <w:jc w:val="center"/>
              <w:rPr>
                <w:b w:val="0"/>
                <w:sz w:val="24"/>
                <w:szCs w:val="24"/>
              </w:rPr>
            </w:pPr>
            <w:r w:rsidRPr="001701AE">
              <w:rPr>
                <w:b w:val="0"/>
                <w:sz w:val="24"/>
                <w:szCs w:val="24"/>
              </w:rPr>
              <w:t>А/д Большая Сея-Верх Таштып</w:t>
            </w:r>
          </w:p>
        </w:tc>
      </w:tr>
      <w:tr w:rsidR="00862260" w:rsidRPr="001701AE" w14:paraId="36ABDD1D" w14:textId="77777777" w:rsidTr="009A6A51">
        <w:trPr>
          <w:tblHeader/>
          <w:jc w:val="center"/>
        </w:trPr>
        <w:tc>
          <w:tcPr>
            <w:tcW w:w="648" w:type="dxa"/>
            <w:vAlign w:val="center"/>
          </w:tcPr>
          <w:p w14:paraId="291C1D96" w14:textId="77777777" w:rsidR="00862260" w:rsidRPr="001701AE" w:rsidRDefault="00862260" w:rsidP="00862260">
            <w:pPr>
              <w:spacing w:after="0" w:line="240" w:lineRule="auto"/>
              <w:ind w:left="-28" w:firstLine="28"/>
              <w:jc w:val="center"/>
              <w:rPr>
                <w:b w:val="0"/>
                <w:sz w:val="24"/>
                <w:szCs w:val="24"/>
              </w:rPr>
            </w:pPr>
            <w:r w:rsidRPr="001701AE">
              <w:rPr>
                <w:b w:val="0"/>
                <w:sz w:val="24"/>
                <w:szCs w:val="24"/>
              </w:rPr>
              <w:t>5</w:t>
            </w:r>
          </w:p>
        </w:tc>
        <w:tc>
          <w:tcPr>
            <w:tcW w:w="3615" w:type="dxa"/>
            <w:vAlign w:val="center"/>
          </w:tcPr>
          <w:p w14:paraId="36A7BDDD" w14:textId="77777777" w:rsidR="00862260" w:rsidRPr="001701AE" w:rsidRDefault="00862260" w:rsidP="00862260">
            <w:pPr>
              <w:spacing w:after="0" w:line="240" w:lineRule="auto"/>
              <w:ind w:left="-28" w:firstLine="28"/>
              <w:jc w:val="center"/>
              <w:rPr>
                <w:b w:val="0"/>
                <w:sz w:val="24"/>
                <w:szCs w:val="24"/>
              </w:rPr>
            </w:pPr>
            <w:r w:rsidRPr="001701AE">
              <w:rPr>
                <w:b w:val="0"/>
                <w:sz w:val="24"/>
                <w:szCs w:val="24"/>
              </w:rPr>
              <w:t>Автодорожный мост,                   км 1+</w:t>
            </w:r>
            <w:smartTag w:uri="urn:schemas-microsoft-com:office:smarttags" w:element="metricconverter">
              <w:smartTagPr>
                <w:attr w:name="ProductID" w:val="866 м"/>
              </w:smartTagPr>
              <w:r w:rsidRPr="001701AE">
                <w:rPr>
                  <w:b w:val="0"/>
                  <w:sz w:val="24"/>
                  <w:szCs w:val="24"/>
                </w:rPr>
                <w:t>866 м</w:t>
              </w:r>
            </w:smartTag>
            <w:r w:rsidRPr="001701AE">
              <w:rPr>
                <w:b w:val="0"/>
                <w:sz w:val="24"/>
                <w:szCs w:val="24"/>
              </w:rPr>
              <w:t xml:space="preserve">, длина </w:t>
            </w:r>
            <w:smartTag w:uri="urn:schemas-microsoft-com:office:smarttags" w:element="metricconverter">
              <w:smartTagPr>
                <w:attr w:name="ProductID" w:val="26,95 м"/>
              </w:smartTagPr>
              <w:r w:rsidRPr="001701AE">
                <w:rPr>
                  <w:b w:val="0"/>
                  <w:sz w:val="24"/>
                  <w:szCs w:val="24"/>
                </w:rPr>
                <w:t>26,95 м</w:t>
              </w:r>
            </w:smartTag>
          </w:p>
        </w:tc>
        <w:tc>
          <w:tcPr>
            <w:tcW w:w="1843" w:type="dxa"/>
            <w:vAlign w:val="center"/>
          </w:tcPr>
          <w:p w14:paraId="5C2B8DDE" w14:textId="77777777" w:rsidR="00862260" w:rsidRPr="001701AE" w:rsidRDefault="00862260" w:rsidP="00862260">
            <w:pPr>
              <w:spacing w:after="0" w:line="240" w:lineRule="auto"/>
              <w:ind w:left="-28" w:firstLine="28"/>
              <w:jc w:val="center"/>
              <w:rPr>
                <w:b w:val="0"/>
                <w:sz w:val="24"/>
                <w:szCs w:val="24"/>
              </w:rPr>
            </w:pPr>
            <w:r w:rsidRPr="001701AE">
              <w:rPr>
                <w:b w:val="0"/>
                <w:sz w:val="24"/>
                <w:szCs w:val="24"/>
              </w:rPr>
              <w:t>р. Большая Сея</w:t>
            </w:r>
          </w:p>
        </w:tc>
        <w:tc>
          <w:tcPr>
            <w:tcW w:w="1647" w:type="dxa"/>
            <w:vAlign w:val="center"/>
          </w:tcPr>
          <w:p w14:paraId="0DEE5B89" w14:textId="77777777" w:rsidR="00862260" w:rsidRPr="001701AE" w:rsidRDefault="00862260" w:rsidP="00862260">
            <w:pPr>
              <w:spacing w:after="0" w:line="240" w:lineRule="auto"/>
              <w:ind w:left="-28" w:firstLine="28"/>
              <w:jc w:val="center"/>
              <w:rPr>
                <w:b w:val="0"/>
                <w:sz w:val="24"/>
                <w:szCs w:val="24"/>
              </w:rPr>
            </w:pPr>
            <w:r w:rsidRPr="001701AE">
              <w:rPr>
                <w:b w:val="0"/>
                <w:sz w:val="24"/>
                <w:szCs w:val="24"/>
              </w:rPr>
              <w:t>металл</w:t>
            </w:r>
          </w:p>
        </w:tc>
        <w:tc>
          <w:tcPr>
            <w:tcW w:w="1905" w:type="dxa"/>
            <w:vAlign w:val="center"/>
          </w:tcPr>
          <w:p w14:paraId="0C3A611A" w14:textId="77777777" w:rsidR="00862260" w:rsidRPr="001701AE" w:rsidRDefault="00862260" w:rsidP="00862260">
            <w:pPr>
              <w:spacing w:after="0" w:line="240" w:lineRule="auto"/>
              <w:ind w:left="-28" w:firstLine="28"/>
              <w:jc w:val="center"/>
              <w:rPr>
                <w:b w:val="0"/>
                <w:sz w:val="24"/>
                <w:szCs w:val="24"/>
              </w:rPr>
            </w:pPr>
            <w:r w:rsidRPr="001701AE">
              <w:rPr>
                <w:b w:val="0"/>
                <w:sz w:val="24"/>
                <w:szCs w:val="24"/>
              </w:rPr>
              <w:t>хорошее</w:t>
            </w:r>
          </w:p>
        </w:tc>
      </w:tr>
      <w:tr w:rsidR="00862260" w:rsidRPr="001701AE" w14:paraId="7F1B0B52" w14:textId="77777777" w:rsidTr="009A6A51">
        <w:trPr>
          <w:tblHeader/>
          <w:jc w:val="center"/>
        </w:trPr>
        <w:tc>
          <w:tcPr>
            <w:tcW w:w="648" w:type="dxa"/>
            <w:vAlign w:val="center"/>
          </w:tcPr>
          <w:p w14:paraId="7A4E83FD" w14:textId="77777777" w:rsidR="00862260" w:rsidRPr="001701AE" w:rsidRDefault="00862260" w:rsidP="00862260">
            <w:pPr>
              <w:spacing w:after="0" w:line="240" w:lineRule="auto"/>
              <w:ind w:left="-28" w:firstLine="28"/>
              <w:jc w:val="center"/>
              <w:rPr>
                <w:b w:val="0"/>
                <w:sz w:val="24"/>
                <w:szCs w:val="24"/>
              </w:rPr>
            </w:pPr>
            <w:r w:rsidRPr="001701AE">
              <w:rPr>
                <w:b w:val="0"/>
                <w:sz w:val="24"/>
                <w:szCs w:val="24"/>
              </w:rPr>
              <w:t>6</w:t>
            </w:r>
          </w:p>
        </w:tc>
        <w:tc>
          <w:tcPr>
            <w:tcW w:w="3615" w:type="dxa"/>
            <w:vAlign w:val="center"/>
          </w:tcPr>
          <w:p w14:paraId="312A74AD" w14:textId="77777777" w:rsidR="00862260" w:rsidRPr="001701AE" w:rsidRDefault="00862260" w:rsidP="00862260">
            <w:pPr>
              <w:spacing w:after="0" w:line="240" w:lineRule="auto"/>
              <w:ind w:left="-28" w:firstLine="28"/>
              <w:jc w:val="center"/>
              <w:rPr>
                <w:b w:val="0"/>
                <w:sz w:val="24"/>
                <w:szCs w:val="24"/>
              </w:rPr>
            </w:pPr>
            <w:r w:rsidRPr="001701AE">
              <w:rPr>
                <w:b w:val="0"/>
                <w:sz w:val="24"/>
                <w:szCs w:val="24"/>
              </w:rPr>
              <w:t>Автодорожный мост,                   км 11+</w:t>
            </w:r>
            <w:smartTag w:uri="urn:schemas-microsoft-com:office:smarttags" w:element="metricconverter">
              <w:smartTagPr>
                <w:attr w:name="ProductID" w:val="865 м"/>
              </w:smartTagPr>
              <w:r w:rsidRPr="001701AE">
                <w:rPr>
                  <w:b w:val="0"/>
                  <w:sz w:val="24"/>
                  <w:szCs w:val="24"/>
                </w:rPr>
                <w:t>865 м</w:t>
              </w:r>
            </w:smartTag>
            <w:r w:rsidRPr="001701AE">
              <w:rPr>
                <w:b w:val="0"/>
                <w:sz w:val="24"/>
                <w:szCs w:val="24"/>
              </w:rPr>
              <w:t xml:space="preserve">, длина </w:t>
            </w:r>
            <w:smartTag w:uri="urn:schemas-microsoft-com:office:smarttags" w:element="metricconverter">
              <w:smartTagPr>
                <w:attr w:name="ProductID" w:val="5,45 м"/>
              </w:smartTagPr>
              <w:r w:rsidRPr="001701AE">
                <w:rPr>
                  <w:b w:val="0"/>
                  <w:sz w:val="24"/>
                  <w:szCs w:val="24"/>
                </w:rPr>
                <w:t>5,45 м</w:t>
              </w:r>
            </w:smartTag>
          </w:p>
        </w:tc>
        <w:tc>
          <w:tcPr>
            <w:tcW w:w="1843" w:type="dxa"/>
            <w:vAlign w:val="center"/>
          </w:tcPr>
          <w:p w14:paraId="44CADCC0" w14:textId="77777777" w:rsidR="00862260" w:rsidRPr="001701AE" w:rsidRDefault="00862260" w:rsidP="00862260">
            <w:pPr>
              <w:spacing w:after="0" w:line="240" w:lineRule="auto"/>
              <w:ind w:left="-28" w:firstLine="28"/>
              <w:jc w:val="center"/>
              <w:rPr>
                <w:b w:val="0"/>
                <w:sz w:val="24"/>
                <w:szCs w:val="24"/>
              </w:rPr>
            </w:pPr>
            <w:r w:rsidRPr="001701AE">
              <w:rPr>
                <w:b w:val="0"/>
                <w:sz w:val="24"/>
                <w:szCs w:val="24"/>
              </w:rPr>
              <w:t>водоток</w:t>
            </w:r>
          </w:p>
        </w:tc>
        <w:tc>
          <w:tcPr>
            <w:tcW w:w="1647" w:type="dxa"/>
            <w:vAlign w:val="center"/>
          </w:tcPr>
          <w:p w14:paraId="35838BAA" w14:textId="77777777" w:rsidR="00862260" w:rsidRPr="001701AE" w:rsidRDefault="00862260" w:rsidP="00862260">
            <w:pPr>
              <w:spacing w:after="0" w:line="240" w:lineRule="auto"/>
              <w:ind w:left="-28" w:firstLine="28"/>
              <w:jc w:val="center"/>
              <w:rPr>
                <w:b w:val="0"/>
                <w:sz w:val="24"/>
                <w:szCs w:val="24"/>
              </w:rPr>
            </w:pPr>
            <w:r w:rsidRPr="001701AE">
              <w:rPr>
                <w:b w:val="0"/>
                <w:sz w:val="24"/>
                <w:szCs w:val="24"/>
              </w:rPr>
              <w:t>дерево</w:t>
            </w:r>
          </w:p>
        </w:tc>
        <w:tc>
          <w:tcPr>
            <w:tcW w:w="1905" w:type="dxa"/>
            <w:vAlign w:val="center"/>
          </w:tcPr>
          <w:p w14:paraId="1291D167" w14:textId="77777777" w:rsidR="00862260" w:rsidRPr="001701AE" w:rsidRDefault="00862260" w:rsidP="00862260">
            <w:pPr>
              <w:spacing w:after="0" w:line="240" w:lineRule="auto"/>
              <w:ind w:left="-28" w:firstLine="28"/>
              <w:jc w:val="center"/>
              <w:rPr>
                <w:b w:val="0"/>
                <w:sz w:val="24"/>
                <w:szCs w:val="24"/>
              </w:rPr>
            </w:pPr>
            <w:r w:rsidRPr="001701AE">
              <w:rPr>
                <w:b w:val="0"/>
                <w:sz w:val="24"/>
                <w:szCs w:val="24"/>
              </w:rPr>
              <w:t>неудовлетворит.</w:t>
            </w:r>
          </w:p>
        </w:tc>
      </w:tr>
    </w:tbl>
    <w:p w14:paraId="4B8E3DC0" w14:textId="77777777" w:rsidR="00135FCA" w:rsidRPr="001701AE" w:rsidRDefault="00135FCA" w:rsidP="00F0188E">
      <w:pPr>
        <w:pStyle w:val="afc"/>
        <w:rPr>
          <w:i/>
        </w:rPr>
      </w:pPr>
    </w:p>
    <w:p w14:paraId="2AE3DD6C" w14:textId="77777777" w:rsidR="002C217A" w:rsidRPr="001701AE" w:rsidRDefault="002C217A" w:rsidP="002C217A">
      <w:pPr>
        <w:pStyle w:val="afc"/>
        <w:rPr>
          <w:i/>
        </w:rPr>
      </w:pPr>
      <w:r w:rsidRPr="001701AE">
        <w:rPr>
          <w:i/>
        </w:rPr>
        <w:t>Проектное предложение</w:t>
      </w:r>
    </w:p>
    <w:p w14:paraId="02B23694" w14:textId="77777777" w:rsidR="002C217A" w:rsidRPr="001701AE" w:rsidRDefault="001701AE" w:rsidP="002C217A">
      <w:pPr>
        <w:pStyle w:val="afc"/>
        <w:rPr>
          <w:rFonts w:eastAsiaTheme="majorEastAsia"/>
        </w:rPr>
      </w:pPr>
      <w:r w:rsidRPr="001701AE">
        <w:rPr>
          <w:rFonts w:eastAsiaTheme="majorEastAsia"/>
        </w:rPr>
        <w:t>Г</w:t>
      </w:r>
      <w:r w:rsidR="002C217A" w:rsidRPr="001701AE">
        <w:rPr>
          <w:rFonts w:eastAsiaTheme="majorEastAsia"/>
        </w:rPr>
        <w:t>енеральн</w:t>
      </w:r>
      <w:r w:rsidRPr="001701AE">
        <w:rPr>
          <w:rFonts w:eastAsiaTheme="majorEastAsia"/>
        </w:rPr>
        <w:t>ым</w:t>
      </w:r>
      <w:r w:rsidR="002C217A" w:rsidRPr="001701AE">
        <w:rPr>
          <w:rFonts w:eastAsiaTheme="majorEastAsia"/>
        </w:rPr>
        <w:t xml:space="preserve"> план</w:t>
      </w:r>
      <w:r w:rsidRPr="001701AE">
        <w:rPr>
          <w:rFonts w:eastAsiaTheme="majorEastAsia"/>
        </w:rPr>
        <w:t>ом</w:t>
      </w:r>
      <w:r w:rsidR="002C217A" w:rsidRPr="001701AE">
        <w:rPr>
          <w:rFonts w:eastAsiaTheme="majorEastAsia"/>
        </w:rPr>
        <w:t xml:space="preserve"> </w:t>
      </w:r>
      <w:r w:rsidR="00C9126B" w:rsidRPr="001701AE">
        <w:rPr>
          <w:rFonts w:eastAsiaTheme="majorEastAsia"/>
        </w:rPr>
        <w:t>мероприяти</w:t>
      </w:r>
      <w:r w:rsidRPr="001701AE">
        <w:rPr>
          <w:rFonts w:eastAsiaTheme="majorEastAsia"/>
        </w:rPr>
        <w:t>й</w:t>
      </w:r>
      <w:r w:rsidR="00C9126B" w:rsidRPr="001701AE">
        <w:rPr>
          <w:rFonts w:eastAsiaTheme="majorEastAsia"/>
        </w:rPr>
        <w:t xml:space="preserve"> относительно объектов </w:t>
      </w:r>
      <w:r w:rsidR="002C217A" w:rsidRPr="001701AE">
        <w:rPr>
          <w:rFonts w:eastAsiaTheme="majorEastAsia"/>
        </w:rPr>
        <w:t>ис</w:t>
      </w:r>
      <w:r w:rsidR="00C9126B" w:rsidRPr="001701AE">
        <w:rPr>
          <w:rFonts w:eastAsiaTheme="majorEastAsia"/>
        </w:rPr>
        <w:t>кусственных дорожных сооружений</w:t>
      </w:r>
      <w:r w:rsidRPr="001701AE">
        <w:rPr>
          <w:rFonts w:eastAsiaTheme="majorEastAsia"/>
        </w:rPr>
        <w:t xml:space="preserve"> не запланировано.</w:t>
      </w:r>
    </w:p>
    <w:p w14:paraId="09E4840A" w14:textId="77777777" w:rsidR="00135FCA" w:rsidRPr="00F36643" w:rsidRDefault="00135FCA" w:rsidP="00F0188E">
      <w:pPr>
        <w:pStyle w:val="afc"/>
        <w:rPr>
          <w:i/>
          <w:highlight w:val="lightGray"/>
        </w:rPr>
      </w:pPr>
    </w:p>
    <w:p w14:paraId="1EAA36EC" w14:textId="77777777" w:rsidR="00A136DF" w:rsidRPr="0008299A" w:rsidRDefault="00A136DF" w:rsidP="00F0188E">
      <w:pPr>
        <w:pStyle w:val="afc"/>
        <w:rPr>
          <w:i/>
          <w:u w:val="single"/>
        </w:rPr>
      </w:pPr>
      <w:r w:rsidRPr="0008299A">
        <w:rPr>
          <w:i/>
          <w:u w:val="single"/>
        </w:rPr>
        <w:t>Общественный пассажирский транспорт</w:t>
      </w:r>
    </w:p>
    <w:p w14:paraId="0309CA8E" w14:textId="77777777" w:rsidR="00827155" w:rsidRPr="001505B8" w:rsidRDefault="00827155" w:rsidP="00F0188E">
      <w:pPr>
        <w:pStyle w:val="afc"/>
        <w:rPr>
          <w:i/>
        </w:rPr>
      </w:pPr>
      <w:r w:rsidRPr="001505B8">
        <w:rPr>
          <w:i/>
        </w:rPr>
        <w:t>Существующее положение</w:t>
      </w:r>
    </w:p>
    <w:p w14:paraId="29AC511D" w14:textId="77777777" w:rsidR="001505B8" w:rsidRPr="001505B8" w:rsidRDefault="001505B8" w:rsidP="00CD5E6A">
      <w:pPr>
        <w:pStyle w:val="afc"/>
      </w:pPr>
      <w:r w:rsidRPr="001505B8">
        <w:t>Пассажирские транспортные услуги на территории Таштыпского района осуществляются общественным и индивидуальным автотранспортом.</w:t>
      </w:r>
    </w:p>
    <w:p w14:paraId="52B0851D" w14:textId="77777777" w:rsidR="00F0188E" w:rsidRPr="001505B8" w:rsidRDefault="001505B8" w:rsidP="00CD5E6A">
      <w:pPr>
        <w:pStyle w:val="afc"/>
      </w:pPr>
      <w:r w:rsidRPr="001505B8">
        <w:t>По территории Большесейского сельсовета проходят два маршрута общественного транспорта.</w:t>
      </w:r>
      <w:r w:rsidR="00F0188E" w:rsidRPr="001505B8">
        <w:t xml:space="preserve"> </w:t>
      </w:r>
    </w:p>
    <w:p w14:paraId="58EF8BE1" w14:textId="77777777" w:rsidR="00F0188E" w:rsidRPr="001505B8" w:rsidRDefault="00F0188E" w:rsidP="00F0188E">
      <w:pPr>
        <w:pStyle w:val="afc"/>
      </w:pPr>
      <w:r w:rsidRPr="001505B8">
        <w:t xml:space="preserve">Перечень маршрутов </w:t>
      </w:r>
      <w:r w:rsidR="00FE4882" w:rsidRPr="001505B8">
        <w:t xml:space="preserve">общественного транспорта </w:t>
      </w:r>
      <w:r w:rsidR="001505B8" w:rsidRPr="001505B8">
        <w:t xml:space="preserve">на территории Большесейского сельсовета </w:t>
      </w:r>
      <w:r w:rsidRPr="001505B8">
        <w:t>приведен в таблице 2.3.10-3.</w:t>
      </w:r>
    </w:p>
    <w:p w14:paraId="78D60CE7" w14:textId="77777777" w:rsidR="002B7316" w:rsidRDefault="002B7316" w:rsidP="00F0188E">
      <w:pPr>
        <w:pStyle w:val="afc"/>
        <w:rPr>
          <w:highlight w:val="lightGray"/>
        </w:rPr>
      </w:pPr>
    </w:p>
    <w:p w14:paraId="46B9F5C6" w14:textId="77777777" w:rsidR="006A228B" w:rsidRDefault="006A228B" w:rsidP="00F0188E">
      <w:pPr>
        <w:pStyle w:val="afc"/>
        <w:rPr>
          <w:highlight w:val="lightGray"/>
        </w:rPr>
      </w:pPr>
    </w:p>
    <w:p w14:paraId="67169082" w14:textId="77777777" w:rsidR="006A228B" w:rsidRDefault="006A228B" w:rsidP="00F0188E">
      <w:pPr>
        <w:pStyle w:val="afc"/>
        <w:rPr>
          <w:highlight w:val="lightGray"/>
        </w:rPr>
      </w:pPr>
    </w:p>
    <w:p w14:paraId="67B2B46C" w14:textId="77777777" w:rsidR="006A228B" w:rsidRDefault="006A228B" w:rsidP="00F0188E">
      <w:pPr>
        <w:pStyle w:val="afc"/>
        <w:rPr>
          <w:highlight w:val="lightGray"/>
        </w:rPr>
      </w:pPr>
    </w:p>
    <w:p w14:paraId="4DC09456" w14:textId="77777777" w:rsidR="006A228B" w:rsidRDefault="006A228B" w:rsidP="00F0188E">
      <w:pPr>
        <w:pStyle w:val="afc"/>
        <w:rPr>
          <w:highlight w:val="lightGray"/>
        </w:rPr>
      </w:pPr>
    </w:p>
    <w:p w14:paraId="70077FCE" w14:textId="77777777" w:rsidR="006A228B" w:rsidRDefault="006A228B" w:rsidP="00F0188E">
      <w:pPr>
        <w:pStyle w:val="afc"/>
        <w:rPr>
          <w:highlight w:val="lightGray"/>
        </w:rPr>
      </w:pPr>
    </w:p>
    <w:p w14:paraId="6ABEF67F" w14:textId="77777777" w:rsidR="006A228B" w:rsidRDefault="006A228B" w:rsidP="00F0188E">
      <w:pPr>
        <w:pStyle w:val="afc"/>
        <w:rPr>
          <w:highlight w:val="lightGray"/>
        </w:rPr>
      </w:pPr>
    </w:p>
    <w:p w14:paraId="3B035F4C" w14:textId="77777777" w:rsidR="006A228B" w:rsidRDefault="006A228B" w:rsidP="00F0188E">
      <w:pPr>
        <w:pStyle w:val="afc"/>
        <w:rPr>
          <w:highlight w:val="lightGray"/>
        </w:rPr>
      </w:pPr>
    </w:p>
    <w:p w14:paraId="0B6BB570" w14:textId="77777777" w:rsidR="006A228B" w:rsidRDefault="006A228B" w:rsidP="00F0188E">
      <w:pPr>
        <w:pStyle w:val="afc"/>
        <w:rPr>
          <w:highlight w:val="lightGray"/>
        </w:rPr>
      </w:pPr>
    </w:p>
    <w:p w14:paraId="3E1C4076" w14:textId="77777777" w:rsidR="006A228B" w:rsidRDefault="006A228B" w:rsidP="00F0188E">
      <w:pPr>
        <w:pStyle w:val="afc"/>
        <w:rPr>
          <w:highlight w:val="lightGray"/>
        </w:rPr>
      </w:pPr>
    </w:p>
    <w:p w14:paraId="5CE1C03D" w14:textId="77777777" w:rsidR="006A228B" w:rsidRDefault="006A228B" w:rsidP="00F0188E">
      <w:pPr>
        <w:pStyle w:val="afc"/>
        <w:rPr>
          <w:highlight w:val="lightGray"/>
        </w:rPr>
      </w:pPr>
    </w:p>
    <w:p w14:paraId="5B98C80A" w14:textId="77777777" w:rsidR="006A228B" w:rsidRDefault="006A228B" w:rsidP="00F0188E">
      <w:pPr>
        <w:pStyle w:val="afc"/>
        <w:rPr>
          <w:highlight w:val="lightGray"/>
        </w:rPr>
      </w:pPr>
    </w:p>
    <w:p w14:paraId="0F3F0658" w14:textId="77777777" w:rsidR="006A228B" w:rsidRDefault="006A228B" w:rsidP="00F0188E">
      <w:pPr>
        <w:pStyle w:val="afc"/>
        <w:rPr>
          <w:highlight w:val="lightGray"/>
        </w:rPr>
      </w:pPr>
    </w:p>
    <w:p w14:paraId="7FE32838" w14:textId="77777777" w:rsidR="006A228B" w:rsidRPr="00F36643" w:rsidRDefault="006A228B" w:rsidP="00F0188E">
      <w:pPr>
        <w:pStyle w:val="afc"/>
        <w:rPr>
          <w:highlight w:val="lightGray"/>
        </w:rPr>
      </w:pPr>
    </w:p>
    <w:p w14:paraId="488AECC5" w14:textId="77777777" w:rsidR="005A3CEA" w:rsidRPr="008544A1" w:rsidRDefault="005A3CEA" w:rsidP="005A3CEA">
      <w:pPr>
        <w:pStyle w:val="afc"/>
        <w:jc w:val="right"/>
        <w:rPr>
          <w:i/>
        </w:rPr>
      </w:pPr>
      <w:r w:rsidRPr="008544A1">
        <w:rPr>
          <w:i/>
        </w:rPr>
        <w:lastRenderedPageBreak/>
        <w:t>Таблица 2.3.10-</w:t>
      </w:r>
      <w:r w:rsidR="007C5AEB" w:rsidRPr="008544A1">
        <w:rPr>
          <w:i/>
        </w:rPr>
        <w:t>3</w:t>
      </w:r>
    </w:p>
    <w:p w14:paraId="14AA284C" w14:textId="77777777" w:rsidR="005A3CEA" w:rsidRPr="00F36643" w:rsidRDefault="005A3CEA" w:rsidP="005A3CEA">
      <w:pPr>
        <w:tabs>
          <w:tab w:val="left" w:pos="8996"/>
        </w:tabs>
        <w:spacing w:after="0" w:line="240" w:lineRule="auto"/>
        <w:jc w:val="right"/>
        <w:rPr>
          <w:b w:val="0"/>
          <w:i/>
          <w:szCs w:val="28"/>
          <w:highlight w:val="lightGray"/>
        </w:rPr>
      </w:pPr>
    </w:p>
    <w:p w14:paraId="5ED8A035" w14:textId="77777777" w:rsidR="005A3CEA" w:rsidRPr="00FE4882" w:rsidRDefault="00FE4882" w:rsidP="005A3CEA">
      <w:pPr>
        <w:pStyle w:val="b3"/>
      </w:pPr>
      <w:r w:rsidRPr="00FE4882">
        <w:rPr>
          <w:szCs w:val="28"/>
        </w:rPr>
        <w:t>Перечень маршрутов общественного транспорта на территории Большесейского сельсовета</w:t>
      </w:r>
    </w:p>
    <w:tbl>
      <w:tblPr>
        <w:tblStyle w:val="afe"/>
        <w:tblpPr w:leftFromText="180" w:rightFromText="180" w:vertAnchor="text" w:tblpY="1"/>
        <w:tblOverlap w:val="never"/>
        <w:tblW w:w="5000" w:type="pct"/>
        <w:tblLook w:val="04A0" w:firstRow="1" w:lastRow="0" w:firstColumn="1" w:lastColumn="0" w:noHBand="0" w:noVBand="1"/>
      </w:tblPr>
      <w:tblGrid>
        <w:gridCol w:w="392"/>
        <w:gridCol w:w="2693"/>
        <w:gridCol w:w="3543"/>
        <w:gridCol w:w="2942"/>
      </w:tblGrid>
      <w:tr w:rsidR="00FE4882" w:rsidRPr="00FE4882" w14:paraId="35AD4FF8" w14:textId="77777777" w:rsidTr="00FE4882">
        <w:tc>
          <w:tcPr>
            <w:tcW w:w="205" w:type="pct"/>
            <w:vAlign w:val="center"/>
          </w:tcPr>
          <w:p w14:paraId="3786FEBA" w14:textId="77777777" w:rsidR="00FE4882" w:rsidRPr="00FE4882" w:rsidRDefault="00FE4882" w:rsidP="00FE4882">
            <w:pPr>
              <w:spacing w:after="0"/>
              <w:ind w:left="-142" w:right="-108"/>
              <w:jc w:val="center"/>
              <w:rPr>
                <w:b w:val="0"/>
                <w:bCs/>
                <w:color w:val="333333"/>
                <w:sz w:val="24"/>
                <w:szCs w:val="24"/>
                <w:shd w:val="clear" w:color="auto" w:fill="FFFFFF"/>
              </w:rPr>
            </w:pPr>
            <w:r w:rsidRPr="00FE4882">
              <w:rPr>
                <w:b w:val="0"/>
                <w:bCs/>
                <w:color w:val="333333"/>
                <w:sz w:val="24"/>
                <w:szCs w:val="24"/>
                <w:shd w:val="clear" w:color="auto" w:fill="FFFFFF"/>
              </w:rPr>
              <w:t>№</w:t>
            </w:r>
          </w:p>
        </w:tc>
        <w:tc>
          <w:tcPr>
            <w:tcW w:w="1407" w:type="pct"/>
            <w:vAlign w:val="center"/>
          </w:tcPr>
          <w:p w14:paraId="50E6E782" w14:textId="77777777" w:rsidR="00FE4882" w:rsidRPr="00FE4882" w:rsidRDefault="00FE4882" w:rsidP="00FE4882">
            <w:pPr>
              <w:spacing w:after="0"/>
              <w:jc w:val="center"/>
              <w:rPr>
                <w:b w:val="0"/>
                <w:bCs/>
                <w:sz w:val="24"/>
                <w:szCs w:val="24"/>
              </w:rPr>
            </w:pPr>
            <w:r w:rsidRPr="00FE4882">
              <w:rPr>
                <w:b w:val="0"/>
                <w:bCs/>
                <w:color w:val="333333"/>
                <w:sz w:val="24"/>
                <w:szCs w:val="24"/>
                <w:shd w:val="clear" w:color="auto" w:fill="FFFFFF"/>
              </w:rPr>
              <w:t>Наименование маршрута</w:t>
            </w:r>
          </w:p>
        </w:tc>
        <w:tc>
          <w:tcPr>
            <w:tcW w:w="1851" w:type="pct"/>
            <w:vAlign w:val="center"/>
          </w:tcPr>
          <w:p w14:paraId="454C3A12" w14:textId="77777777" w:rsidR="00FE4882" w:rsidRPr="00FE4882" w:rsidRDefault="00FE4882" w:rsidP="00FE4882">
            <w:pPr>
              <w:spacing w:after="0"/>
              <w:jc w:val="center"/>
              <w:rPr>
                <w:b w:val="0"/>
                <w:bCs/>
                <w:sz w:val="24"/>
                <w:szCs w:val="24"/>
              </w:rPr>
            </w:pPr>
            <w:r w:rsidRPr="00FE4882">
              <w:rPr>
                <w:b w:val="0"/>
                <w:bCs/>
                <w:sz w:val="24"/>
                <w:szCs w:val="24"/>
              </w:rPr>
              <w:t>Наименование промежуточных остановочных пунктов</w:t>
            </w:r>
          </w:p>
        </w:tc>
        <w:tc>
          <w:tcPr>
            <w:tcW w:w="1537" w:type="pct"/>
            <w:vAlign w:val="center"/>
          </w:tcPr>
          <w:p w14:paraId="185CA832" w14:textId="77777777" w:rsidR="00FE4882" w:rsidRPr="00FE4882" w:rsidRDefault="00FE4882" w:rsidP="00FE4882">
            <w:pPr>
              <w:spacing w:after="0"/>
              <w:jc w:val="center"/>
              <w:rPr>
                <w:b w:val="0"/>
                <w:bCs/>
                <w:sz w:val="24"/>
                <w:szCs w:val="24"/>
              </w:rPr>
            </w:pPr>
            <w:r w:rsidRPr="00FE4882">
              <w:rPr>
                <w:b w:val="0"/>
                <w:bCs/>
                <w:sz w:val="24"/>
                <w:szCs w:val="24"/>
              </w:rPr>
              <w:t>Длина маршрута регулярных перевозок, км</w:t>
            </w:r>
          </w:p>
        </w:tc>
      </w:tr>
      <w:tr w:rsidR="00FE4882" w:rsidRPr="0008299A" w14:paraId="65439672" w14:textId="77777777" w:rsidTr="00FE4882">
        <w:trPr>
          <w:trHeight w:val="1410"/>
        </w:trPr>
        <w:tc>
          <w:tcPr>
            <w:tcW w:w="205" w:type="pct"/>
            <w:vAlign w:val="center"/>
          </w:tcPr>
          <w:p w14:paraId="54E1B3B6" w14:textId="77777777" w:rsidR="00FE4882" w:rsidRPr="00FE4882" w:rsidRDefault="00FE4882" w:rsidP="007D3502">
            <w:pPr>
              <w:pStyle w:val="ac"/>
              <w:numPr>
                <w:ilvl w:val="0"/>
                <w:numId w:val="11"/>
              </w:numPr>
              <w:spacing w:after="0" w:line="240" w:lineRule="auto"/>
              <w:jc w:val="center"/>
              <w:rPr>
                <w:b w:val="0"/>
                <w:sz w:val="24"/>
                <w:szCs w:val="24"/>
              </w:rPr>
            </w:pPr>
          </w:p>
        </w:tc>
        <w:tc>
          <w:tcPr>
            <w:tcW w:w="1407" w:type="pct"/>
            <w:vAlign w:val="center"/>
          </w:tcPr>
          <w:p w14:paraId="71B8260E" w14:textId="77777777" w:rsidR="00FE4882" w:rsidRPr="0008299A" w:rsidRDefault="00FE4882" w:rsidP="00FE4882">
            <w:pPr>
              <w:spacing w:after="0" w:line="240" w:lineRule="auto"/>
              <w:ind w:left="-92" w:right="-59"/>
              <w:jc w:val="center"/>
              <w:rPr>
                <w:b w:val="0"/>
                <w:sz w:val="24"/>
                <w:szCs w:val="24"/>
              </w:rPr>
            </w:pPr>
            <w:r w:rsidRPr="0008299A">
              <w:rPr>
                <w:b w:val="0"/>
                <w:sz w:val="24"/>
                <w:szCs w:val="24"/>
              </w:rPr>
              <w:t>Таштып – Верх- Таштып</w:t>
            </w:r>
          </w:p>
        </w:tc>
        <w:tc>
          <w:tcPr>
            <w:tcW w:w="1851" w:type="pct"/>
            <w:vAlign w:val="center"/>
          </w:tcPr>
          <w:p w14:paraId="4098D83A" w14:textId="77777777" w:rsidR="00FE4882" w:rsidRPr="0008299A" w:rsidRDefault="00FE4882" w:rsidP="00FE4882">
            <w:pPr>
              <w:spacing w:after="0" w:line="240" w:lineRule="auto"/>
              <w:ind w:left="-92" w:right="-59"/>
              <w:jc w:val="center"/>
              <w:rPr>
                <w:b w:val="0"/>
                <w:sz w:val="24"/>
                <w:szCs w:val="24"/>
              </w:rPr>
            </w:pPr>
            <w:r w:rsidRPr="0008299A">
              <w:rPr>
                <w:b w:val="0"/>
                <w:sz w:val="24"/>
                <w:szCs w:val="24"/>
              </w:rPr>
              <w:t>Таштып</w:t>
            </w:r>
          </w:p>
          <w:p w14:paraId="42AC0DB3" w14:textId="77777777" w:rsidR="00FE4882" w:rsidRPr="0008299A" w:rsidRDefault="00FE4882" w:rsidP="00FE4882">
            <w:pPr>
              <w:spacing w:after="0" w:line="240" w:lineRule="auto"/>
              <w:ind w:left="-92" w:right="-59"/>
              <w:jc w:val="center"/>
              <w:rPr>
                <w:b w:val="0"/>
                <w:sz w:val="24"/>
                <w:szCs w:val="24"/>
              </w:rPr>
            </w:pPr>
            <w:r w:rsidRPr="0008299A">
              <w:rPr>
                <w:b w:val="0"/>
                <w:sz w:val="24"/>
                <w:szCs w:val="24"/>
              </w:rPr>
              <w:t>Малая Сея</w:t>
            </w:r>
          </w:p>
          <w:p w14:paraId="5D9663B1" w14:textId="77777777" w:rsidR="00FE4882" w:rsidRPr="0008299A" w:rsidRDefault="00FE4882" w:rsidP="00FE4882">
            <w:pPr>
              <w:spacing w:after="0" w:line="240" w:lineRule="auto"/>
              <w:ind w:left="-92" w:right="-59"/>
              <w:jc w:val="center"/>
              <w:rPr>
                <w:b w:val="0"/>
                <w:sz w:val="24"/>
                <w:szCs w:val="24"/>
              </w:rPr>
            </w:pPr>
            <w:r w:rsidRPr="0008299A">
              <w:rPr>
                <w:b w:val="0"/>
                <w:sz w:val="24"/>
                <w:szCs w:val="24"/>
              </w:rPr>
              <w:t>Большая Сея</w:t>
            </w:r>
          </w:p>
          <w:p w14:paraId="6D7B6B11" w14:textId="77777777" w:rsidR="00FE4882" w:rsidRPr="0008299A" w:rsidRDefault="00FE4882" w:rsidP="00FE4882">
            <w:pPr>
              <w:spacing w:after="0" w:line="240" w:lineRule="auto"/>
              <w:ind w:left="-92" w:right="-59"/>
              <w:jc w:val="center"/>
              <w:rPr>
                <w:b w:val="0"/>
                <w:sz w:val="24"/>
                <w:szCs w:val="24"/>
              </w:rPr>
            </w:pPr>
            <w:r w:rsidRPr="0008299A">
              <w:rPr>
                <w:b w:val="0"/>
                <w:sz w:val="24"/>
                <w:szCs w:val="24"/>
              </w:rPr>
              <w:t>Сигиртуп</w:t>
            </w:r>
          </w:p>
          <w:p w14:paraId="32C76F5A" w14:textId="77777777" w:rsidR="00FE4882" w:rsidRPr="0008299A" w:rsidRDefault="00FE4882" w:rsidP="00FE4882">
            <w:pPr>
              <w:spacing w:after="0" w:line="240" w:lineRule="auto"/>
              <w:ind w:left="-92" w:right="-59"/>
              <w:jc w:val="center"/>
              <w:rPr>
                <w:b w:val="0"/>
                <w:sz w:val="24"/>
                <w:szCs w:val="24"/>
              </w:rPr>
            </w:pPr>
            <w:r w:rsidRPr="0008299A">
              <w:rPr>
                <w:b w:val="0"/>
                <w:sz w:val="24"/>
                <w:szCs w:val="24"/>
              </w:rPr>
              <w:t>Кызылсуг</w:t>
            </w:r>
          </w:p>
          <w:p w14:paraId="2807930F" w14:textId="77777777" w:rsidR="00FE4882" w:rsidRPr="0008299A" w:rsidRDefault="00FE4882" w:rsidP="00FE4882">
            <w:pPr>
              <w:spacing w:after="0" w:line="240" w:lineRule="auto"/>
              <w:ind w:left="-92" w:right="-59"/>
              <w:jc w:val="center"/>
              <w:rPr>
                <w:b w:val="0"/>
                <w:sz w:val="24"/>
                <w:szCs w:val="24"/>
              </w:rPr>
            </w:pPr>
            <w:r w:rsidRPr="0008299A">
              <w:rPr>
                <w:b w:val="0"/>
                <w:sz w:val="24"/>
                <w:szCs w:val="24"/>
              </w:rPr>
              <w:t>Анчул</w:t>
            </w:r>
          </w:p>
          <w:p w14:paraId="45A1653D" w14:textId="77777777" w:rsidR="00FE4882" w:rsidRPr="0008299A" w:rsidRDefault="00FE4882" w:rsidP="00FE4882">
            <w:pPr>
              <w:spacing w:after="0" w:line="240" w:lineRule="auto"/>
              <w:ind w:left="-92" w:right="-59"/>
              <w:jc w:val="center"/>
              <w:rPr>
                <w:b w:val="0"/>
                <w:sz w:val="24"/>
                <w:szCs w:val="24"/>
              </w:rPr>
            </w:pPr>
            <w:r w:rsidRPr="0008299A">
              <w:rPr>
                <w:b w:val="0"/>
                <w:sz w:val="24"/>
                <w:szCs w:val="24"/>
              </w:rPr>
              <w:t>Верх-Таштып</w:t>
            </w:r>
          </w:p>
        </w:tc>
        <w:tc>
          <w:tcPr>
            <w:tcW w:w="1537" w:type="pct"/>
            <w:vAlign w:val="center"/>
          </w:tcPr>
          <w:p w14:paraId="5BB5B73D" w14:textId="77777777" w:rsidR="00FE4882" w:rsidRPr="0008299A" w:rsidRDefault="00FE4882" w:rsidP="00FE4882">
            <w:pPr>
              <w:spacing w:after="0" w:line="240" w:lineRule="auto"/>
              <w:ind w:left="-92" w:right="-59"/>
              <w:jc w:val="center"/>
              <w:rPr>
                <w:b w:val="0"/>
                <w:sz w:val="24"/>
                <w:szCs w:val="24"/>
              </w:rPr>
            </w:pPr>
            <w:r w:rsidRPr="0008299A">
              <w:rPr>
                <w:b w:val="0"/>
                <w:sz w:val="24"/>
                <w:szCs w:val="24"/>
              </w:rPr>
              <w:t>38</w:t>
            </w:r>
          </w:p>
        </w:tc>
      </w:tr>
      <w:tr w:rsidR="00FE4882" w:rsidRPr="0008299A" w14:paraId="4F8431A2" w14:textId="77777777" w:rsidTr="00FE4882">
        <w:trPr>
          <w:trHeight w:val="138"/>
        </w:trPr>
        <w:tc>
          <w:tcPr>
            <w:tcW w:w="205" w:type="pct"/>
            <w:vAlign w:val="center"/>
          </w:tcPr>
          <w:p w14:paraId="6CEF73D8" w14:textId="77777777" w:rsidR="00FE4882" w:rsidRPr="0008299A" w:rsidRDefault="00FE4882" w:rsidP="007D3502">
            <w:pPr>
              <w:pStyle w:val="ac"/>
              <w:numPr>
                <w:ilvl w:val="0"/>
                <w:numId w:val="11"/>
              </w:numPr>
              <w:spacing w:after="0" w:line="240" w:lineRule="auto"/>
              <w:jc w:val="center"/>
              <w:rPr>
                <w:b w:val="0"/>
                <w:sz w:val="24"/>
                <w:szCs w:val="24"/>
              </w:rPr>
            </w:pPr>
          </w:p>
        </w:tc>
        <w:tc>
          <w:tcPr>
            <w:tcW w:w="1407" w:type="pct"/>
            <w:vAlign w:val="center"/>
          </w:tcPr>
          <w:p w14:paraId="393C1CE8" w14:textId="77777777" w:rsidR="00FE4882" w:rsidRPr="0008299A" w:rsidRDefault="00FE4882" w:rsidP="00FE4882">
            <w:pPr>
              <w:spacing w:after="0" w:line="240" w:lineRule="auto"/>
              <w:ind w:left="-92" w:right="-59"/>
              <w:jc w:val="center"/>
              <w:rPr>
                <w:b w:val="0"/>
                <w:sz w:val="24"/>
                <w:szCs w:val="24"/>
              </w:rPr>
            </w:pPr>
            <w:r w:rsidRPr="0008299A">
              <w:rPr>
                <w:b w:val="0"/>
                <w:sz w:val="24"/>
                <w:szCs w:val="24"/>
              </w:rPr>
              <w:t>Таштып – Нижний Матур</w:t>
            </w:r>
          </w:p>
        </w:tc>
        <w:tc>
          <w:tcPr>
            <w:tcW w:w="1851" w:type="pct"/>
            <w:vAlign w:val="center"/>
          </w:tcPr>
          <w:p w14:paraId="522DB870" w14:textId="77777777" w:rsidR="00FE4882" w:rsidRPr="0008299A" w:rsidRDefault="00FE4882" w:rsidP="00FE4882">
            <w:pPr>
              <w:pStyle w:val="Default"/>
              <w:jc w:val="center"/>
              <w:rPr>
                <w:sz w:val="26"/>
                <w:szCs w:val="26"/>
              </w:rPr>
            </w:pPr>
            <w:r w:rsidRPr="0008299A">
              <w:rPr>
                <w:sz w:val="26"/>
                <w:szCs w:val="26"/>
              </w:rPr>
              <w:t>Таштып</w:t>
            </w:r>
          </w:p>
          <w:p w14:paraId="3F097774" w14:textId="77777777" w:rsidR="00FE4882" w:rsidRPr="0008299A" w:rsidRDefault="00FE4882" w:rsidP="00FE4882">
            <w:pPr>
              <w:pStyle w:val="Default"/>
              <w:jc w:val="center"/>
              <w:rPr>
                <w:sz w:val="26"/>
                <w:szCs w:val="26"/>
              </w:rPr>
            </w:pPr>
            <w:r w:rsidRPr="0008299A">
              <w:rPr>
                <w:sz w:val="26"/>
                <w:szCs w:val="26"/>
              </w:rPr>
              <w:t>Малая Сея</w:t>
            </w:r>
          </w:p>
          <w:p w14:paraId="69388404" w14:textId="77777777" w:rsidR="00FE4882" w:rsidRPr="0008299A" w:rsidRDefault="00FE4882" w:rsidP="00FE4882">
            <w:pPr>
              <w:pStyle w:val="Default"/>
              <w:jc w:val="center"/>
              <w:rPr>
                <w:sz w:val="26"/>
                <w:szCs w:val="26"/>
              </w:rPr>
            </w:pPr>
            <w:r w:rsidRPr="0008299A">
              <w:rPr>
                <w:sz w:val="26"/>
                <w:szCs w:val="26"/>
              </w:rPr>
              <w:t>Большая Сея</w:t>
            </w:r>
          </w:p>
          <w:p w14:paraId="382D765B" w14:textId="77777777" w:rsidR="00FE4882" w:rsidRPr="0008299A" w:rsidRDefault="00FE4882" w:rsidP="00FE4882">
            <w:pPr>
              <w:pStyle w:val="Default"/>
              <w:jc w:val="center"/>
              <w:rPr>
                <w:sz w:val="26"/>
                <w:szCs w:val="26"/>
              </w:rPr>
            </w:pPr>
            <w:r w:rsidRPr="0008299A">
              <w:rPr>
                <w:sz w:val="26"/>
                <w:szCs w:val="26"/>
              </w:rPr>
              <w:t>Верхняя Сея</w:t>
            </w:r>
          </w:p>
          <w:p w14:paraId="43223FEC" w14:textId="77777777" w:rsidR="00FE4882" w:rsidRPr="0008299A" w:rsidRDefault="00FE4882" w:rsidP="00FE4882">
            <w:pPr>
              <w:pStyle w:val="Default"/>
              <w:jc w:val="center"/>
              <w:rPr>
                <w:sz w:val="26"/>
                <w:szCs w:val="26"/>
              </w:rPr>
            </w:pPr>
            <w:r w:rsidRPr="0008299A">
              <w:rPr>
                <w:sz w:val="26"/>
                <w:szCs w:val="26"/>
              </w:rPr>
              <w:t>Шипчуль</w:t>
            </w:r>
          </w:p>
          <w:p w14:paraId="13FB29C9" w14:textId="77777777" w:rsidR="00FE4882" w:rsidRPr="0008299A" w:rsidRDefault="00FE4882" w:rsidP="00FE4882">
            <w:pPr>
              <w:pStyle w:val="Default"/>
              <w:jc w:val="center"/>
              <w:rPr>
                <w:sz w:val="26"/>
                <w:szCs w:val="26"/>
              </w:rPr>
            </w:pPr>
            <w:r w:rsidRPr="0008299A">
              <w:rPr>
                <w:sz w:val="26"/>
                <w:szCs w:val="26"/>
              </w:rPr>
              <w:t>Матур</w:t>
            </w:r>
          </w:p>
          <w:p w14:paraId="257ED0D3" w14:textId="77777777" w:rsidR="00FE4882" w:rsidRPr="0008299A" w:rsidRDefault="00FE4882" w:rsidP="00FE4882">
            <w:pPr>
              <w:pStyle w:val="Default"/>
              <w:jc w:val="center"/>
              <w:rPr>
                <w:sz w:val="26"/>
                <w:szCs w:val="26"/>
              </w:rPr>
            </w:pPr>
            <w:r w:rsidRPr="0008299A">
              <w:rPr>
                <w:sz w:val="26"/>
                <w:szCs w:val="26"/>
              </w:rPr>
              <w:t>Нижний Матур</w:t>
            </w:r>
          </w:p>
        </w:tc>
        <w:tc>
          <w:tcPr>
            <w:tcW w:w="1537" w:type="pct"/>
            <w:vAlign w:val="center"/>
          </w:tcPr>
          <w:p w14:paraId="0D1DE91A" w14:textId="77777777" w:rsidR="00FE4882" w:rsidRPr="0008299A" w:rsidRDefault="00FE4882" w:rsidP="00FE4882">
            <w:pPr>
              <w:pStyle w:val="Default"/>
              <w:jc w:val="center"/>
              <w:rPr>
                <w:sz w:val="26"/>
                <w:szCs w:val="26"/>
              </w:rPr>
            </w:pPr>
            <w:r w:rsidRPr="0008299A">
              <w:rPr>
                <w:sz w:val="26"/>
                <w:szCs w:val="26"/>
              </w:rPr>
              <w:t>45,1</w:t>
            </w:r>
          </w:p>
        </w:tc>
      </w:tr>
    </w:tbl>
    <w:p w14:paraId="1D70ED9E" w14:textId="77777777" w:rsidR="002B7316" w:rsidRPr="0008299A" w:rsidRDefault="002B7316" w:rsidP="005E66E6">
      <w:pPr>
        <w:pStyle w:val="afc"/>
        <w:rPr>
          <w:i/>
        </w:rPr>
      </w:pPr>
    </w:p>
    <w:p w14:paraId="1058911B" w14:textId="77777777" w:rsidR="00C534AB" w:rsidRPr="0008299A" w:rsidRDefault="00C534AB" w:rsidP="005E66E6">
      <w:pPr>
        <w:pStyle w:val="afc"/>
        <w:rPr>
          <w:i/>
        </w:rPr>
      </w:pPr>
      <w:r w:rsidRPr="0008299A">
        <w:rPr>
          <w:i/>
        </w:rPr>
        <w:t>Проектное предложение</w:t>
      </w:r>
    </w:p>
    <w:p w14:paraId="30C36FF5" w14:textId="77777777" w:rsidR="0008299A" w:rsidRPr="00CF4401" w:rsidRDefault="0008299A" w:rsidP="0008299A">
      <w:pPr>
        <w:pStyle w:val="afc"/>
      </w:pPr>
      <w:r w:rsidRPr="00CF4401">
        <w:t>В границах Большесейского сельсовета согласно Схеме территориального планирования Республики Хакасия мероприятий не запланировано.</w:t>
      </w:r>
    </w:p>
    <w:p w14:paraId="54AAD7DA" w14:textId="77777777" w:rsidR="00C534AB" w:rsidRPr="00F36643" w:rsidRDefault="00C534AB" w:rsidP="005E66E6">
      <w:pPr>
        <w:pStyle w:val="afc"/>
        <w:rPr>
          <w:highlight w:val="lightGray"/>
        </w:rPr>
      </w:pPr>
    </w:p>
    <w:p w14:paraId="3927BBD5" w14:textId="77777777" w:rsidR="00E9190C" w:rsidRPr="00AC0333" w:rsidRDefault="00887E7A" w:rsidP="00320643">
      <w:pPr>
        <w:pStyle w:val="44"/>
        <w:ind w:firstLine="709"/>
        <w:jc w:val="both"/>
        <w:outlineLvl w:val="9"/>
        <w:rPr>
          <w:rStyle w:val="af5"/>
          <w:b w:val="0"/>
          <w:iCs/>
          <w:u w:val="single"/>
        </w:rPr>
      </w:pPr>
      <w:r w:rsidRPr="00AC0333">
        <w:rPr>
          <w:rStyle w:val="af5"/>
          <w:b w:val="0"/>
          <w:iCs/>
          <w:u w:val="single"/>
        </w:rPr>
        <w:t>Улично-дорожная сеть</w:t>
      </w:r>
    </w:p>
    <w:p w14:paraId="445DBAF6" w14:textId="77777777" w:rsidR="002B7316" w:rsidRPr="006A228B" w:rsidRDefault="002B7316" w:rsidP="002B7316">
      <w:pPr>
        <w:pStyle w:val="S"/>
        <w:rPr>
          <w:i/>
          <w:color w:val="000000"/>
        </w:rPr>
      </w:pPr>
      <w:r w:rsidRPr="006A228B">
        <w:rPr>
          <w:i/>
          <w:color w:val="000000"/>
        </w:rPr>
        <w:t xml:space="preserve">Существующее положение </w:t>
      </w:r>
    </w:p>
    <w:p w14:paraId="5ADA4E60" w14:textId="77777777" w:rsidR="000C4545" w:rsidRPr="00D72773" w:rsidRDefault="002B7316" w:rsidP="00320643">
      <w:pPr>
        <w:pStyle w:val="afc"/>
        <w:rPr>
          <w:rFonts w:eastAsiaTheme="majorEastAsia"/>
        </w:rPr>
      </w:pPr>
      <w:r w:rsidRPr="00D72773">
        <w:rPr>
          <w:rFonts w:eastAsiaTheme="majorEastAsia"/>
        </w:rPr>
        <w:t xml:space="preserve">Перечень автомобильных дорог общего пользования местного значения </w:t>
      </w:r>
      <w:r w:rsidR="00852343" w:rsidRPr="00D72773">
        <w:rPr>
          <w:rFonts w:eastAsiaTheme="majorEastAsia"/>
        </w:rPr>
        <w:t>на территории Большесейского сельсовета приведен</w:t>
      </w:r>
      <w:r w:rsidR="000C4545" w:rsidRPr="00D72773">
        <w:rPr>
          <w:rFonts w:eastAsiaTheme="majorEastAsia"/>
        </w:rPr>
        <w:t xml:space="preserve"> в таблице </w:t>
      </w:r>
      <w:r w:rsidR="00D8094D" w:rsidRPr="00D72773">
        <w:rPr>
          <w:rFonts w:eastAsiaTheme="majorEastAsia"/>
        </w:rPr>
        <w:t>2.3</w:t>
      </w:r>
      <w:r w:rsidR="000C4545" w:rsidRPr="00D72773">
        <w:rPr>
          <w:rFonts w:eastAsiaTheme="majorEastAsia"/>
        </w:rPr>
        <w:t>.10-</w:t>
      </w:r>
      <w:r w:rsidR="004A1B78" w:rsidRPr="00D72773">
        <w:rPr>
          <w:rFonts w:eastAsiaTheme="majorEastAsia"/>
        </w:rPr>
        <w:t>4</w:t>
      </w:r>
      <w:r w:rsidR="000961FC" w:rsidRPr="00D72773">
        <w:rPr>
          <w:rFonts w:eastAsiaTheme="majorEastAsia"/>
        </w:rPr>
        <w:t xml:space="preserve"> в соответствии с </w:t>
      </w:r>
      <w:r w:rsidR="00852343" w:rsidRPr="00D72773">
        <w:rPr>
          <w:szCs w:val="28"/>
        </w:rPr>
        <w:t xml:space="preserve">постановлением администрации Большесейского сельсовета от 21.12.2017 № 72 «Об утверждении перечня </w:t>
      </w:r>
      <w:r w:rsidR="00852343" w:rsidRPr="00D72773">
        <w:rPr>
          <w:rFonts w:eastAsiaTheme="majorEastAsia"/>
        </w:rPr>
        <w:t>автомобильных дорог общего пользования местного значения на территории муниципального образования Большесейский сельсовет</w:t>
      </w:r>
      <w:r w:rsidR="000961FC" w:rsidRPr="00D72773">
        <w:rPr>
          <w:szCs w:val="28"/>
        </w:rPr>
        <w:t>.</w:t>
      </w:r>
    </w:p>
    <w:p w14:paraId="03FD9F02" w14:textId="77777777" w:rsidR="00B24108" w:rsidRDefault="00B24108" w:rsidP="00320643">
      <w:pPr>
        <w:pStyle w:val="afc"/>
        <w:rPr>
          <w:rFonts w:eastAsiaTheme="majorEastAsia"/>
        </w:rPr>
      </w:pPr>
    </w:p>
    <w:p w14:paraId="33C9B2F2" w14:textId="77777777" w:rsidR="006A228B" w:rsidRDefault="006A228B" w:rsidP="00320643">
      <w:pPr>
        <w:pStyle w:val="afc"/>
        <w:rPr>
          <w:rFonts w:eastAsiaTheme="majorEastAsia"/>
        </w:rPr>
      </w:pPr>
    </w:p>
    <w:p w14:paraId="5BE2AFA0" w14:textId="77777777" w:rsidR="006A228B" w:rsidRDefault="006A228B" w:rsidP="00320643">
      <w:pPr>
        <w:pStyle w:val="afc"/>
        <w:rPr>
          <w:rFonts w:eastAsiaTheme="majorEastAsia"/>
        </w:rPr>
      </w:pPr>
    </w:p>
    <w:p w14:paraId="2278726E" w14:textId="77777777" w:rsidR="006A228B" w:rsidRDefault="006A228B" w:rsidP="00320643">
      <w:pPr>
        <w:pStyle w:val="afc"/>
        <w:rPr>
          <w:rFonts w:eastAsiaTheme="majorEastAsia"/>
        </w:rPr>
      </w:pPr>
    </w:p>
    <w:p w14:paraId="01CAAF9F" w14:textId="77777777" w:rsidR="006A228B" w:rsidRDefault="006A228B" w:rsidP="00320643">
      <w:pPr>
        <w:pStyle w:val="afc"/>
        <w:rPr>
          <w:rFonts w:eastAsiaTheme="majorEastAsia"/>
        </w:rPr>
      </w:pPr>
    </w:p>
    <w:p w14:paraId="57C00914" w14:textId="77777777" w:rsidR="006A228B" w:rsidRDefault="006A228B" w:rsidP="00320643">
      <w:pPr>
        <w:pStyle w:val="afc"/>
        <w:rPr>
          <w:rFonts w:eastAsiaTheme="majorEastAsia"/>
        </w:rPr>
      </w:pPr>
    </w:p>
    <w:p w14:paraId="7D292572" w14:textId="77777777" w:rsidR="006A228B" w:rsidRDefault="006A228B" w:rsidP="00320643">
      <w:pPr>
        <w:pStyle w:val="afc"/>
        <w:rPr>
          <w:rFonts w:eastAsiaTheme="majorEastAsia"/>
        </w:rPr>
      </w:pPr>
    </w:p>
    <w:p w14:paraId="2E8E8DD0" w14:textId="77777777" w:rsidR="006A228B" w:rsidRDefault="006A228B" w:rsidP="00320643">
      <w:pPr>
        <w:pStyle w:val="afc"/>
        <w:rPr>
          <w:rFonts w:eastAsiaTheme="majorEastAsia"/>
        </w:rPr>
      </w:pPr>
    </w:p>
    <w:p w14:paraId="2DE320BB" w14:textId="77777777" w:rsidR="006A228B" w:rsidRDefault="006A228B" w:rsidP="00320643">
      <w:pPr>
        <w:pStyle w:val="afc"/>
        <w:rPr>
          <w:rFonts w:eastAsiaTheme="majorEastAsia"/>
        </w:rPr>
      </w:pPr>
    </w:p>
    <w:p w14:paraId="7D6B7A4D" w14:textId="77777777" w:rsidR="006A228B" w:rsidRDefault="006A228B" w:rsidP="00320643">
      <w:pPr>
        <w:pStyle w:val="afc"/>
        <w:rPr>
          <w:rFonts w:eastAsiaTheme="majorEastAsia"/>
        </w:rPr>
      </w:pPr>
    </w:p>
    <w:p w14:paraId="1F3FCA0B" w14:textId="77777777" w:rsidR="006A228B" w:rsidRDefault="006A228B" w:rsidP="00320643">
      <w:pPr>
        <w:pStyle w:val="afc"/>
        <w:rPr>
          <w:rFonts w:eastAsiaTheme="majorEastAsia"/>
        </w:rPr>
      </w:pPr>
    </w:p>
    <w:p w14:paraId="6D36DB64" w14:textId="77777777" w:rsidR="006A228B" w:rsidRPr="00D72773" w:rsidRDefault="006A228B" w:rsidP="00320643">
      <w:pPr>
        <w:pStyle w:val="afc"/>
        <w:rPr>
          <w:rFonts w:eastAsiaTheme="majorEastAsia"/>
        </w:rPr>
      </w:pPr>
    </w:p>
    <w:p w14:paraId="6C8B6B89" w14:textId="77777777" w:rsidR="00B24108" w:rsidRPr="006A228B" w:rsidRDefault="00B24108" w:rsidP="00B24108">
      <w:pPr>
        <w:pStyle w:val="afc"/>
        <w:jc w:val="right"/>
        <w:rPr>
          <w:rFonts w:eastAsiaTheme="majorEastAsia"/>
          <w:i/>
        </w:rPr>
      </w:pPr>
      <w:r w:rsidRPr="006A228B">
        <w:rPr>
          <w:rFonts w:eastAsiaTheme="majorEastAsia"/>
          <w:i/>
        </w:rPr>
        <w:lastRenderedPageBreak/>
        <w:t>Таблица 2.3.10-4</w:t>
      </w:r>
    </w:p>
    <w:p w14:paraId="3BA9494D" w14:textId="77777777" w:rsidR="00B24108" w:rsidRPr="00F36643" w:rsidRDefault="00B24108" w:rsidP="00B24108">
      <w:pPr>
        <w:pStyle w:val="afc"/>
        <w:rPr>
          <w:rFonts w:eastAsiaTheme="majorEastAsia"/>
          <w:highlight w:val="lightGray"/>
        </w:rPr>
      </w:pPr>
    </w:p>
    <w:p w14:paraId="686DE36A" w14:textId="77777777" w:rsidR="00B24108" w:rsidRDefault="00852343" w:rsidP="00B24108">
      <w:pPr>
        <w:pStyle w:val="afc"/>
        <w:ind w:firstLine="0"/>
        <w:jc w:val="center"/>
        <w:rPr>
          <w:rFonts w:eastAsiaTheme="majorEastAsia"/>
          <w:i/>
        </w:rPr>
      </w:pPr>
      <w:r w:rsidRPr="00852343">
        <w:rPr>
          <w:rFonts w:eastAsiaTheme="majorEastAsia"/>
          <w:i/>
        </w:rPr>
        <w:t>Перечень автомобильных дорог общего пользования местного значения на территории Большесейского сельсовета</w:t>
      </w:r>
    </w:p>
    <w:tbl>
      <w:tblPr>
        <w:tblStyle w:val="afe"/>
        <w:tblW w:w="0" w:type="auto"/>
        <w:tblLook w:val="04A0" w:firstRow="1" w:lastRow="0" w:firstColumn="1" w:lastColumn="0" w:noHBand="0" w:noVBand="1"/>
      </w:tblPr>
      <w:tblGrid>
        <w:gridCol w:w="666"/>
        <w:gridCol w:w="3012"/>
        <w:gridCol w:w="1885"/>
        <w:gridCol w:w="2152"/>
        <w:gridCol w:w="1855"/>
      </w:tblGrid>
      <w:tr w:rsidR="00852343" w:rsidRPr="00E63F83" w14:paraId="41F4994F" w14:textId="77777777" w:rsidTr="00E63F83">
        <w:tc>
          <w:tcPr>
            <w:tcW w:w="666" w:type="dxa"/>
            <w:vAlign w:val="center"/>
          </w:tcPr>
          <w:p w14:paraId="5ABA4E8B" w14:textId="77777777" w:rsidR="00852343" w:rsidRPr="00E63F83" w:rsidRDefault="00852343" w:rsidP="00E63F83">
            <w:pPr>
              <w:pStyle w:val="afc"/>
              <w:ind w:firstLine="0"/>
              <w:jc w:val="center"/>
              <w:rPr>
                <w:rFonts w:eastAsiaTheme="majorEastAsia"/>
                <w:sz w:val="24"/>
              </w:rPr>
            </w:pPr>
            <w:r w:rsidRPr="00E63F83">
              <w:rPr>
                <w:rFonts w:eastAsiaTheme="majorEastAsia"/>
                <w:sz w:val="24"/>
              </w:rPr>
              <w:t>№ п/п</w:t>
            </w:r>
          </w:p>
        </w:tc>
        <w:tc>
          <w:tcPr>
            <w:tcW w:w="3012" w:type="dxa"/>
            <w:vAlign w:val="center"/>
          </w:tcPr>
          <w:p w14:paraId="3864200F" w14:textId="77777777" w:rsidR="00852343" w:rsidRPr="00E63F83" w:rsidRDefault="00852343" w:rsidP="00E63F83">
            <w:pPr>
              <w:pStyle w:val="afc"/>
              <w:ind w:firstLine="0"/>
              <w:jc w:val="center"/>
              <w:rPr>
                <w:rFonts w:eastAsiaTheme="majorEastAsia"/>
                <w:sz w:val="24"/>
              </w:rPr>
            </w:pPr>
            <w:r w:rsidRPr="00E63F83">
              <w:rPr>
                <w:rFonts w:eastAsiaTheme="majorEastAsia"/>
                <w:sz w:val="24"/>
              </w:rPr>
              <w:t>Наименование населенного пункта</w:t>
            </w:r>
          </w:p>
        </w:tc>
        <w:tc>
          <w:tcPr>
            <w:tcW w:w="1885" w:type="dxa"/>
            <w:vAlign w:val="center"/>
          </w:tcPr>
          <w:p w14:paraId="742EB910" w14:textId="77777777" w:rsidR="00852343" w:rsidRPr="00E63F83" w:rsidRDefault="00852343" w:rsidP="00E63F83">
            <w:pPr>
              <w:pStyle w:val="afc"/>
              <w:ind w:firstLine="0"/>
              <w:jc w:val="center"/>
              <w:rPr>
                <w:rFonts w:eastAsiaTheme="majorEastAsia"/>
                <w:sz w:val="24"/>
              </w:rPr>
            </w:pPr>
            <w:r w:rsidRPr="00E63F83">
              <w:rPr>
                <w:rFonts w:eastAsiaTheme="majorEastAsia"/>
                <w:sz w:val="24"/>
              </w:rPr>
              <w:t>Место нахождения</w:t>
            </w:r>
          </w:p>
        </w:tc>
        <w:tc>
          <w:tcPr>
            <w:tcW w:w="2152" w:type="dxa"/>
            <w:vAlign w:val="center"/>
          </w:tcPr>
          <w:p w14:paraId="3F7E7DF1" w14:textId="77777777" w:rsidR="00852343" w:rsidRPr="00E63F83" w:rsidRDefault="00852343" w:rsidP="00E63F83">
            <w:pPr>
              <w:pStyle w:val="afc"/>
              <w:ind w:firstLine="0"/>
              <w:jc w:val="center"/>
              <w:rPr>
                <w:rFonts w:eastAsiaTheme="majorEastAsia"/>
                <w:sz w:val="24"/>
              </w:rPr>
            </w:pPr>
            <w:r w:rsidRPr="00E63F83">
              <w:rPr>
                <w:rFonts w:eastAsiaTheme="majorEastAsia"/>
                <w:sz w:val="24"/>
              </w:rPr>
              <w:t>Протяженность, км</w:t>
            </w:r>
          </w:p>
        </w:tc>
        <w:tc>
          <w:tcPr>
            <w:tcW w:w="1855" w:type="dxa"/>
            <w:vAlign w:val="center"/>
          </w:tcPr>
          <w:p w14:paraId="72B26C60" w14:textId="77777777" w:rsidR="00852343" w:rsidRPr="00E63F83" w:rsidRDefault="00852343" w:rsidP="00E63F83">
            <w:pPr>
              <w:pStyle w:val="afc"/>
              <w:ind w:firstLine="0"/>
              <w:jc w:val="center"/>
              <w:rPr>
                <w:rFonts w:eastAsiaTheme="majorEastAsia"/>
                <w:sz w:val="24"/>
              </w:rPr>
            </w:pPr>
            <w:r w:rsidRPr="00E63F83">
              <w:rPr>
                <w:rFonts w:eastAsiaTheme="majorEastAsia"/>
                <w:sz w:val="24"/>
              </w:rPr>
              <w:t>Покрытие</w:t>
            </w:r>
          </w:p>
        </w:tc>
      </w:tr>
      <w:tr w:rsidR="00852343" w:rsidRPr="00E63F83" w14:paraId="7EE98B1D" w14:textId="77777777" w:rsidTr="00E63F83">
        <w:tc>
          <w:tcPr>
            <w:tcW w:w="666" w:type="dxa"/>
            <w:vAlign w:val="center"/>
          </w:tcPr>
          <w:p w14:paraId="5FAA3E0B" w14:textId="77777777" w:rsidR="00852343" w:rsidRPr="00E63F83" w:rsidRDefault="00852343" w:rsidP="007D3502">
            <w:pPr>
              <w:pStyle w:val="afc"/>
              <w:numPr>
                <w:ilvl w:val="0"/>
                <w:numId w:val="15"/>
              </w:numPr>
              <w:jc w:val="center"/>
              <w:rPr>
                <w:rFonts w:eastAsiaTheme="majorEastAsia"/>
                <w:sz w:val="24"/>
              </w:rPr>
            </w:pPr>
          </w:p>
        </w:tc>
        <w:tc>
          <w:tcPr>
            <w:tcW w:w="3012" w:type="dxa"/>
            <w:vMerge w:val="restart"/>
            <w:vAlign w:val="center"/>
          </w:tcPr>
          <w:p w14:paraId="211B1DBD" w14:textId="77777777" w:rsidR="00852343" w:rsidRPr="00E63F83" w:rsidRDefault="00E63F83" w:rsidP="00E63F83">
            <w:pPr>
              <w:pStyle w:val="afc"/>
              <w:ind w:firstLine="0"/>
              <w:jc w:val="center"/>
              <w:rPr>
                <w:rFonts w:eastAsiaTheme="majorEastAsia"/>
                <w:sz w:val="24"/>
              </w:rPr>
            </w:pPr>
            <w:r>
              <w:rPr>
                <w:rFonts w:eastAsiaTheme="majorEastAsia"/>
                <w:sz w:val="24"/>
              </w:rPr>
              <w:t>с</w:t>
            </w:r>
            <w:r w:rsidR="00852343" w:rsidRPr="00E63F83">
              <w:rPr>
                <w:rFonts w:eastAsiaTheme="majorEastAsia"/>
                <w:sz w:val="24"/>
              </w:rPr>
              <w:t>. Большая Сея</w:t>
            </w:r>
          </w:p>
        </w:tc>
        <w:tc>
          <w:tcPr>
            <w:tcW w:w="1885" w:type="dxa"/>
            <w:vAlign w:val="center"/>
          </w:tcPr>
          <w:p w14:paraId="2850AB29" w14:textId="77777777" w:rsidR="00852343" w:rsidRPr="00E63F83" w:rsidRDefault="00852343" w:rsidP="00E63F83">
            <w:pPr>
              <w:pStyle w:val="afc"/>
              <w:ind w:firstLine="0"/>
              <w:jc w:val="center"/>
              <w:rPr>
                <w:rFonts w:eastAsiaTheme="majorEastAsia"/>
                <w:sz w:val="24"/>
              </w:rPr>
            </w:pPr>
            <w:r w:rsidRPr="00E63F83">
              <w:rPr>
                <w:rFonts w:eastAsiaTheme="majorEastAsia"/>
                <w:sz w:val="24"/>
              </w:rPr>
              <w:t>Советская</w:t>
            </w:r>
          </w:p>
        </w:tc>
        <w:tc>
          <w:tcPr>
            <w:tcW w:w="2152" w:type="dxa"/>
            <w:vAlign w:val="center"/>
          </w:tcPr>
          <w:p w14:paraId="39C31305" w14:textId="77777777" w:rsidR="00852343" w:rsidRPr="00E63F83" w:rsidRDefault="00852343" w:rsidP="00E63F83">
            <w:pPr>
              <w:pStyle w:val="afc"/>
              <w:ind w:firstLine="0"/>
              <w:jc w:val="center"/>
              <w:rPr>
                <w:rFonts w:eastAsiaTheme="majorEastAsia"/>
                <w:sz w:val="24"/>
              </w:rPr>
            </w:pPr>
            <w:r w:rsidRPr="00E63F83">
              <w:rPr>
                <w:rFonts w:eastAsiaTheme="majorEastAsia"/>
                <w:sz w:val="24"/>
              </w:rPr>
              <w:t>1,9</w:t>
            </w:r>
          </w:p>
        </w:tc>
        <w:tc>
          <w:tcPr>
            <w:tcW w:w="1855" w:type="dxa"/>
            <w:vAlign w:val="center"/>
          </w:tcPr>
          <w:p w14:paraId="0BBD7977" w14:textId="77777777" w:rsidR="00852343" w:rsidRPr="00E63F83" w:rsidRDefault="00852343" w:rsidP="00E63F83">
            <w:pPr>
              <w:pStyle w:val="afc"/>
              <w:ind w:firstLine="0"/>
              <w:jc w:val="center"/>
              <w:rPr>
                <w:rFonts w:eastAsiaTheme="majorEastAsia"/>
                <w:sz w:val="24"/>
              </w:rPr>
            </w:pPr>
            <w:r w:rsidRPr="00E63F83">
              <w:rPr>
                <w:rFonts w:eastAsiaTheme="majorEastAsia"/>
                <w:sz w:val="24"/>
              </w:rPr>
              <w:t>асфальт</w:t>
            </w:r>
          </w:p>
        </w:tc>
      </w:tr>
      <w:tr w:rsidR="00852343" w:rsidRPr="00E63F83" w14:paraId="67EF91F0" w14:textId="77777777" w:rsidTr="00E63F83">
        <w:tc>
          <w:tcPr>
            <w:tcW w:w="666" w:type="dxa"/>
            <w:vAlign w:val="center"/>
          </w:tcPr>
          <w:p w14:paraId="608AE346" w14:textId="77777777" w:rsidR="00852343" w:rsidRPr="00E63F83" w:rsidRDefault="00852343" w:rsidP="007D3502">
            <w:pPr>
              <w:pStyle w:val="afc"/>
              <w:numPr>
                <w:ilvl w:val="0"/>
                <w:numId w:val="15"/>
              </w:numPr>
              <w:jc w:val="center"/>
              <w:rPr>
                <w:rFonts w:eastAsiaTheme="majorEastAsia"/>
                <w:sz w:val="24"/>
              </w:rPr>
            </w:pPr>
          </w:p>
        </w:tc>
        <w:tc>
          <w:tcPr>
            <w:tcW w:w="3012" w:type="dxa"/>
            <w:vMerge/>
            <w:vAlign w:val="center"/>
          </w:tcPr>
          <w:p w14:paraId="4B3DEB7E" w14:textId="77777777" w:rsidR="00852343" w:rsidRPr="00E63F83" w:rsidRDefault="00852343" w:rsidP="00E63F83">
            <w:pPr>
              <w:pStyle w:val="afc"/>
              <w:ind w:firstLine="0"/>
              <w:jc w:val="center"/>
              <w:rPr>
                <w:rFonts w:eastAsiaTheme="majorEastAsia"/>
                <w:sz w:val="24"/>
              </w:rPr>
            </w:pPr>
          </w:p>
        </w:tc>
        <w:tc>
          <w:tcPr>
            <w:tcW w:w="1885" w:type="dxa"/>
            <w:vAlign w:val="center"/>
          </w:tcPr>
          <w:p w14:paraId="21800C4E" w14:textId="77777777" w:rsidR="00852343" w:rsidRPr="00E63F83" w:rsidRDefault="00852343" w:rsidP="00E63F83">
            <w:pPr>
              <w:pStyle w:val="afc"/>
              <w:ind w:firstLine="0"/>
              <w:jc w:val="center"/>
              <w:rPr>
                <w:rFonts w:eastAsiaTheme="majorEastAsia"/>
                <w:sz w:val="24"/>
              </w:rPr>
            </w:pPr>
            <w:r w:rsidRPr="00E63F83">
              <w:rPr>
                <w:rFonts w:eastAsiaTheme="majorEastAsia"/>
                <w:sz w:val="24"/>
              </w:rPr>
              <w:t>Садовая</w:t>
            </w:r>
          </w:p>
        </w:tc>
        <w:tc>
          <w:tcPr>
            <w:tcW w:w="2152" w:type="dxa"/>
            <w:vAlign w:val="center"/>
          </w:tcPr>
          <w:p w14:paraId="4864C368" w14:textId="77777777" w:rsidR="00852343" w:rsidRPr="00E63F83" w:rsidRDefault="00852343" w:rsidP="00E63F83">
            <w:pPr>
              <w:pStyle w:val="afc"/>
              <w:ind w:firstLine="0"/>
              <w:jc w:val="center"/>
              <w:rPr>
                <w:rFonts w:eastAsiaTheme="majorEastAsia"/>
                <w:sz w:val="24"/>
              </w:rPr>
            </w:pPr>
            <w:r w:rsidRPr="00E63F83">
              <w:rPr>
                <w:rFonts w:eastAsiaTheme="majorEastAsia"/>
                <w:sz w:val="24"/>
              </w:rPr>
              <w:t>1,25</w:t>
            </w:r>
          </w:p>
        </w:tc>
        <w:tc>
          <w:tcPr>
            <w:tcW w:w="1855" w:type="dxa"/>
            <w:vAlign w:val="center"/>
          </w:tcPr>
          <w:p w14:paraId="5CA95A06" w14:textId="77777777" w:rsidR="00852343" w:rsidRPr="00E63F83" w:rsidRDefault="00852343" w:rsidP="00E63F83">
            <w:pPr>
              <w:pStyle w:val="afc"/>
              <w:ind w:firstLine="0"/>
              <w:jc w:val="center"/>
              <w:rPr>
                <w:rFonts w:eastAsiaTheme="majorEastAsia"/>
                <w:sz w:val="24"/>
              </w:rPr>
            </w:pPr>
            <w:r w:rsidRPr="00E63F83">
              <w:rPr>
                <w:rFonts w:eastAsiaTheme="majorEastAsia"/>
                <w:sz w:val="24"/>
              </w:rPr>
              <w:t>гравий</w:t>
            </w:r>
          </w:p>
        </w:tc>
      </w:tr>
      <w:tr w:rsidR="00852343" w:rsidRPr="00E63F83" w14:paraId="6B464CBC" w14:textId="77777777" w:rsidTr="00E63F83">
        <w:tc>
          <w:tcPr>
            <w:tcW w:w="666" w:type="dxa"/>
            <w:vAlign w:val="center"/>
          </w:tcPr>
          <w:p w14:paraId="6CBE8465" w14:textId="77777777" w:rsidR="00852343" w:rsidRPr="00E63F83" w:rsidRDefault="00852343" w:rsidP="007D3502">
            <w:pPr>
              <w:pStyle w:val="afc"/>
              <w:numPr>
                <w:ilvl w:val="0"/>
                <w:numId w:val="15"/>
              </w:numPr>
              <w:jc w:val="center"/>
              <w:rPr>
                <w:rFonts w:eastAsiaTheme="majorEastAsia"/>
                <w:sz w:val="24"/>
              </w:rPr>
            </w:pPr>
          </w:p>
        </w:tc>
        <w:tc>
          <w:tcPr>
            <w:tcW w:w="3012" w:type="dxa"/>
            <w:vMerge/>
            <w:vAlign w:val="center"/>
          </w:tcPr>
          <w:p w14:paraId="63E9F938" w14:textId="77777777" w:rsidR="00852343" w:rsidRPr="00E63F83" w:rsidRDefault="00852343" w:rsidP="00E63F83">
            <w:pPr>
              <w:pStyle w:val="afc"/>
              <w:ind w:firstLine="0"/>
              <w:jc w:val="center"/>
              <w:rPr>
                <w:rFonts w:eastAsiaTheme="majorEastAsia"/>
                <w:sz w:val="24"/>
              </w:rPr>
            </w:pPr>
          </w:p>
        </w:tc>
        <w:tc>
          <w:tcPr>
            <w:tcW w:w="1885" w:type="dxa"/>
            <w:vAlign w:val="center"/>
          </w:tcPr>
          <w:p w14:paraId="220AD427" w14:textId="77777777" w:rsidR="00852343" w:rsidRPr="00E63F83" w:rsidRDefault="00852343" w:rsidP="00E63F83">
            <w:pPr>
              <w:pStyle w:val="afc"/>
              <w:ind w:firstLine="0"/>
              <w:jc w:val="center"/>
              <w:rPr>
                <w:rFonts w:eastAsiaTheme="majorEastAsia"/>
                <w:sz w:val="24"/>
              </w:rPr>
            </w:pPr>
            <w:r w:rsidRPr="00E63F83">
              <w:rPr>
                <w:rFonts w:eastAsiaTheme="majorEastAsia"/>
                <w:sz w:val="24"/>
              </w:rPr>
              <w:t>Садовая</w:t>
            </w:r>
          </w:p>
        </w:tc>
        <w:tc>
          <w:tcPr>
            <w:tcW w:w="2152" w:type="dxa"/>
            <w:vAlign w:val="center"/>
          </w:tcPr>
          <w:p w14:paraId="1479AAD8" w14:textId="77777777" w:rsidR="00852343" w:rsidRPr="00E63F83" w:rsidRDefault="00852343" w:rsidP="00E63F83">
            <w:pPr>
              <w:pStyle w:val="afc"/>
              <w:ind w:firstLine="0"/>
              <w:jc w:val="center"/>
              <w:rPr>
                <w:rFonts w:eastAsiaTheme="majorEastAsia"/>
                <w:sz w:val="24"/>
              </w:rPr>
            </w:pPr>
            <w:r w:rsidRPr="00E63F83">
              <w:rPr>
                <w:rFonts w:eastAsiaTheme="majorEastAsia"/>
                <w:sz w:val="24"/>
              </w:rPr>
              <w:t>0,2</w:t>
            </w:r>
          </w:p>
        </w:tc>
        <w:tc>
          <w:tcPr>
            <w:tcW w:w="1855" w:type="dxa"/>
            <w:vAlign w:val="center"/>
          </w:tcPr>
          <w:p w14:paraId="1A9BEFAC" w14:textId="77777777" w:rsidR="00852343" w:rsidRPr="00E63F83" w:rsidRDefault="00852343" w:rsidP="00E63F83">
            <w:pPr>
              <w:pStyle w:val="afc"/>
              <w:ind w:firstLine="0"/>
              <w:jc w:val="center"/>
              <w:rPr>
                <w:rFonts w:eastAsiaTheme="majorEastAsia"/>
                <w:sz w:val="24"/>
              </w:rPr>
            </w:pPr>
            <w:r w:rsidRPr="00E63F83">
              <w:rPr>
                <w:rFonts w:eastAsiaTheme="majorEastAsia"/>
                <w:sz w:val="24"/>
              </w:rPr>
              <w:t>грунт</w:t>
            </w:r>
          </w:p>
        </w:tc>
      </w:tr>
      <w:tr w:rsidR="00852343" w:rsidRPr="00E63F83" w14:paraId="1BD9FF9D" w14:textId="77777777" w:rsidTr="00E63F83">
        <w:tc>
          <w:tcPr>
            <w:tcW w:w="666" w:type="dxa"/>
            <w:vAlign w:val="center"/>
          </w:tcPr>
          <w:p w14:paraId="02FAAB6E" w14:textId="77777777" w:rsidR="00852343" w:rsidRPr="00E63F83" w:rsidRDefault="00852343" w:rsidP="007D3502">
            <w:pPr>
              <w:pStyle w:val="afc"/>
              <w:numPr>
                <w:ilvl w:val="0"/>
                <w:numId w:val="15"/>
              </w:numPr>
              <w:jc w:val="center"/>
              <w:rPr>
                <w:rFonts w:eastAsiaTheme="majorEastAsia"/>
                <w:sz w:val="24"/>
              </w:rPr>
            </w:pPr>
          </w:p>
        </w:tc>
        <w:tc>
          <w:tcPr>
            <w:tcW w:w="3012" w:type="dxa"/>
            <w:vMerge/>
            <w:vAlign w:val="center"/>
          </w:tcPr>
          <w:p w14:paraId="658F5A6C" w14:textId="77777777" w:rsidR="00852343" w:rsidRPr="00E63F83" w:rsidRDefault="00852343" w:rsidP="00E63F83">
            <w:pPr>
              <w:pStyle w:val="afc"/>
              <w:ind w:firstLine="0"/>
              <w:jc w:val="center"/>
              <w:rPr>
                <w:rFonts w:eastAsiaTheme="majorEastAsia"/>
                <w:sz w:val="24"/>
              </w:rPr>
            </w:pPr>
          </w:p>
        </w:tc>
        <w:tc>
          <w:tcPr>
            <w:tcW w:w="1885" w:type="dxa"/>
            <w:vAlign w:val="center"/>
          </w:tcPr>
          <w:p w14:paraId="478CDBAB" w14:textId="77777777" w:rsidR="00852343" w:rsidRPr="00E63F83" w:rsidRDefault="00852343" w:rsidP="00E63F83">
            <w:pPr>
              <w:pStyle w:val="afc"/>
              <w:ind w:firstLine="0"/>
              <w:jc w:val="center"/>
              <w:rPr>
                <w:rFonts w:eastAsiaTheme="majorEastAsia"/>
                <w:sz w:val="24"/>
              </w:rPr>
            </w:pPr>
            <w:r w:rsidRPr="00E63F83">
              <w:rPr>
                <w:rFonts w:eastAsiaTheme="majorEastAsia"/>
                <w:sz w:val="24"/>
              </w:rPr>
              <w:t>Дружная</w:t>
            </w:r>
          </w:p>
        </w:tc>
        <w:tc>
          <w:tcPr>
            <w:tcW w:w="2152" w:type="dxa"/>
            <w:vAlign w:val="center"/>
          </w:tcPr>
          <w:p w14:paraId="01D41853" w14:textId="77777777" w:rsidR="00852343" w:rsidRPr="00E63F83" w:rsidRDefault="00852343" w:rsidP="00E63F83">
            <w:pPr>
              <w:pStyle w:val="afc"/>
              <w:ind w:firstLine="0"/>
              <w:jc w:val="center"/>
              <w:rPr>
                <w:rFonts w:eastAsiaTheme="majorEastAsia"/>
                <w:sz w:val="24"/>
              </w:rPr>
            </w:pPr>
            <w:r w:rsidRPr="00E63F83">
              <w:rPr>
                <w:rFonts w:eastAsiaTheme="majorEastAsia"/>
                <w:sz w:val="24"/>
              </w:rPr>
              <w:t>0,35</w:t>
            </w:r>
          </w:p>
        </w:tc>
        <w:tc>
          <w:tcPr>
            <w:tcW w:w="1855" w:type="dxa"/>
            <w:vAlign w:val="center"/>
          </w:tcPr>
          <w:p w14:paraId="40B5DC87" w14:textId="77777777" w:rsidR="00852343" w:rsidRPr="00E63F83" w:rsidRDefault="00852343" w:rsidP="00E63F83">
            <w:pPr>
              <w:pStyle w:val="afc"/>
              <w:ind w:firstLine="0"/>
              <w:jc w:val="center"/>
              <w:rPr>
                <w:rFonts w:eastAsiaTheme="majorEastAsia"/>
                <w:sz w:val="24"/>
              </w:rPr>
            </w:pPr>
            <w:r w:rsidRPr="00E63F83">
              <w:rPr>
                <w:rFonts w:eastAsiaTheme="majorEastAsia"/>
                <w:sz w:val="24"/>
              </w:rPr>
              <w:t>гравий</w:t>
            </w:r>
          </w:p>
        </w:tc>
      </w:tr>
      <w:tr w:rsidR="00852343" w:rsidRPr="00E63F83" w14:paraId="388037F8" w14:textId="77777777" w:rsidTr="00E63F83">
        <w:tc>
          <w:tcPr>
            <w:tcW w:w="666" w:type="dxa"/>
            <w:vAlign w:val="center"/>
          </w:tcPr>
          <w:p w14:paraId="152FE8FA" w14:textId="77777777" w:rsidR="00852343" w:rsidRPr="00E63F83" w:rsidRDefault="00852343" w:rsidP="007D3502">
            <w:pPr>
              <w:pStyle w:val="afc"/>
              <w:numPr>
                <w:ilvl w:val="0"/>
                <w:numId w:val="15"/>
              </w:numPr>
              <w:jc w:val="center"/>
              <w:rPr>
                <w:rFonts w:eastAsiaTheme="majorEastAsia"/>
                <w:sz w:val="24"/>
              </w:rPr>
            </w:pPr>
          </w:p>
        </w:tc>
        <w:tc>
          <w:tcPr>
            <w:tcW w:w="3012" w:type="dxa"/>
            <w:vMerge/>
            <w:vAlign w:val="center"/>
          </w:tcPr>
          <w:p w14:paraId="6A098879" w14:textId="77777777" w:rsidR="00852343" w:rsidRPr="00E63F83" w:rsidRDefault="00852343" w:rsidP="00E63F83">
            <w:pPr>
              <w:pStyle w:val="afc"/>
              <w:ind w:firstLine="0"/>
              <w:jc w:val="center"/>
              <w:rPr>
                <w:rFonts w:eastAsiaTheme="majorEastAsia"/>
                <w:sz w:val="24"/>
              </w:rPr>
            </w:pPr>
          </w:p>
        </w:tc>
        <w:tc>
          <w:tcPr>
            <w:tcW w:w="1885" w:type="dxa"/>
            <w:vAlign w:val="center"/>
          </w:tcPr>
          <w:p w14:paraId="0AC57901" w14:textId="77777777" w:rsidR="00852343" w:rsidRPr="00E63F83" w:rsidRDefault="00852343" w:rsidP="00E63F83">
            <w:pPr>
              <w:pStyle w:val="afc"/>
              <w:ind w:firstLine="0"/>
              <w:jc w:val="center"/>
              <w:rPr>
                <w:rFonts w:eastAsiaTheme="majorEastAsia"/>
                <w:sz w:val="24"/>
              </w:rPr>
            </w:pPr>
            <w:r w:rsidRPr="00E63F83">
              <w:rPr>
                <w:rFonts w:eastAsiaTheme="majorEastAsia"/>
                <w:sz w:val="24"/>
              </w:rPr>
              <w:t>Набережная</w:t>
            </w:r>
          </w:p>
        </w:tc>
        <w:tc>
          <w:tcPr>
            <w:tcW w:w="2152" w:type="dxa"/>
            <w:vAlign w:val="center"/>
          </w:tcPr>
          <w:p w14:paraId="54BFD62E" w14:textId="77777777" w:rsidR="00852343" w:rsidRPr="00E63F83" w:rsidRDefault="00852343" w:rsidP="00E63F83">
            <w:pPr>
              <w:pStyle w:val="afc"/>
              <w:ind w:firstLine="0"/>
              <w:jc w:val="center"/>
              <w:rPr>
                <w:rFonts w:eastAsiaTheme="majorEastAsia"/>
                <w:sz w:val="24"/>
              </w:rPr>
            </w:pPr>
            <w:r w:rsidRPr="00E63F83">
              <w:rPr>
                <w:rFonts w:eastAsiaTheme="majorEastAsia"/>
                <w:sz w:val="24"/>
              </w:rPr>
              <w:t>0,3</w:t>
            </w:r>
          </w:p>
        </w:tc>
        <w:tc>
          <w:tcPr>
            <w:tcW w:w="1855" w:type="dxa"/>
            <w:vAlign w:val="center"/>
          </w:tcPr>
          <w:p w14:paraId="5E88931A" w14:textId="77777777" w:rsidR="00852343" w:rsidRPr="00E63F83" w:rsidRDefault="00E63F83" w:rsidP="00E63F83">
            <w:pPr>
              <w:pStyle w:val="afc"/>
              <w:ind w:firstLine="0"/>
              <w:jc w:val="center"/>
              <w:rPr>
                <w:rFonts w:eastAsiaTheme="majorEastAsia"/>
                <w:sz w:val="24"/>
              </w:rPr>
            </w:pPr>
            <w:r w:rsidRPr="00E63F83">
              <w:rPr>
                <w:rFonts w:eastAsiaTheme="majorEastAsia"/>
                <w:sz w:val="24"/>
              </w:rPr>
              <w:t>гравий</w:t>
            </w:r>
          </w:p>
        </w:tc>
      </w:tr>
      <w:tr w:rsidR="00852343" w:rsidRPr="00E63F83" w14:paraId="568039D3" w14:textId="77777777" w:rsidTr="00E63F83">
        <w:tc>
          <w:tcPr>
            <w:tcW w:w="666" w:type="dxa"/>
            <w:vAlign w:val="center"/>
          </w:tcPr>
          <w:p w14:paraId="29EFF1AC" w14:textId="77777777" w:rsidR="00852343" w:rsidRPr="00E63F83" w:rsidRDefault="00852343" w:rsidP="007D3502">
            <w:pPr>
              <w:pStyle w:val="afc"/>
              <w:numPr>
                <w:ilvl w:val="0"/>
                <w:numId w:val="15"/>
              </w:numPr>
              <w:jc w:val="center"/>
              <w:rPr>
                <w:rFonts w:eastAsiaTheme="majorEastAsia"/>
                <w:sz w:val="24"/>
              </w:rPr>
            </w:pPr>
          </w:p>
        </w:tc>
        <w:tc>
          <w:tcPr>
            <w:tcW w:w="3012" w:type="dxa"/>
            <w:vMerge/>
            <w:vAlign w:val="center"/>
          </w:tcPr>
          <w:p w14:paraId="75171F62" w14:textId="77777777" w:rsidR="00852343" w:rsidRPr="00E63F83" w:rsidRDefault="00852343" w:rsidP="00E63F83">
            <w:pPr>
              <w:pStyle w:val="afc"/>
              <w:ind w:firstLine="0"/>
              <w:jc w:val="center"/>
              <w:rPr>
                <w:rFonts w:eastAsiaTheme="majorEastAsia"/>
                <w:sz w:val="24"/>
              </w:rPr>
            </w:pPr>
          </w:p>
        </w:tc>
        <w:tc>
          <w:tcPr>
            <w:tcW w:w="1885" w:type="dxa"/>
            <w:vAlign w:val="center"/>
          </w:tcPr>
          <w:p w14:paraId="131BF2E2" w14:textId="77777777" w:rsidR="00852343" w:rsidRPr="00E63F83" w:rsidRDefault="00852343" w:rsidP="00E63F83">
            <w:pPr>
              <w:pStyle w:val="afc"/>
              <w:ind w:firstLine="0"/>
              <w:jc w:val="center"/>
              <w:rPr>
                <w:rFonts w:eastAsiaTheme="majorEastAsia"/>
                <w:sz w:val="24"/>
              </w:rPr>
            </w:pPr>
            <w:r w:rsidRPr="00E63F83">
              <w:rPr>
                <w:rFonts w:eastAsiaTheme="majorEastAsia"/>
                <w:sz w:val="24"/>
              </w:rPr>
              <w:t>Набережная</w:t>
            </w:r>
          </w:p>
        </w:tc>
        <w:tc>
          <w:tcPr>
            <w:tcW w:w="2152" w:type="dxa"/>
            <w:vAlign w:val="center"/>
          </w:tcPr>
          <w:p w14:paraId="32417A61" w14:textId="77777777" w:rsidR="00852343" w:rsidRPr="00E63F83" w:rsidRDefault="00852343" w:rsidP="00E63F83">
            <w:pPr>
              <w:pStyle w:val="afc"/>
              <w:ind w:firstLine="0"/>
              <w:jc w:val="center"/>
              <w:rPr>
                <w:rFonts w:eastAsiaTheme="majorEastAsia"/>
                <w:sz w:val="24"/>
              </w:rPr>
            </w:pPr>
            <w:r w:rsidRPr="00E63F83">
              <w:rPr>
                <w:rFonts w:eastAsiaTheme="majorEastAsia"/>
                <w:sz w:val="24"/>
              </w:rPr>
              <w:t>0,2</w:t>
            </w:r>
          </w:p>
        </w:tc>
        <w:tc>
          <w:tcPr>
            <w:tcW w:w="1855" w:type="dxa"/>
            <w:vAlign w:val="center"/>
          </w:tcPr>
          <w:p w14:paraId="1500B082" w14:textId="77777777" w:rsidR="00852343" w:rsidRPr="00E63F83" w:rsidRDefault="00E63F83" w:rsidP="00E63F83">
            <w:pPr>
              <w:pStyle w:val="afc"/>
              <w:ind w:firstLine="0"/>
              <w:jc w:val="center"/>
              <w:rPr>
                <w:rFonts w:eastAsiaTheme="majorEastAsia"/>
                <w:sz w:val="24"/>
              </w:rPr>
            </w:pPr>
            <w:r w:rsidRPr="00E63F83">
              <w:rPr>
                <w:rFonts w:eastAsiaTheme="majorEastAsia"/>
                <w:sz w:val="24"/>
              </w:rPr>
              <w:t>грунт</w:t>
            </w:r>
          </w:p>
        </w:tc>
      </w:tr>
      <w:tr w:rsidR="00852343" w:rsidRPr="00E63F83" w14:paraId="2623FFBD" w14:textId="77777777" w:rsidTr="00E63F83">
        <w:tc>
          <w:tcPr>
            <w:tcW w:w="666" w:type="dxa"/>
            <w:vAlign w:val="center"/>
          </w:tcPr>
          <w:p w14:paraId="10374240" w14:textId="77777777" w:rsidR="00852343" w:rsidRPr="00E63F83" w:rsidRDefault="00852343" w:rsidP="007D3502">
            <w:pPr>
              <w:pStyle w:val="afc"/>
              <w:numPr>
                <w:ilvl w:val="0"/>
                <w:numId w:val="15"/>
              </w:numPr>
              <w:jc w:val="center"/>
              <w:rPr>
                <w:rFonts w:eastAsiaTheme="majorEastAsia"/>
                <w:sz w:val="24"/>
              </w:rPr>
            </w:pPr>
          </w:p>
        </w:tc>
        <w:tc>
          <w:tcPr>
            <w:tcW w:w="3012" w:type="dxa"/>
            <w:vMerge/>
            <w:vAlign w:val="center"/>
          </w:tcPr>
          <w:p w14:paraId="32F548A0" w14:textId="77777777" w:rsidR="00852343" w:rsidRPr="00E63F83" w:rsidRDefault="00852343" w:rsidP="00E63F83">
            <w:pPr>
              <w:pStyle w:val="afc"/>
              <w:ind w:firstLine="0"/>
              <w:jc w:val="center"/>
              <w:rPr>
                <w:rFonts w:eastAsiaTheme="majorEastAsia"/>
                <w:sz w:val="24"/>
              </w:rPr>
            </w:pPr>
          </w:p>
        </w:tc>
        <w:tc>
          <w:tcPr>
            <w:tcW w:w="1885" w:type="dxa"/>
            <w:vAlign w:val="center"/>
          </w:tcPr>
          <w:p w14:paraId="06EFDE85" w14:textId="77777777" w:rsidR="00852343" w:rsidRPr="00E63F83" w:rsidRDefault="00852343" w:rsidP="00E63F83">
            <w:pPr>
              <w:pStyle w:val="afc"/>
              <w:ind w:firstLine="0"/>
              <w:jc w:val="center"/>
              <w:rPr>
                <w:rFonts w:eastAsiaTheme="majorEastAsia"/>
                <w:sz w:val="24"/>
              </w:rPr>
            </w:pPr>
            <w:r w:rsidRPr="00E63F83">
              <w:rPr>
                <w:rFonts w:eastAsiaTheme="majorEastAsia"/>
                <w:sz w:val="24"/>
              </w:rPr>
              <w:t>Луговая</w:t>
            </w:r>
          </w:p>
        </w:tc>
        <w:tc>
          <w:tcPr>
            <w:tcW w:w="2152" w:type="dxa"/>
            <w:vAlign w:val="center"/>
          </w:tcPr>
          <w:p w14:paraId="3B38573A" w14:textId="77777777" w:rsidR="00852343" w:rsidRPr="00E63F83" w:rsidRDefault="00852343" w:rsidP="00E63F83">
            <w:pPr>
              <w:pStyle w:val="afc"/>
              <w:ind w:firstLine="0"/>
              <w:jc w:val="center"/>
              <w:rPr>
                <w:rFonts w:eastAsiaTheme="majorEastAsia"/>
                <w:sz w:val="24"/>
              </w:rPr>
            </w:pPr>
            <w:r w:rsidRPr="00E63F83">
              <w:rPr>
                <w:rFonts w:eastAsiaTheme="majorEastAsia"/>
                <w:sz w:val="24"/>
              </w:rPr>
              <w:t>0,7</w:t>
            </w:r>
          </w:p>
        </w:tc>
        <w:tc>
          <w:tcPr>
            <w:tcW w:w="1855" w:type="dxa"/>
            <w:vAlign w:val="center"/>
          </w:tcPr>
          <w:p w14:paraId="7B772DC6" w14:textId="77777777" w:rsidR="00852343" w:rsidRPr="00E63F83" w:rsidRDefault="00E63F83" w:rsidP="00E63F83">
            <w:pPr>
              <w:pStyle w:val="afc"/>
              <w:ind w:firstLine="0"/>
              <w:jc w:val="center"/>
              <w:rPr>
                <w:rFonts w:eastAsiaTheme="majorEastAsia"/>
                <w:sz w:val="24"/>
              </w:rPr>
            </w:pPr>
            <w:r w:rsidRPr="00E63F83">
              <w:rPr>
                <w:rFonts w:eastAsiaTheme="majorEastAsia"/>
                <w:sz w:val="24"/>
              </w:rPr>
              <w:t>грунт</w:t>
            </w:r>
          </w:p>
        </w:tc>
      </w:tr>
      <w:tr w:rsidR="00852343" w:rsidRPr="00E63F83" w14:paraId="16BD605B" w14:textId="77777777" w:rsidTr="00E63F83">
        <w:tc>
          <w:tcPr>
            <w:tcW w:w="666" w:type="dxa"/>
            <w:vAlign w:val="center"/>
          </w:tcPr>
          <w:p w14:paraId="4E16C469" w14:textId="77777777" w:rsidR="00852343" w:rsidRPr="00E63F83" w:rsidRDefault="00852343" w:rsidP="007D3502">
            <w:pPr>
              <w:pStyle w:val="afc"/>
              <w:numPr>
                <w:ilvl w:val="0"/>
                <w:numId w:val="15"/>
              </w:numPr>
              <w:jc w:val="center"/>
              <w:rPr>
                <w:rFonts w:eastAsiaTheme="majorEastAsia"/>
                <w:sz w:val="24"/>
              </w:rPr>
            </w:pPr>
          </w:p>
        </w:tc>
        <w:tc>
          <w:tcPr>
            <w:tcW w:w="3012" w:type="dxa"/>
            <w:vMerge/>
            <w:vAlign w:val="center"/>
          </w:tcPr>
          <w:p w14:paraId="5A79C650" w14:textId="77777777" w:rsidR="00852343" w:rsidRPr="00E63F83" w:rsidRDefault="00852343" w:rsidP="00E63F83">
            <w:pPr>
              <w:pStyle w:val="afc"/>
              <w:ind w:firstLine="0"/>
              <w:jc w:val="center"/>
              <w:rPr>
                <w:rFonts w:eastAsiaTheme="majorEastAsia"/>
                <w:sz w:val="24"/>
              </w:rPr>
            </w:pPr>
          </w:p>
        </w:tc>
        <w:tc>
          <w:tcPr>
            <w:tcW w:w="1885" w:type="dxa"/>
            <w:vAlign w:val="center"/>
          </w:tcPr>
          <w:p w14:paraId="0CB9C08F" w14:textId="77777777" w:rsidR="00852343" w:rsidRPr="00E63F83" w:rsidRDefault="00852343" w:rsidP="00E63F83">
            <w:pPr>
              <w:pStyle w:val="afc"/>
              <w:ind w:firstLine="0"/>
              <w:jc w:val="center"/>
              <w:rPr>
                <w:rFonts w:eastAsiaTheme="majorEastAsia"/>
                <w:sz w:val="24"/>
              </w:rPr>
            </w:pPr>
            <w:r w:rsidRPr="00E63F83">
              <w:rPr>
                <w:rFonts w:eastAsiaTheme="majorEastAsia"/>
                <w:sz w:val="24"/>
              </w:rPr>
              <w:t>Дорога на кладбище (нижнее)</w:t>
            </w:r>
          </w:p>
        </w:tc>
        <w:tc>
          <w:tcPr>
            <w:tcW w:w="2152" w:type="dxa"/>
            <w:vAlign w:val="center"/>
          </w:tcPr>
          <w:p w14:paraId="4D1CEB17" w14:textId="77777777" w:rsidR="00852343" w:rsidRPr="00E63F83" w:rsidRDefault="00852343" w:rsidP="00E63F83">
            <w:pPr>
              <w:pStyle w:val="afc"/>
              <w:ind w:firstLine="0"/>
              <w:jc w:val="center"/>
              <w:rPr>
                <w:rFonts w:eastAsiaTheme="majorEastAsia"/>
                <w:sz w:val="24"/>
              </w:rPr>
            </w:pPr>
            <w:r w:rsidRPr="00E63F83">
              <w:rPr>
                <w:rFonts w:eastAsiaTheme="majorEastAsia"/>
                <w:sz w:val="24"/>
              </w:rPr>
              <w:t>1,0</w:t>
            </w:r>
          </w:p>
        </w:tc>
        <w:tc>
          <w:tcPr>
            <w:tcW w:w="1855" w:type="dxa"/>
            <w:vAlign w:val="center"/>
          </w:tcPr>
          <w:p w14:paraId="6973B396" w14:textId="77777777" w:rsidR="00852343" w:rsidRPr="00E63F83" w:rsidRDefault="00E63F83" w:rsidP="00E63F83">
            <w:pPr>
              <w:pStyle w:val="afc"/>
              <w:ind w:firstLine="0"/>
              <w:jc w:val="center"/>
              <w:rPr>
                <w:rFonts w:eastAsiaTheme="majorEastAsia"/>
                <w:sz w:val="24"/>
              </w:rPr>
            </w:pPr>
            <w:r w:rsidRPr="00E63F83">
              <w:rPr>
                <w:rFonts w:eastAsiaTheme="majorEastAsia"/>
                <w:sz w:val="24"/>
              </w:rPr>
              <w:t>гравий</w:t>
            </w:r>
          </w:p>
        </w:tc>
      </w:tr>
      <w:tr w:rsidR="00852343" w:rsidRPr="00E63F83" w14:paraId="241D4DE6" w14:textId="77777777" w:rsidTr="00E63F83">
        <w:tc>
          <w:tcPr>
            <w:tcW w:w="666" w:type="dxa"/>
            <w:vAlign w:val="center"/>
          </w:tcPr>
          <w:p w14:paraId="7A2634E2" w14:textId="77777777" w:rsidR="00852343" w:rsidRPr="00E63F83" w:rsidRDefault="00852343" w:rsidP="007D3502">
            <w:pPr>
              <w:pStyle w:val="afc"/>
              <w:numPr>
                <w:ilvl w:val="0"/>
                <w:numId w:val="15"/>
              </w:numPr>
              <w:jc w:val="center"/>
              <w:rPr>
                <w:rFonts w:eastAsiaTheme="majorEastAsia"/>
                <w:sz w:val="24"/>
              </w:rPr>
            </w:pPr>
          </w:p>
        </w:tc>
        <w:tc>
          <w:tcPr>
            <w:tcW w:w="3012" w:type="dxa"/>
            <w:vMerge/>
            <w:vAlign w:val="center"/>
          </w:tcPr>
          <w:p w14:paraId="26C7BA4A" w14:textId="77777777" w:rsidR="00852343" w:rsidRPr="00E63F83" w:rsidRDefault="00852343" w:rsidP="00E63F83">
            <w:pPr>
              <w:pStyle w:val="afc"/>
              <w:ind w:firstLine="0"/>
              <w:jc w:val="center"/>
              <w:rPr>
                <w:rFonts w:eastAsiaTheme="majorEastAsia"/>
                <w:sz w:val="24"/>
              </w:rPr>
            </w:pPr>
          </w:p>
        </w:tc>
        <w:tc>
          <w:tcPr>
            <w:tcW w:w="1885" w:type="dxa"/>
            <w:vAlign w:val="center"/>
          </w:tcPr>
          <w:p w14:paraId="574269D8" w14:textId="77777777" w:rsidR="00852343" w:rsidRPr="00E63F83" w:rsidRDefault="00852343" w:rsidP="00E63F83">
            <w:pPr>
              <w:pStyle w:val="afc"/>
              <w:ind w:firstLine="0"/>
              <w:jc w:val="center"/>
              <w:rPr>
                <w:rFonts w:eastAsiaTheme="majorEastAsia"/>
                <w:sz w:val="24"/>
              </w:rPr>
            </w:pPr>
            <w:r w:rsidRPr="00E63F83">
              <w:rPr>
                <w:rFonts w:eastAsiaTheme="majorEastAsia"/>
                <w:sz w:val="24"/>
              </w:rPr>
              <w:t>Дорога на кладбище (верхнее)</w:t>
            </w:r>
          </w:p>
        </w:tc>
        <w:tc>
          <w:tcPr>
            <w:tcW w:w="2152" w:type="dxa"/>
            <w:vAlign w:val="center"/>
          </w:tcPr>
          <w:p w14:paraId="29E36FD1" w14:textId="77777777" w:rsidR="00852343" w:rsidRPr="00E63F83" w:rsidRDefault="00852343" w:rsidP="00E63F83">
            <w:pPr>
              <w:pStyle w:val="afc"/>
              <w:ind w:firstLine="0"/>
              <w:jc w:val="center"/>
              <w:rPr>
                <w:rFonts w:eastAsiaTheme="majorEastAsia"/>
                <w:sz w:val="24"/>
              </w:rPr>
            </w:pPr>
            <w:r w:rsidRPr="00E63F83">
              <w:rPr>
                <w:rFonts w:eastAsiaTheme="majorEastAsia"/>
                <w:sz w:val="24"/>
              </w:rPr>
              <w:t>0,7</w:t>
            </w:r>
          </w:p>
        </w:tc>
        <w:tc>
          <w:tcPr>
            <w:tcW w:w="1855" w:type="dxa"/>
            <w:vAlign w:val="center"/>
          </w:tcPr>
          <w:p w14:paraId="1545716E" w14:textId="77777777" w:rsidR="00852343" w:rsidRPr="00E63F83" w:rsidRDefault="00E63F83" w:rsidP="00E63F83">
            <w:pPr>
              <w:pStyle w:val="afc"/>
              <w:ind w:firstLine="0"/>
              <w:jc w:val="center"/>
              <w:rPr>
                <w:rFonts w:eastAsiaTheme="majorEastAsia"/>
                <w:sz w:val="24"/>
              </w:rPr>
            </w:pPr>
            <w:r w:rsidRPr="00E63F83">
              <w:rPr>
                <w:rFonts w:eastAsiaTheme="majorEastAsia"/>
                <w:sz w:val="24"/>
              </w:rPr>
              <w:t>грунт</w:t>
            </w:r>
          </w:p>
        </w:tc>
      </w:tr>
      <w:tr w:rsidR="0026196F" w:rsidRPr="00E63F83" w14:paraId="0E251CF0" w14:textId="77777777" w:rsidTr="00E63F83">
        <w:tc>
          <w:tcPr>
            <w:tcW w:w="666" w:type="dxa"/>
            <w:vAlign w:val="center"/>
          </w:tcPr>
          <w:p w14:paraId="1342283B" w14:textId="77777777" w:rsidR="0026196F" w:rsidRPr="00E63F83" w:rsidRDefault="0026196F" w:rsidP="007D3502">
            <w:pPr>
              <w:pStyle w:val="afc"/>
              <w:numPr>
                <w:ilvl w:val="0"/>
                <w:numId w:val="15"/>
              </w:numPr>
              <w:jc w:val="center"/>
              <w:rPr>
                <w:rFonts w:eastAsiaTheme="majorEastAsia"/>
                <w:sz w:val="24"/>
              </w:rPr>
            </w:pPr>
          </w:p>
        </w:tc>
        <w:tc>
          <w:tcPr>
            <w:tcW w:w="3012" w:type="dxa"/>
            <w:vMerge w:val="restart"/>
            <w:vAlign w:val="center"/>
          </w:tcPr>
          <w:p w14:paraId="6C0E1155" w14:textId="77777777" w:rsidR="0026196F" w:rsidRPr="00E63F83" w:rsidRDefault="0026196F" w:rsidP="00E63F83">
            <w:pPr>
              <w:pStyle w:val="afc"/>
              <w:ind w:firstLine="0"/>
              <w:jc w:val="center"/>
              <w:rPr>
                <w:rFonts w:eastAsiaTheme="majorEastAsia"/>
                <w:sz w:val="24"/>
              </w:rPr>
            </w:pPr>
            <w:r>
              <w:rPr>
                <w:rFonts w:eastAsiaTheme="majorEastAsia"/>
                <w:sz w:val="24"/>
              </w:rPr>
              <w:t>д. Малая Сея</w:t>
            </w:r>
          </w:p>
        </w:tc>
        <w:tc>
          <w:tcPr>
            <w:tcW w:w="1885" w:type="dxa"/>
            <w:vAlign w:val="center"/>
          </w:tcPr>
          <w:p w14:paraId="72BBE908" w14:textId="77777777" w:rsidR="0026196F" w:rsidRPr="00E63F83" w:rsidRDefault="0026196F" w:rsidP="00E63F83">
            <w:pPr>
              <w:pStyle w:val="afc"/>
              <w:ind w:firstLine="0"/>
              <w:jc w:val="center"/>
              <w:rPr>
                <w:rFonts w:eastAsiaTheme="majorEastAsia"/>
                <w:sz w:val="24"/>
              </w:rPr>
            </w:pPr>
            <w:r>
              <w:rPr>
                <w:rFonts w:eastAsiaTheme="majorEastAsia"/>
                <w:sz w:val="24"/>
              </w:rPr>
              <w:t>Центральная</w:t>
            </w:r>
          </w:p>
        </w:tc>
        <w:tc>
          <w:tcPr>
            <w:tcW w:w="2152" w:type="dxa"/>
            <w:vAlign w:val="center"/>
          </w:tcPr>
          <w:p w14:paraId="2DE7BB30" w14:textId="77777777" w:rsidR="0026196F" w:rsidRPr="00E63F83" w:rsidRDefault="0026196F" w:rsidP="00E63F83">
            <w:pPr>
              <w:pStyle w:val="afc"/>
              <w:ind w:firstLine="0"/>
              <w:jc w:val="center"/>
              <w:rPr>
                <w:rFonts w:eastAsiaTheme="majorEastAsia"/>
                <w:sz w:val="24"/>
              </w:rPr>
            </w:pPr>
            <w:r>
              <w:rPr>
                <w:rFonts w:eastAsiaTheme="majorEastAsia"/>
                <w:sz w:val="24"/>
              </w:rPr>
              <w:t>1,0</w:t>
            </w:r>
          </w:p>
        </w:tc>
        <w:tc>
          <w:tcPr>
            <w:tcW w:w="1855" w:type="dxa"/>
            <w:vAlign w:val="center"/>
          </w:tcPr>
          <w:p w14:paraId="2E04EDD7" w14:textId="77777777" w:rsidR="0026196F" w:rsidRPr="00E63F83" w:rsidRDefault="0026196F" w:rsidP="00E63F83">
            <w:pPr>
              <w:pStyle w:val="afc"/>
              <w:ind w:firstLine="0"/>
              <w:jc w:val="center"/>
              <w:rPr>
                <w:rFonts w:eastAsiaTheme="majorEastAsia"/>
                <w:sz w:val="24"/>
              </w:rPr>
            </w:pPr>
            <w:r w:rsidRPr="00E63F83">
              <w:rPr>
                <w:rFonts w:eastAsiaTheme="majorEastAsia"/>
                <w:sz w:val="24"/>
              </w:rPr>
              <w:t>асфальт</w:t>
            </w:r>
          </w:p>
        </w:tc>
      </w:tr>
      <w:tr w:rsidR="0026196F" w:rsidRPr="00E63F83" w14:paraId="7FEA7CFE" w14:textId="77777777" w:rsidTr="00E63F83">
        <w:tc>
          <w:tcPr>
            <w:tcW w:w="666" w:type="dxa"/>
            <w:vAlign w:val="center"/>
          </w:tcPr>
          <w:p w14:paraId="40D3CFC5" w14:textId="77777777" w:rsidR="0026196F" w:rsidRPr="00E63F83" w:rsidRDefault="0026196F" w:rsidP="007D3502">
            <w:pPr>
              <w:pStyle w:val="afc"/>
              <w:numPr>
                <w:ilvl w:val="0"/>
                <w:numId w:val="15"/>
              </w:numPr>
              <w:jc w:val="center"/>
              <w:rPr>
                <w:rFonts w:eastAsiaTheme="majorEastAsia"/>
                <w:sz w:val="24"/>
              </w:rPr>
            </w:pPr>
          </w:p>
        </w:tc>
        <w:tc>
          <w:tcPr>
            <w:tcW w:w="3012" w:type="dxa"/>
            <w:vMerge/>
            <w:vAlign w:val="center"/>
          </w:tcPr>
          <w:p w14:paraId="18D69555" w14:textId="77777777" w:rsidR="0026196F" w:rsidRPr="00E63F83" w:rsidRDefault="0026196F" w:rsidP="00E63F83">
            <w:pPr>
              <w:pStyle w:val="afc"/>
              <w:ind w:firstLine="0"/>
              <w:jc w:val="center"/>
              <w:rPr>
                <w:rFonts w:eastAsiaTheme="majorEastAsia"/>
                <w:sz w:val="24"/>
              </w:rPr>
            </w:pPr>
          </w:p>
        </w:tc>
        <w:tc>
          <w:tcPr>
            <w:tcW w:w="1885" w:type="dxa"/>
            <w:vAlign w:val="center"/>
          </w:tcPr>
          <w:p w14:paraId="7B2B8C68" w14:textId="77777777" w:rsidR="0026196F" w:rsidRPr="00E63F83" w:rsidRDefault="0026196F" w:rsidP="00E63F83">
            <w:pPr>
              <w:pStyle w:val="afc"/>
              <w:ind w:firstLine="0"/>
              <w:jc w:val="center"/>
              <w:rPr>
                <w:rFonts w:eastAsiaTheme="majorEastAsia"/>
                <w:sz w:val="24"/>
              </w:rPr>
            </w:pPr>
            <w:r>
              <w:rPr>
                <w:rFonts w:eastAsiaTheme="majorEastAsia"/>
                <w:sz w:val="24"/>
              </w:rPr>
              <w:t>Центральная</w:t>
            </w:r>
          </w:p>
        </w:tc>
        <w:tc>
          <w:tcPr>
            <w:tcW w:w="2152" w:type="dxa"/>
            <w:vAlign w:val="center"/>
          </w:tcPr>
          <w:p w14:paraId="50B66A44" w14:textId="77777777" w:rsidR="0026196F" w:rsidRPr="00E63F83" w:rsidRDefault="0026196F" w:rsidP="00E63F83">
            <w:pPr>
              <w:pStyle w:val="afc"/>
              <w:ind w:firstLine="0"/>
              <w:jc w:val="center"/>
              <w:rPr>
                <w:rFonts w:eastAsiaTheme="majorEastAsia"/>
                <w:sz w:val="24"/>
              </w:rPr>
            </w:pPr>
            <w:r>
              <w:rPr>
                <w:rFonts w:eastAsiaTheme="majorEastAsia"/>
                <w:sz w:val="24"/>
              </w:rPr>
              <w:t>0,6</w:t>
            </w:r>
          </w:p>
        </w:tc>
        <w:tc>
          <w:tcPr>
            <w:tcW w:w="1855" w:type="dxa"/>
            <w:vAlign w:val="center"/>
          </w:tcPr>
          <w:p w14:paraId="01178F8B" w14:textId="77777777" w:rsidR="0026196F" w:rsidRPr="00E63F83" w:rsidRDefault="0026196F" w:rsidP="00E63F83">
            <w:pPr>
              <w:pStyle w:val="afc"/>
              <w:ind w:firstLine="0"/>
              <w:jc w:val="center"/>
              <w:rPr>
                <w:rFonts w:eastAsiaTheme="majorEastAsia"/>
                <w:sz w:val="24"/>
              </w:rPr>
            </w:pPr>
            <w:r w:rsidRPr="00E63F83">
              <w:rPr>
                <w:rFonts w:eastAsiaTheme="majorEastAsia"/>
                <w:sz w:val="24"/>
              </w:rPr>
              <w:t>гравий</w:t>
            </w:r>
          </w:p>
        </w:tc>
      </w:tr>
      <w:tr w:rsidR="0026196F" w:rsidRPr="00E63F83" w14:paraId="7B9304EC" w14:textId="77777777" w:rsidTr="00E63F83">
        <w:tc>
          <w:tcPr>
            <w:tcW w:w="666" w:type="dxa"/>
            <w:vAlign w:val="center"/>
          </w:tcPr>
          <w:p w14:paraId="61CA10A3" w14:textId="77777777" w:rsidR="0026196F" w:rsidRPr="00E63F83" w:rsidRDefault="0026196F" w:rsidP="007D3502">
            <w:pPr>
              <w:pStyle w:val="afc"/>
              <w:numPr>
                <w:ilvl w:val="0"/>
                <w:numId w:val="15"/>
              </w:numPr>
              <w:jc w:val="center"/>
              <w:rPr>
                <w:rFonts w:eastAsiaTheme="majorEastAsia"/>
                <w:sz w:val="24"/>
              </w:rPr>
            </w:pPr>
          </w:p>
        </w:tc>
        <w:tc>
          <w:tcPr>
            <w:tcW w:w="3012" w:type="dxa"/>
            <w:vMerge/>
            <w:vAlign w:val="center"/>
          </w:tcPr>
          <w:p w14:paraId="1FED260B" w14:textId="77777777" w:rsidR="0026196F" w:rsidRPr="00E63F83" w:rsidRDefault="0026196F" w:rsidP="00E63F83">
            <w:pPr>
              <w:pStyle w:val="afc"/>
              <w:ind w:firstLine="0"/>
              <w:jc w:val="center"/>
              <w:rPr>
                <w:rFonts w:eastAsiaTheme="majorEastAsia"/>
                <w:sz w:val="24"/>
              </w:rPr>
            </w:pPr>
          </w:p>
        </w:tc>
        <w:tc>
          <w:tcPr>
            <w:tcW w:w="1885" w:type="dxa"/>
            <w:vAlign w:val="center"/>
          </w:tcPr>
          <w:p w14:paraId="67D92BE4" w14:textId="77777777" w:rsidR="0026196F" w:rsidRPr="0026196F" w:rsidRDefault="0026196F" w:rsidP="00E63F83">
            <w:pPr>
              <w:pStyle w:val="afc"/>
              <w:ind w:firstLine="0"/>
              <w:jc w:val="center"/>
              <w:rPr>
                <w:rFonts w:eastAsiaTheme="majorEastAsia"/>
                <w:b/>
                <w:sz w:val="24"/>
              </w:rPr>
            </w:pPr>
            <w:r>
              <w:rPr>
                <w:rFonts w:eastAsiaTheme="majorEastAsia"/>
                <w:sz w:val="24"/>
              </w:rPr>
              <w:t>Центральная</w:t>
            </w:r>
          </w:p>
        </w:tc>
        <w:tc>
          <w:tcPr>
            <w:tcW w:w="2152" w:type="dxa"/>
            <w:vAlign w:val="center"/>
          </w:tcPr>
          <w:p w14:paraId="1175B700" w14:textId="77777777" w:rsidR="0026196F" w:rsidRPr="00E63F83" w:rsidRDefault="0026196F" w:rsidP="00E63F83">
            <w:pPr>
              <w:pStyle w:val="afc"/>
              <w:ind w:firstLine="0"/>
              <w:jc w:val="center"/>
              <w:rPr>
                <w:rFonts w:eastAsiaTheme="majorEastAsia"/>
                <w:sz w:val="24"/>
              </w:rPr>
            </w:pPr>
            <w:r>
              <w:rPr>
                <w:rFonts w:eastAsiaTheme="majorEastAsia"/>
                <w:sz w:val="24"/>
              </w:rPr>
              <w:t>0,1</w:t>
            </w:r>
          </w:p>
        </w:tc>
        <w:tc>
          <w:tcPr>
            <w:tcW w:w="1855" w:type="dxa"/>
            <w:vAlign w:val="center"/>
          </w:tcPr>
          <w:p w14:paraId="6BFA476D" w14:textId="77777777" w:rsidR="0026196F" w:rsidRPr="00E63F83" w:rsidRDefault="0026196F" w:rsidP="00E63F83">
            <w:pPr>
              <w:pStyle w:val="afc"/>
              <w:ind w:firstLine="0"/>
              <w:jc w:val="center"/>
              <w:rPr>
                <w:rFonts w:eastAsiaTheme="majorEastAsia"/>
                <w:sz w:val="24"/>
              </w:rPr>
            </w:pPr>
            <w:r w:rsidRPr="00E63F83">
              <w:rPr>
                <w:rFonts w:eastAsiaTheme="majorEastAsia"/>
                <w:sz w:val="24"/>
              </w:rPr>
              <w:t>грунт</w:t>
            </w:r>
          </w:p>
        </w:tc>
      </w:tr>
      <w:tr w:rsidR="0026196F" w:rsidRPr="00E63F83" w14:paraId="233B8CF5" w14:textId="77777777" w:rsidTr="00E63F83">
        <w:tc>
          <w:tcPr>
            <w:tcW w:w="666" w:type="dxa"/>
            <w:vAlign w:val="center"/>
          </w:tcPr>
          <w:p w14:paraId="5230DA54" w14:textId="77777777" w:rsidR="0026196F" w:rsidRPr="00E63F83" w:rsidRDefault="0026196F" w:rsidP="007D3502">
            <w:pPr>
              <w:pStyle w:val="afc"/>
              <w:numPr>
                <w:ilvl w:val="0"/>
                <w:numId w:val="15"/>
              </w:numPr>
              <w:jc w:val="center"/>
              <w:rPr>
                <w:rFonts w:eastAsiaTheme="majorEastAsia"/>
                <w:sz w:val="24"/>
              </w:rPr>
            </w:pPr>
          </w:p>
        </w:tc>
        <w:tc>
          <w:tcPr>
            <w:tcW w:w="3012" w:type="dxa"/>
            <w:vMerge/>
            <w:vAlign w:val="center"/>
          </w:tcPr>
          <w:p w14:paraId="3734A773" w14:textId="77777777" w:rsidR="0026196F" w:rsidRPr="00E63F83" w:rsidRDefault="0026196F" w:rsidP="00E63F83">
            <w:pPr>
              <w:pStyle w:val="afc"/>
              <w:ind w:firstLine="0"/>
              <w:jc w:val="center"/>
              <w:rPr>
                <w:rFonts w:eastAsiaTheme="majorEastAsia"/>
                <w:sz w:val="24"/>
              </w:rPr>
            </w:pPr>
          </w:p>
        </w:tc>
        <w:tc>
          <w:tcPr>
            <w:tcW w:w="1885" w:type="dxa"/>
            <w:vAlign w:val="center"/>
          </w:tcPr>
          <w:p w14:paraId="7A08C5EF" w14:textId="77777777" w:rsidR="0026196F" w:rsidRPr="00E63F83" w:rsidRDefault="0026196F" w:rsidP="00E63F83">
            <w:pPr>
              <w:pStyle w:val="afc"/>
              <w:ind w:firstLine="0"/>
              <w:jc w:val="center"/>
              <w:rPr>
                <w:rFonts w:eastAsiaTheme="majorEastAsia"/>
                <w:sz w:val="24"/>
              </w:rPr>
            </w:pPr>
            <w:r>
              <w:rPr>
                <w:rFonts w:eastAsiaTheme="majorEastAsia"/>
                <w:sz w:val="24"/>
              </w:rPr>
              <w:t>Набережная</w:t>
            </w:r>
          </w:p>
        </w:tc>
        <w:tc>
          <w:tcPr>
            <w:tcW w:w="2152" w:type="dxa"/>
            <w:vAlign w:val="center"/>
          </w:tcPr>
          <w:p w14:paraId="3D9E55E3" w14:textId="77777777" w:rsidR="0026196F" w:rsidRPr="00E63F83" w:rsidRDefault="0026196F" w:rsidP="00E63F83">
            <w:pPr>
              <w:pStyle w:val="afc"/>
              <w:ind w:firstLine="0"/>
              <w:jc w:val="center"/>
              <w:rPr>
                <w:rFonts w:eastAsiaTheme="majorEastAsia"/>
                <w:sz w:val="24"/>
              </w:rPr>
            </w:pPr>
            <w:r>
              <w:rPr>
                <w:rFonts w:eastAsiaTheme="majorEastAsia"/>
                <w:sz w:val="24"/>
              </w:rPr>
              <w:t>0,65</w:t>
            </w:r>
          </w:p>
        </w:tc>
        <w:tc>
          <w:tcPr>
            <w:tcW w:w="1855" w:type="dxa"/>
            <w:vAlign w:val="center"/>
          </w:tcPr>
          <w:p w14:paraId="7E51CD3D" w14:textId="77777777" w:rsidR="0026196F" w:rsidRPr="00E63F83" w:rsidRDefault="0026196F" w:rsidP="00E63F83">
            <w:pPr>
              <w:pStyle w:val="afc"/>
              <w:ind w:firstLine="0"/>
              <w:jc w:val="center"/>
              <w:rPr>
                <w:rFonts w:eastAsiaTheme="majorEastAsia"/>
                <w:sz w:val="24"/>
              </w:rPr>
            </w:pPr>
            <w:r w:rsidRPr="00E63F83">
              <w:rPr>
                <w:rFonts w:eastAsiaTheme="majorEastAsia"/>
                <w:sz w:val="24"/>
              </w:rPr>
              <w:t>гравий</w:t>
            </w:r>
          </w:p>
        </w:tc>
      </w:tr>
      <w:tr w:rsidR="0026196F" w:rsidRPr="00E63F83" w14:paraId="1F119481" w14:textId="77777777" w:rsidTr="00E63F83">
        <w:tc>
          <w:tcPr>
            <w:tcW w:w="666" w:type="dxa"/>
            <w:vAlign w:val="center"/>
          </w:tcPr>
          <w:p w14:paraId="3E9B46C8" w14:textId="77777777" w:rsidR="0026196F" w:rsidRPr="00E63F83" w:rsidRDefault="0026196F" w:rsidP="007D3502">
            <w:pPr>
              <w:pStyle w:val="afc"/>
              <w:numPr>
                <w:ilvl w:val="0"/>
                <w:numId w:val="15"/>
              </w:numPr>
              <w:jc w:val="center"/>
              <w:rPr>
                <w:rFonts w:eastAsiaTheme="majorEastAsia"/>
                <w:sz w:val="24"/>
              </w:rPr>
            </w:pPr>
          </w:p>
        </w:tc>
        <w:tc>
          <w:tcPr>
            <w:tcW w:w="3012" w:type="dxa"/>
            <w:vMerge/>
            <w:vAlign w:val="center"/>
          </w:tcPr>
          <w:p w14:paraId="65F72DD6" w14:textId="77777777" w:rsidR="0026196F" w:rsidRPr="00E63F83" w:rsidRDefault="0026196F" w:rsidP="00E63F83">
            <w:pPr>
              <w:pStyle w:val="afc"/>
              <w:ind w:firstLine="0"/>
              <w:jc w:val="center"/>
              <w:rPr>
                <w:rFonts w:eastAsiaTheme="majorEastAsia"/>
                <w:sz w:val="24"/>
              </w:rPr>
            </w:pPr>
          </w:p>
        </w:tc>
        <w:tc>
          <w:tcPr>
            <w:tcW w:w="1885" w:type="dxa"/>
            <w:vAlign w:val="center"/>
          </w:tcPr>
          <w:p w14:paraId="56A65A02" w14:textId="77777777" w:rsidR="0026196F" w:rsidRPr="00E63F83" w:rsidRDefault="0026196F" w:rsidP="00E63F83">
            <w:pPr>
              <w:pStyle w:val="afc"/>
              <w:ind w:firstLine="0"/>
              <w:jc w:val="center"/>
              <w:rPr>
                <w:rFonts w:eastAsiaTheme="majorEastAsia"/>
                <w:sz w:val="24"/>
              </w:rPr>
            </w:pPr>
            <w:r>
              <w:rPr>
                <w:rFonts w:eastAsiaTheme="majorEastAsia"/>
                <w:sz w:val="24"/>
              </w:rPr>
              <w:t>Набережная</w:t>
            </w:r>
          </w:p>
        </w:tc>
        <w:tc>
          <w:tcPr>
            <w:tcW w:w="2152" w:type="dxa"/>
            <w:vAlign w:val="center"/>
          </w:tcPr>
          <w:p w14:paraId="46D7F4D0" w14:textId="77777777" w:rsidR="0026196F" w:rsidRPr="00E63F83" w:rsidRDefault="0026196F" w:rsidP="00E63F83">
            <w:pPr>
              <w:pStyle w:val="afc"/>
              <w:ind w:firstLine="0"/>
              <w:jc w:val="center"/>
              <w:rPr>
                <w:rFonts w:eastAsiaTheme="majorEastAsia"/>
                <w:sz w:val="24"/>
              </w:rPr>
            </w:pPr>
            <w:r>
              <w:rPr>
                <w:rFonts w:eastAsiaTheme="majorEastAsia"/>
                <w:sz w:val="24"/>
              </w:rPr>
              <w:t>0,6</w:t>
            </w:r>
          </w:p>
        </w:tc>
        <w:tc>
          <w:tcPr>
            <w:tcW w:w="1855" w:type="dxa"/>
            <w:vAlign w:val="center"/>
          </w:tcPr>
          <w:p w14:paraId="65D7B397" w14:textId="77777777" w:rsidR="0026196F" w:rsidRPr="00E63F83" w:rsidRDefault="0026196F" w:rsidP="00E63F83">
            <w:pPr>
              <w:pStyle w:val="afc"/>
              <w:ind w:firstLine="0"/>
              <w:jc w:val="center"/>
              <w:rPr>
                <w:rFonts w:eastAsiaTheme="majorEastAsia"/>
                <w:sz w:val="24"/>
              </w:rPr>
            </w:pPr>
            <w:r w:rsidRPr="00E63F83">
              <w:rPr>
                <w:rFonts w:eastAsiaTheme="majorEastAsia"/>
                <w:sz w:val="24"/>
              </w:rPr>
              <w:t>грунт</w:t>
            </w:r>
          </w:p>
        </w:tc>
      </w:tr>
      <w:tr w:rsidR="0026196F" w:rsidRPr="00E63F83" w14:paraId="6D0FFF01" w14:textId="77777777" w:rsidTr="00E63F83">
        <w:tc>
          <w:tcPr>
            <w:tcW w:w="666" w:type="dxa"/>
            <w:vAlign w:val="center"/>
          </w:tcPr>
          <w:p w14:paraId="007ADAE1" w14:textId="77777777" w:rsidR="0026196F" w:rsidRPr="00E63F83" w:rsidRDefault="0026196F" w:rsidP="007D3502">
            <w:pPr>
              <w:pStyle w:val="afc"/>
              <w:numPr>
                <w:ilvl w:val="0"/>
                <w:numId w:val="15"/>
              </w:numPr>
              <w:jc w:val="center"/>
              <w:rPr>
                <w:rFonts w:eastAsiaTheme="majorEastAsia"/>
                <w:sz w:val="24"/>
              </w:rPr>
            </w:pPr>
          </w:p>
        </w:tc>
        <w:tc>
          <w:tcPr>
            <w:tcW w:w="3012" w:type="dxa"/>
            <w:vMerge/>
            <w:vAlign w:val="center"/>
          </w:tcPr>
          <w:p w14:paraId="042B9E31" w14:textId="77777777" w:rsidR="0026196F" w:rsidRPr="00E63F83" w:rsidRDefault="0026196F" w:rsidP="00E63F83">
            <w:pPr>
              <w:pStyle w:val="afc"/>
              <w:ind w:firstLine="0"/>
              <w:jc w:val="center"/>
              <w:rPr>
                <w:rFonts w:eastAsiaTheme="majorEastAsia"/>
                <w:sz w:val="24"/>
              </w:rPr>
            </w:pPr>
          </w:p>
        </w:tc>
        <w:tc>
          <w:tcPr>
            <w:tcW w:w="1885" w:type="dxa"/>
            <w:vAlign w:val="center"/>
          </w:tcPr>
          <w:p w14:paraId="186076FA" w14:textId="77777777" w:rsidR="0026196F" w:rsidRPr="00E63F83" w:rsidRDefault="0026196F" w:rsidP="00E63F83">
            <w:pPr>
              <w:pStyle w:val="afc"/>
              <w:ind w:firstLine="0"/>
              <w:jc w:val="center"/>
              <w:rPr>
                <w:rFonts w:eastAsiaTheme="majorEastAsia"/>
                <w:sz w:val="24"/>
              </w:rPr>
            </w:pPr>
            <w:r>
              <w:rPr>
                <w:rFonts w:eastAsiaTheme="majorEastAsia"/>
                <w:sz w:val="24"/>
              </w:rPr>
              <w:t>Новая</w:t>
            </w:r>
          </w:p>
        </w:tc>
        <w:tc>
          <w:tcPr>
            <w:tcW w:w="2152" w:type="dxa"/>
            <w:vAlign w:val="center"/>
          </w:tcPr>
          <w:p w14:paraId="47C10422" w14:textId="77777777" w:rsidR="0026196F" w:rsidRPr="00E63F83" w:rsidRDefault="0026196F" w:rsidP="00E63F83">
            <w:pPr>
              <w:pStyle w:val="afc"/>
              <w:ind w:firstLine="0"/>
              <w:jc w:val="center"/>
              <w:rPr>
                <w:rFonts w:eastAsiaTheme="majorEastAsia"/>
                <w:sz w:val="24"/>
              </w:rPr>
            </w:pPr>
            <w:r>
              <w:rPr>
                <w:rFonts w:eastAsiaTheme="majorEastAsia"/>
                <w:sz w:val="24"/>
              </w:rPr>
              <w:t>0,8</w:t>
            </w:r>
          </w:p>
        </w:tc>
        <w:tc>
          <w:tcPr>
            <w:tcW w:w="1855" w:type="dxa"/>
            <w:vAlign w:val="center"/>
          </w:tcPr>
          <w:p w14:paraId="52C86679" w14:textId="77777777" w:rsidR="0026196F" w:rsidRPr="00E63F83" w:rsidRDefault="0026196F" w:rsidP="00E63F83">
            <w:pPr>
              <w:pStyle w:val="afc"/>
              <w:ind w:firstLine="0"/>
              <w:jc w:val="center"/>
              <w:rPr>
                <w:rFonts w:eastAsiaTheme="majorEastAsia"/>
                <w:sz w:val="24"/>
              </w:rPr>
            </w:pPr>
            <w:r w:rsidRPr="00E63F83">
              <w:rPr>
                <w:rFonts w:eastAsiaTheme="majorEastAsia"/>
                <w:sz w:val="24"/>
              </w:rPr>
              <w:t>грунт</w:t>
            </w:r>
          </w:p>
        </w:tc>
      </w:tr>
      <w:tr w:rsidR="0026196F" w:rsidRPr="00E63F83" w14:paraId="52EB55AA" w14:textId="77777777" w:rsidTr="00E63F83">
        <w:tc>
          <w:tcPr>
            <w:tcW w:w="666" w:type="dxa"/>
            <w:vAlign w:val="center"/>
          </w:tcPr>
          <w:p w14:paraId="19B6BB68" w14:textId="77777777" w:rsidR="0026196F" w:rsidRPr="00E63F83" w:rsidRDefault="0026196F" w:rsidP="007D3502">
            <w:pPr>
              <w:pStyle w:val="afc"/>
              <w:numPr>
                <w:ilvl w:val="0"/>
                <w:numId w:val="15"/>
              </w:numPr>
              <w:jc w:val="center"/>
              <w:rPr>
                <w:rFonts w:eastAsiaTheme="majorEastAsia"/>
                <w:sz w:val="24"/>
              </w:rPr>
            </w:pPr>
          </w:p>
        </w:tc>
        <w:tc>
          <w:tcPr>
            <w:tcW w:w="3012" w:type="dxa"/>
            <w:vMerge/>
            <w:vAlign w:val="center"/>
          </w:tcPr>
          <w:p w14:paraId="124049F1" w14:textId="77777777" w:rsidR="0026196F" w:rsidRPr="00E63F83" w:rsidRDefault="0026196F" w:rsidP="00E63F83">
            <w:pPr>
              <w:pStyle w:val="afc"/>
              <w:ind w:firstLine="0"/>
              <w:jc w:val="center"/>
              <w:rPr>
                <w:rFonts w:eastAsiaTheme="majorEastAsia"/>
                <w:sz w:val="24"/>
              </w:rPr>
            </w:pPr>
          </w:p>
        </w:tc>
        <w:tc>
          <w:tcPr>
            <w:tcW w:w="1885" w:type="dxa"/>
            <w:vAlign w:val="center"/>
          </w:tcPr>
          <w:p w14:paraId="47616F21" w14:textId="77777777" w:rsidR="0026196F" w:rsidRPr="00E63F83" w:rsidRDefault="0026196F" w:rsidP="00E63F83">
            <w:pPr>
              <w:pStyle w:val="afc"/>
              <w:ind w:firstLine="0"/>
              <w:jc w:val="center"/>
              <w:rPr>
                <w:rFonts w:eastAsiaTheme="majorEastAsia"/>
                <w:sz w:val="24"/>
              </w:rPr>
            </w:pPr>
            <w:r>
              <w:rPr>
                <w:rFonts w:eastAsiaTheme="majorEastAsia"/>
                <w:sz w:val="24"/>
              </w:rPr>
              <w:t>Дорога на кладбище</w:t>
            </w:r>
          </w:p>
        </w:tc>
        <w:tc>
          <w:tcPr>
            <w:tcW w:w="2152" w:type="dxa"/>
            <w:vAlign w:val="center"/>
          </w:tcPr>
          <w:p w14:paraId="7FF110E3" w14:textId="77777777" w:rsidR="0026196F" w:rsidRPr="00E63F83" w:rsidRDefault="0026196F" w:rsidP="00E63F83">
            <w:pPr>
              <w:pStyle w:val="afc"/>
              <w:ind w:firstLine="0"/>
              <w:jc w:val="center"/>
              <w:rPr>
                <w:rFonts w:eastAsiaTheme="majorEastAsia"/>
                <w:sz w:val="24"/>
              </w:rPr>
            </w:pPr>
            <w:r>
              <w:rPr>
                <w:rFonts w:eastAsiaTheme="majorEastAsia"/>
                <w:sz w:val="24"/>
              </w:rPr>
              <w:t>2,0</w:t>
            </w:r>
          </w:p>
        </w:tc>
        <w:tc>
          <w:tcPr>
            <w:tcW w:w="1855" w:type="dxa"/>
            <w:vAlign w:val="center"/>
          </w:tcPr>
          <w:p w14:paraId="5E21D4BE" w14:textId="77777777" w:rsidR="0026196F" w:rsidRPr="00E63F83" w:rsidRDefault="0026196F" w:rsidP="00E63F83">
            <w:pPr>
              <w:pStyle w:val="afc"/>
              <w:ind w:firstLine="0"/>
              <w:jc w:val="center"/>
              <w:rPr>
                <w:rFonts w:eastAsiaTheme="majorEastAsia"/>
                <w:sz w:val="24"/>
              </w:rPr>
            </w:pPr>
            <w:r w:rsidRPr="00E63F83">
              <w:rPr>
                <w:rFonts w:eastAsiaTheme="majorEastAsia"/>
                <w:sz w:val="24"/>
              </w:rPr>
              <w:t>грунт</w:t>
            </w:r>
          </w:p>
        </w:tc>
      </w:tr>
      <w:tr w:rsidR="0059267F" w:rsidRPr="00E63F83" w14:paraId="06E7115C" w14:textId="77777777" w:rsidTr="00E63F83">
        <w:tc>
          <w:tcPr>
            <w:tcW w:w="666" w:type="dxa"/>
            <w:vAlign w:val="center"/>
          </w:tcPr>
          <w:p w14:paraId="29423007" w14:textId="77777777" w:rsidR="0059267F" w:rsidRPr="00E63F83" w:rsidRDefault="0059267F" w:rsidP="007D3502">
            <w:pPr>
              <w:pStyle w:val="afc"/>
              <w:numPr>
                <w:ilvl w:val="0"/>
                <w:numId w:val="15"/>
              </w:numPr>
              <w:jc w:val="center"/>
              <w:rPr>
                <w:rFonts w:eastAsiaTheme="majorEastAsia"/>
                <w:sz w:val="24"/>
              </w:rPr>
            </w:pPr>
          </w:p>
        </w:tc>
        <w:tc>
          <w:tcPr>
            <w:tcW w:w="3012" w:type="dxa"/>
            <w:vMerge w:val="restart"/>
            <w:vAlign w:val="center"/>
          </w:tcPr>
          <w:p w14:paraId="6B394B24" w14:textId="77777777" w:rsidR="0059267F" w:rsidRPr="00E63F83" w:rsidRDefault="0059267F" w:rsidP="00E63F83">
            <w:pPr>
              <w:pStyle w:val="afc"/>
              <w:ind w:firstLine="0"/>
              <w:jc w:val="center"/>
              <w:rPr>
                <w:rFonts w:eastAsiaTheme="majorEastAsia"/>
                <w:sz w:val="24"/>
              </w:rPr>
            </w:pPr>
            <w:r>
              <w:rPr>
                <w:rFonts w:eastAsiaTheme="majorEastAsia"/>
                <w:sz w:val="24"/>
              </w:rPr>
              <w:t>д. Верхняя Сея</w:t>
            </w:r>
          </w:p>
        </w:tc>
        <w:tc>
          <w:tcPr>
            <w:tcW w:w="1885" w:type="dxa"/>
            <w:vAlign w:val="center"/>
          </w:tcPr>
          <w:p w14:paraId="100492AD" w14:textId="77777777" w:rsidR="0059267F" w:rsidRPr="00E63F83" w:rsidRDefault="0059267F" w:rsidP="00E63F83">
            <w:pPr>
              <w:pStyle w:val="afc"/>
              <w:ind w:firstLine="0"/>
              <w:jc w:val="center"/>
              <w:rPr>
                <w:rFonts w:eastAsiaTheme="majorEastAsia"/>
                <w:sz w:val="24"/>
              </w:rPr>
            </w:pPr>
            <w:r>
              <w:rPr>
                <w:rFonts w:eastAsiaTheme="majorEastAsia"/>
                <w:sz w:val="24"/>
              </w:rPr>
              <w:t>Школьная</w:t>
            </w:r>
          </w:p>
        </w:tc>
        <w:tc>
          <w:tcPr>
            <w:tcW w:w="2152" w:type="dxa"/>
            <w:vAlign w:val="center"/>
          </w:tcPr>
          <w:p w14:paraId="1A7BAE39" w14:textId="77777777" w:rsidR="0059267F" w:rsidRPr="00E63F83" w:rsidRDefault="00772E88" w:rsidP="00E63F83">
            <w:pPr>
              <w:pStyle w:val="afc"/>
              <w:ind w:firstLine="0"/>
              <w:jc w:val="center"/>
              <w:rPr>
                <w:rFonts w:eastAsiaTheme="majorEastAsia"/>
                <w:sz w:val="24"/>
              </w:rPr>
            </w:pPr>
            <w:r>
              <w:rPr>
                <w:rFonts w:eastAsiaTheme="majorEastAsia"/>
                <w:sz w:val="24"/>
              </w:rPr>
              <w:t>1,0</w:t>
            </w:r>
          </w:p>
        </w:tc>
        <w:tc>
          <w:tcPr>
            <w:tcW w:w="1855" w:type="dxa"/>
            <w:vAlign w:val="center"/>
          </w:tcPr>
          <w:p w14:paraId="15D77D1A" w14:textId="77777777" w:rsidR="0059267F" w:rsidRPr="00E63F83" w:rsidRDefault="00772E88" w:rsidP="00E63F83">
            <w:pPr>
              <w:pStyle w:val="afc"/>
              <w:ind w:firstLine="0"/>
              <w:jc w:val="center"/>
              <w:rPr>
                <w:rFonts w:eastAsiaTheme="majorEastAsia"/>
                <w:sz w:val="24"/>
              </w:rPr>
            </w:pPr>
            <w:r w:rsidRPr="00E63F83">
              <w:rPr>
                <w:rFonts w:eastAsiaTheme="majorEastAsia"/>
                <w:sz w:val="24"/>
              </w:rPr>
              <w:t>гравий</w:t>
            </w:r>
          </w:p>
        </w:tc>
      </w:tr>
      <w:tr w:rsidR="0059267F" w:rsidRPr="00E63F83" w14:paraId="2440981D" w14:textId="77777777" w:rsidTr="00E63F83">
        <w:tc>
          <w:tcPr>
            <w:tcW w:w="666" w:type="dxa"/>
            <w:vAlign w:val="center"/>
          </w:tcPr>
          <w:p w14:paraId="6991B1C3" w14:textId="77777777" w:rsidR="0059267F" w:rsidRPr="00E63F83" w:rsidRDefault="0059267F" w:rsidP="007D3502">
            <w:pPr>
              <w:pStyle w:val="afc"/>
              <w:numPr>
                <w:ilvl w:val="0"/>
                <w:numId w:val="15"/>
              </w:numPr>
              <w:jc w:val="center"/>
              <w:rPr>
                <w:rFonts w:eastAsiaTheme="majorEastAsia"/>
                <w:sz w:val="24"/>
              </w:rPr>
            </w:pPr>
          </w:p>
        </w:tc>
        <w:tc>
          <w:tcPr>
            <w:tcW w:w="3012" w:type="dxa"/>
            <w:vMerge/>
            <w:vAlign w:val="center"/>
          </w:tcPr>
          <w:p w14:paraId="155D80A6" w14:textId="77777777" w:rsidR="0059267F" w:rsidRPr="00E63F83" w:rsidRDefault="0059267F" w:rsidP="00E63F83">
            <w:pPr>
              <w:pStyle w:val="afc"/>
              <w:ind w:firstLine="0"/>
              <w:jc w:val="center"/>
              <w:rPr>
                <w:rFonts w:eastAsiaTheme="majorEastAsia"/>
                <w:sz w:val="24"/>
              </w:rPr>
            </w:pPr>
          </w:p>
        </w:tc>
        <w:tc>
          <w:tcPr>
            <w:tcW w:w="1885" w:type="dxa"/>
            <w:vAlign w:val="center"/>
          </w:tcPr>
          <w:p w14:paraId="3F1D2EFB" w14:textId="77777777" w:rsidR="0059267F" w:rsidRPr="00E63F83" w:rsidRDefault="0059267F" w:rsidP="00E63F83">
            <w:pPr>
              <w:pStyle w:val="afc"/>
              <w:ind w:firstLine="0"/>
              <w:jc w:val="center"/>
              <w:rPr>
                <w:rFonts w:eastAsiaTheme="majorEastAsia"/>
                <w:sz w:val="24"/>
              </w:rPr>
            </w:pPr>
            <w:r>
              <w:rPr>
                <w:rFonts w:eastAsiaTheme="majorEastAsia"/>
                <w:sz w:val="24"/>
              </w:rPr>
              <w:t>Школьная</w:t>
            </w:r>
          </w:p>
        </w:tc>
        <w:tc>
          <w:tcPr>
            <w:tcW w:w="2152" w:type="dxa"/>
            <w:vAlign w:val="center"/>
          </w:tcPr>
          <w:p w14:paraId="5DA02262" w14:textId="77777777" w:rsidR="0059267F" w:rsidRPr="00E63F83" w:rsidRDefault="00772E88" w:rsidP="00E63F83">
            <w:pPr>
              <w:pStyle w:val="afc"/>
              <w:ind w:firstLine="0"/>
              <w:jc w:val="center"/>
              <w:rPr>
                <w:rFonts w:eastAsiaTheme="majorEastAsia"/>
                <w:sz w:val="24"/>
              </w:rPr>
            </w:pPr>
            <w:r>
              <w:rPr>
                <w:rFonts w:eastAsiaTheme="majorEastAsia"/>
                <w:sz w:val="24"/>
              </w:rPr>
              <w:t>1,0</w:t>
            </w:r>
          </w:p>
        </w:tc>
        <w:tc>
          <w:tcPr>
            <w:tcW w:w="1855" w:type="dxa"/>
            <w:vAlign w:val="center"/>
          </w:tcPr>
          <w:p w14:paraId="6353E337" w14:textId="77777777" w:rsidR="0059267F" w:rsidRPr="00E63F83" w:rsidRDefault="00772E88" w:rsidP="00E63F83">
            <w:pPr>
              <w:pStyle w:val="afc"/>
              <w:ind w:firstLine="0"/>
              <w:jc w:val="center"/>
              <w:rPr>
                <w:rFonts w:eastAsiaTheme="majorEastAsia"/>
                <w:sz w:val="24"/>
              </w:rPr>
            </w:pPr>
            <w:r w:rsidRPr="00E63F83">
              <w:rPr>
                <w:rFonts w:eastAsiaTheme="majorEastAsia"/>
                <w:sz w:val="24"/>
              </w:rPr>
              <w:t>грунт</w:t>
            </w:r>
          </w:p>
        </w:tc>
      </w:tr>
      <w:tr w:rsidR="0059267F" w:rsidRPr="00E63F83" w14:paraId="5352ADE8" w14:textId="77777777" w:rsidTr="00E63F83">
        <w:tc>
          <w:tcPr>
            <w:tcW w:w="666" w:type="dxa"/>
            <w:vAlign w:val="center"/>
          </w:tcPr>
          <w:p w14:paraId="5D184FEC" w14:textId="77777777" w:rsidR="0059267F" w:rsidRPr="00E63F83" w:rsidRDefault="0059267F" w:rsidP="007D3502">
            <w:pPr>
              <w:pStyle w:val="afc"/>
              <w:numPr>
                <w:ilvl w:val="0"/>
                <w:numId w:val="15"/>
              </w:numPr>
              <w:jc w:val="center"/>
              <w:rPr>
                <w:rFonts w:eastAsiaTheme="majorEastAsia"/>
                <w:sz w:val="24"/>
              </w:rPr>
            </w:pPr>
          </w:p>
        </w:tc>
        <w:tc>
          <w:tcPr>
            <w:tcW w:w="3012" w:type="dxa"/>
            <w:vMerge/>
            <w:vAlign w:val="center"/>
          </w:tcPr>
          <w:p w14:paraId="08BF0434" w14:textId="77777777" w:rsidR="0059267F" w:rsidRPr="00E63F83" w:rsidRDefault="0059267F" w:rsidP="00E63F83">
            <w:pPr>
              <w:pStyle w:val="afc"/>
              <w:ind w:firstLine="0"/>
              <w:jc w:val="center"/>
              <w:rPr>
                <w:rFonts w:eastAsiaTheme="majorEastAsia"/>
                <w:sz w:val="24"/>
              </w:rPr>
            </w:pPr>
          </w:p>
        </w:tc>
        <w:tc>
          <w:tcPr>
            <w:tcW w:w="1885" w:type="dxa"/>
            <w:vAlign w:val="center"/>
          </w:tcPr>
          <w:p w14:paraId="2310EED9" w14:textId="77777777" w:rsidR="0059267F" w:rsidRPr="00E63F83" w:rsidRDefault="0059267F" w:rsidP="00E63F83">
            <w:pPr>
              <w:pStyle w:val="afc"/>
              <w:ind w:firstLine="0"/>
              <w:jc w:val="center"/>
              <w:rPr>
                <w:rFonts w:eastAsiaTheme="majorEastAsia"/>
                <w:sz w:val="24"/>
              </w:rPr>
            </w:pPr>
            <w:r>
              <w:rPr>
                <w:rFonts w:eastAsiaTheme="majorEastAsia"/>
                <w:sz w:val="24"/>
              </w:rPr>
              <w:t>Лесная</w:t>
            </w:r>
          </w:p>
        </w:tc>
        <w:tc>
          <w:tcPr>
            <w:tcW w:w="2152" w:type="dxa"/>
            <w:vAlign w:val="center"/>
          </w:tcPr>
          <w:p w14:paraId="5BA7B7E6" w14:textId="77777777" w:rsidR="0059267F" w:rsidRPr="00E63F83" w:rsidRDefault="00772E88" w:rsidP="00E63F83">
            <w:pPr>
              <w:pStyle w:val="afc"/>
              <w:ind w:firstLine="0"/>
              <w:jc w:val="center"/>
              <w:rPr>
                <w:rFonts w:eastAsiaTheme="majorEastAsia"/>
                <w:sz w:val="24"/>
              </w:rPr>
            </w:pPr>
            <w:r>
              <w:rPr>
                <w:rFonts w:eastAsiaTheme="majorEastAsia"/>
                <w:sz w:val="24"/>
              </w:rPr>
              <w:t>0,5</w:t>
            </w:r>
          </w:p>
        </w:tc>
        <w:tc>
          <w:tcPr>
            <w:tcW w:w="1855" w:type="dxa"/>
            <w:vAlign w:val="center"/>
          </w:tcPr>
          <w:p w14:paraId="4C46CDD1" w14:textId="77777777" w:rsidR="0059267F" w:rsidRPr="00E63F83" w:rsidRDefault="00772E88" w:rsidP="00E63F83">
            <w:pPr>
              <w:pStyle w:val="afc"/>
              <w:ind w:firstLine="0"/>
              <w:jc w:val="center"/>
              <w:rPr>
                <w:rFonts w:eastAsiaTheme="majorEastAsia"/>
                <w:sz w:val="24"/>
              </w:rPr>
            </w:pPr>
            <w:r w:rsidRPr="00E63F83">
              <w:rPr>
                <w:rFonts w:eastAsiaTheme="majorEastAsia"/>
                <w:sz w:val="24"/>
              </w:rPr>
              <w:t>гравий</w:t>
            </w:r>
          </w:p>
        </w:tc>
      </w:tr>
      <w:tr w:rsidR="0059267F" w:rsidRPr="00E63F83" w14:paraId="667BF23A" w14:textId="77777777" w:rsidTr="00E63F83">
        <w:tc>
          <w:tcPr>
            <w:tcW w:w="666" w:type="dxa"/>
            <w:vAlign w:val="center"/>
          </w:tcPr>
          <w:p w14:paraId="25E67519" w14:textId="77777777" w:rsidR="0059267F" w:rsidRPr="00E63F83" w:rsidRDefault="0059267F" w:rsidP="007D3502">
            <w:pPr>
              <w:pStyle w:val="afc"/>
              <w:numPr>
                <w:ilvl w:val="0"/>
                <w:numId w:val="15"/>
              </w:numPr>
              <w:jc w:val="center"/>
              <w:rPr>
                <w:rFonts w:eastAsiaTheme="majorEastAsia"/>
                <w:sz w:val="24"/>
              </w:rPr>
            </w:pPr>
          </w:p>
        </w:tc>
        <w:tc>
          <w:tcPr>
            <w:tcW w:w="3012" w:type="dxa"/>
            <w:vMerge/>
            <w:vAlign w:val="center"/>
          </w:tcPr>
          <w:p w14:paraId="1527156E" w14:textId="77777777" w:rsidR="0059267F" w:rsidRPr="00E63F83" w:rsidRDefault="0059267F" w:rsidP="00E63F83">
            <w:pPr>
              <w:pStyle w:val="afc"/>
              <w:ind w:firstLine="0"/>
              <w:jc w:val="center"/>
              <w:rPr>
                <w:rFonts w:eastAsiaTheme="majorEastAsia"/>
                <w:sz w:val="24"/>
              </w:rPr>
            </w:pPr>
          </w:p>
        </w:tc>
        <w:tc>
          <w:tcPr>
            <w:tcW w:w="1885" w:type="dxa"/>
            <w:vAlign w:val="center"/>
          </w:tcPr>
          <w:p w14:paraId="176DCC2B" w14:textId="77777777" w:rsidR="0059267F" w:rsidRPr="00E63F83" w:rsidRDefault="0059267F" w:rsidP="00E63F83">
            <w:pPr>
              <w:pStyle w:val="afc"/>
              <w:ind w:firstLine="0"/>
              <w:jc w:val="center"/>
              <w:rPr>
                <w:rFonts w:eastAsiaTheme="majorEastAsia"/>
                <w:sz w:val="24"/>
              </w:rPr>
            </w:pPr>
            <w:r>
              <w:rPr>
                <w:rFonts w:eastAsiaTheme="majorEastAsia"/>
                <w:sz w:val="24"/>
              </w:rPr>
              <w:t>Лесная</w:t>
            </w:r>
          </w:p>
        </w:tc>
        <w:tc>
          <w:tcPr>
            <w:tcW w:w="2152" w:type="dxa"/>
            <w:vAlign w:val="center"/>
          </w:tcPr>
          <w:p w14:paraId="6A3E51BB" w14:textId="77777777" w:rsidR="0059267F" w:rsidRPr="00E63F83" w:rsidRDefault="00772E88" w:rsidP="00E63F83">
            <w:pPr>
              <w:pStyle w:val="afc"/>
              <w:ind w:firstLine="0"/>
              <w:jc w:val="center"/>
              <w:rPr>
                <w:rFonts w:eastAsiaTheme="majorEastAsia"/>
                <w:sz w:val="24"/>
              </w:rPr>
            </w:pPr>
            <w:r>
              <w:rPr>
                <w:rFonts w:eastAsiaTheme="majorEastAsia"/>
                <w:sz w:val="24"/>
              </w:rPr>
              <w:t>0,9</w:t>
            </w:r>
          </w:p>
        </w:tc>
        <w:tc>
          <w:tcPr>
            <w:tcW w:w="1855" w:type="dxa"/>
            <w:vAlign w:val="center"/>
          </w:tcPr>
          <w:p w14:paraId="73D2510A" w14:textId="77777777" w:rsidR="0059267F" w:rsidRPr="00E63F83" w:rsidRDefault="00772E88" w:rsidP="00E63F83">
            <w:pPr>
              <w:pStyle w:val="afc"/>
              <w:ind w:firstLine="0"/>
              <w:jc w:val="center"/>
              <w:rPr>
                <w:rFonts w:eastAsiaTheme="majorEastAsia"/>
                <w:sz w:val="24"/>
              </w:rPr>
            </w:pPr>
            <w:r w:rsidRPr="00E63F83">
              <w:rPr>
                <w:rFonts w:eastAsiaTheme="majorEastAsia"/>
                <w:sz w:val="24"/>
              </w:rPr>
              <w:t>грунт</w:t>
            </w:r>
          </w:p>
        </w:tc>
      </w:tr>
      <w:tr w:rsidR="0059267F" w:rsidRPr="00E63F83" w14:paraId="57C5572C" w14:textId="77777777" w:rsidTr="00E63F83">
        <w:tc>
          <w:tcPr>
            <w:tcW w:w="666" w:type="dxa"/>
            <w:vAlign w:val="center"/>
          </w:tcPr>
          <w:p w14:paraId="3C08962E" w14:textId="77777777" w:rsidR="0059267F" w:rsidRPr="00E63F83" w:rsidRDefault="0059267F" w:rsidP="007D3502">
            <w:pPr>
              <w:pStyle w:val="afc"/>
              <w:numPr>
                <w:ilvl w:val="0"/>
                <w:numId w:val="15"/>
              </w:numPr>
              <w:jc w:val="center"/>
              <w:rPr>
                <w:rFonts w:eastAsiaTheme="majorEastAsia"/>
                <w:sz w:val="24"/>
              </w:rPr>
            </w:pPr>
          </w:p>
        </w:tc>
        <w:tc>
          <w:tcPr>
            <w:tcW w:w="3012" w:type="dxa"/>
            <w:vMerge/>
            <w:vAlign w:val="center"/>
          </w:tcPr>
          <w:p w14:paraId="307626E6" w14:textId="77777777" w:rsidR="0059267F" w:rsidRPr="00E63F83" w:rsidRDefault="0059267F" w:rsidP="00E63F83">
            <w:pPr>
              <w:pStyle w:val="afc"/>
              <w:ind w:firstLine="0"/>
              <w:jc w:val="center"/>
              <w:rPr>
                <w:rFonts w:eastAsiaTheme="majorEastAsia"/>
                <w:sz w:val="24"/>
              </w:rPr>
            </w:pPr>
          </w:p>
        </w:tc>
        <w:tc>
          <w:tcPr>
            <w:tcW w:w="1885" w:type="dxa"/>
            <w:vAlign w:val="center"/>
          </w:tcPr>
          <w:p w14:paraId="3FBF0445" w14:textId="77777777" w:rsidR="0059267F" w:rsidRPr="00E63F83" w:rsidRDefault="0059267F" w:rsidP="00E63F83">
            <w:pPr>
              <w:pStyle w:val="afc"/>
              <w:ind w:firstLine="0"/>
              <w:jc w:val="center"/>
              <w:rPr>
                <w:rFonts w:eastAsiaTheme="majorEastAsia"/>
                <w:sz w:val="24"/>
              </w:rPr>
            </w:pPr>
            <w:r>
              <w:rPr>
                <w:rFonts w:eastAsiaTheme="majorEastAsia"/>
                <w:sz w:val="24"/>
              </w:rPr>
              <w:t>Речная</w:t>
            </w:r>
          </w:p>
        </w:tc>
        <w:tc>
          <w:tcPr>
            <w:tcW w:w="2152" w:type="dxa"/>
            <w:vAlign w:val="center"/>
          </w:tcPr>
          <w:p w14:paraId="1E13A62E" w14:textId="77777777" w:rsidR="0059267F" w:rsidRPr="00E63F83" w:rsidRDefault="00772E88" w:rsidP="00E63F83">
            <w:pPr>
              <w:pStyle w:val="afc"/>
              <w:ind w:firstLine="0"/>
              <w:jc w:val="center"/>
              <w:rPr>
                <w:rFonts w:eastAsiaTheme="majorEastAsia"/>
                <w:sz w:val="24"/>
              </w:rPr>
            </w:pPr>
            <w:r>
              <w:rPr>
                <w:rFonts w:eastAsiaTheme="majorEastAsia"/>
                <w:sz w:val="24"/>
              </w:rPr>
              <w:t>0,5</w:t>
            </w:r>
          </w:p>
        </w:tc>
        <w:tc>
          <w:tcPr>
            <w:tcW w:w="1855" w:type="dxa"/>
            <w:vAlign w:val="center"/>
          </w:tcPr>
          <w:p w14:paraId="72DB07C0" w14:textId="77777777" w:rsidR="0059267F" w:rsidRPr="00E63F83" w:rsidRDefault="00772E88" w:rsidP="00E63F83">
            <w:pPr>
              <w:pStyle w:val="afc"/>
              <w:ind w:firstLine="0"/>
              <w:jc w:val="center"/>
              <w:rPr>
                <w:rFonts w:eastAsiaTheme="majorEastAsia"/>
                <w:sz w:val="24"/>
              </w:rPr>
            </w:pPr>
            <w:r w:rsidRPr="00E63F83">
              <w:rPr>
                <w:rFonts w:eastAsiaTheme="majorEastAsia"/>
                <w:sz w:val="24"/>
              </w:rPr>
              <w:t>гравий</w:t>
            </w:r>
          </w:p>
        </w:tc>
      </w:tr>
      <w:tr w:rsidR="0059267F" w:rsidRPr="00E63F83" w14:paraId="072902B6" w14:textId="77777777" w:rsidTr="00E63F83">
        <w:tc>
          <w:tcPr>
            <w:tcW w:w="666" w:type="dxa"/>
            <w:vAlign w:val="center"/>
          </w:tcPr>
          <w:p w14:paraId="48AE07BA" w14:textId="77777777" w:rsidR="0059267F" w:rsidRPr="00E63F83" w:rsidRDefault="0059267F" w:rsidP="007D3502">
            <w:pPr>
              <w:pStyle w:val="afc"/>
              <w:numPr>
                <w:ilvl w:val="0"/>
                <w:numId w:val="15"/>
              </w:numPr>
              <w:jc w:val="center"/>
              <w:rPr>
                <w:rFonts w:eastAsiaTheme="majorEastAsia"/>
                <w:sz w:val="24"/>
              </w:rPr>
            </w:pPr>
          </w:p>
        </w:tc>
        <w:tc>
          <w:tcPr>
            <w:tcW w:w="3012" w:type="dxa"/>
            <w:vMerge/>
            <w:vAlign w:val="center"/>
          </w:tcPr>
          <w:p w14:paraId="576B551E" w14:textId="77777777" w:rsidR="0059267F" w:rsidRPr="00E63F83" w:rsidRDefault="0059267F" w:rsidP="00E63F83">
            <w:pPr>
              <w:pStyle w:val="afc"/>
              <w:ind w:firstLine="0"/>
              <w:jc w:val="center"/>
              <w:rPr>
                <w:rFonts w:eastAsiaTheme="majorEastAsia"/>
                <w:sz w:val="24"/>
              </w:rPr>
            </w:pPr>
          </w:p>
        </w:tc>
        <w:tc>
          <w:tcPr>
            <w:tcW w:w="1885" w:type="dxa"/>
            <w:vAlign w:val="center"/>
          </w:tcPr>
          <w:p w14:paraId="4BAD44FA" w14:textId="77777777" w:rsidR="0059267F" w:rsidRPr="00E63F83" w:rsidRDefault="0059267F" w:rsidP="00E63F83">
            <w:pPr>
              <w:pStyle w:val="afc"/>
              <w:ind w:firstLine="0"/>
              <w:jc w:val="center"/>
              <w:rPr>
                <w:rFonts w:eastAsiaTheme="majorEastAsia"/>
                <w:sz w:val="24"/>
              </w:rPr>
            </w:pPr>
            <w:r>
              <w:rPr>
                <w:rFonts w:eastAsiaTheme="majorEastAsia"/>
                <w:sz w:val="24"/>
              </w:rPr>
              <w:t>Речная</w:t>
            </w:r>
          </w:p>
        </w:tc>
        <w:tc>
          <w:tcPr>
            <w:tcW w:w="2152" w:type="dxa"/>
            <w:vAlign w:val="center"/>
          </w:tcPr>
          <w:p w14:paraId="513C05EF" w14:textId="77777777" w:rsidR="0059267F" w:rsidRPr="00E63F83" w:rsidRDefault="00772E88" w:rsidP="00E63F83">
            <w:pPr>
              <w:pStyle w:val="afc"/>
              <w:ind w:firstLine="0"/>
              <w:jc w:val="center"/>
              <w:rPr>
                <w:rFonts w:eastAsiaTheme="majorEastAsia"/>
                <w:sz w:val="24"/>
              </w:rPr>
            </w:pPr>
            <w:r>
              <w:rPr>
                <w:rFonts w:eastAsiaTheme="majorEastAsia"/>
                <w:sz w:val="24"/>
              </w:rPr>
              <w:t>0,9</w:t>
            </w:r>
          </w:p>
        </w:tc>
        <w:tc>
          <w:tcPr>
            <w:tcW w:w="1855" w:type="dxa"/>
            <w:vAlign w:val="center"/>
          </w:tcPr>
          <w:p w14:paraId="06BC76DF" w14:textId="77777777" w:rsidR="0059267F" w:rsidRPr="00E63F83" w:rsidRDefault="00772E88" w:rsidP="00E63F83">
            <w:pPr>
              <w:pStyle w:val="afc"/>
              <w:ind w:firstLine="0"/>
              <w:jc w:val="center"/>
              <w:rPr>
                <w:rFonts w:eastAsiaTheme="majorEastAsia"/>
                <w:sz w:val="24"/>
              </w:rPr>
            </w:pPr>
            <w:r w:rsidRPr="00E63F83">
              <w:rPr>
                <w:rFonts w:eastAsiaTheme="majorEastAsia"/>
                <w:sz w:val="24"/>
              </w:rPr>
              <w:t>грунт</w:t>
            </w:r>
          </w:p>
        </w:tc>
      </w:tr>
      <w:tr w:rsidR="0059267F" w:rsidRPr="00E63F83" w14:paraId="5CA48D45" w14:textId="77777777" w:rsidTr="00E63F83">
        <w:tc>
          <w:tcPr>
            <w:tcW w:w="666" w:type="dxa"/>
            <w:vAlign w:val="center"/>
          </w:tcPr>
          <w:p w14:paraId="4B59AE59" w14:textId="77777777" w:rsidR="0059267F" w:rsidRPr="00E63F83" w:rsidRDefault="0059267F" w:rsidP="007D3502">
            <w:pPr>
              <w:pStyle w:val="afc"/>
              <w:numPr>
                <w:ilvl w:val="0"/>
                <w:numId w:val="15"/>
              </w:numPr>
              <w:jc w:val="center"/>
              <w:rPr>
                <w:rFonts w:eastAsiaTheme="majorEastAsia"/>
                <w:sz w:val="24"/>
              </w:rPr>
            </w:pPr>
          </w:p>
        </w:tc>
        <w:tc>
          <w:tcPr>
            <w:tcW w:w="3012" w:type="dxa"/>
            <w:vMerge/>
            <w:vAlign w:val="center"/>
          </w:tcPr>
          <w:p w14:paraId="4A8268F1" w14:textId="77777777" w:rsidR="0059267F" w:rsidRPr="00E63F83" w:rsidRDefault="0059267F" w:rsidP="00E63F83">
            <w:pPr>
              <w:pStyle w:val="afc"/>
              <w:ind w:firstLine="0"/>
              <w:jc w:val="center"/>
              <w:rPr>
                <w:rFonts w:eastAsiaTheme="majorEastAsia"/>
                <w:sz w:val="24"/>
              </w:rPr>
            </w:pPr>
          </w:p>
        </w:tc>
        <w:tc>
          <w:tcPr>
            <w:tcW w:w="1885" w:type="dxa"/>
            <w:vAlign w:val="center"/>
          </w:tcPr>
          <w:p w14:paraId="0800D2E0" w14:textId="77777777" w:rsidR="0059267F" w:rsidRPr="00E63F83" w:rsidRDefault="0059267F" w:rsidP="00E63F83">
            <w:pPr>
              <w:pStyle w:val="afc"/>
              <w:ind w:firstLine="0"/>
              <w:jc w:val="center"/>
              <w:rPr>
                <w:rFonts w:eastAsiaTheme="majorEastAsia"/>
                <w:sz w:val="24"/>
              </w:rPr>
            </w:pPr>
            <w:r>
              <w:rPr>
                <w:rFonts w:eastAsiaTheme="majorEastAsia"/>
                <w:sz w:val="24"/>
              </w:rPr>
              <w:t>д. Иничуль, до д. Верхняя Сея до автодороги Таштып-Матур</w:t>
            </w:r>
          </w:p>
        </w:tc>
        <w:tc>
          <w:tcPr>
            <w:tcW w:w="2152" w:type="dxa"/>
            <w:vAlign w:val="center"/>
          </w:tcPr>
          <w:p w14:paraId="22A68F61" w14:textId="77777777" w:rsidR="0059267F" w:rsidRPr="00E63F83" w:rsidRDefault="00772E88" w:rsidP="00E63F83">
            <w:pPr>
              <w:pStyle w:val="afc"/>
              <w:ind w:firstLine="0"/>
              <w:jc w:val="center"/>
              <w:rPr>
                <w:rFonts w:eastAsiaTheme="majorEastAsia"/>
                <w:sz w:val="24"/>
              </w:rPr>
            </w:pPr>
            <w:r>
              <w:rPr>
                <w:rFonts w:eastAsiaTheme="majorEastAsia"/>
                <w:sz w:val="24"/>
              </w:rPr>
              <w:t>2,9</w:t>
            </w:r>
          </w:p>
        </w:tc>
        <w:tc>
          <w:tcPr>
            <w:tcW w:w="1855" w:type="dxa"/>
            <w:vAlign w:val="center"/>
          </w:tcPr>
          <w:p w14:paraId="6AD731F6" w14:textId="77777777" w:rsidR="0059267F" w:rsidRPr="00E63F83" w:rsidRDefault="00772E88" w:rsidP="00E63F83">
            <w:pPr>
              <w:pStyle w:val="afc"/>
              <w:ind w:firstLine="0"/>
              <w:jc w:val="center"/>
              <w:rPr>
                <w:rFonts w:eastAsiaTheme="majorEastAsia"/>
                <w:sz w:val="24"/>
              </w:rPr>
            </w:pPr>
            <w:r w:rsidRPr="00E63F83">
              <w:rPr>
                <w:rFonts w:eastAsiaTheme="majorEastAsia"/>
                <w:sz w:val="24"/>
              </w:rPr>
              <w:t>грунт</w:t>
            </w:r>
          </w:p>
        </w:tc>
      </w:tr>
      <w:tr w:rsidR="0059267F" w:rsidRPr="00E63F83" w14:paraId="7BA6D41B" w14:textId="77777777" w:rsidTr="00E63F83">
        <w:tc>
          <w:tcPr>
            <w:tcW w:w="666" w:type="dxa"/>
            <w:vAlign w:val="center"/>
          </w:tcPr>
          <w:p w14:paraId="2FCC8747" w14:textId="77777777" w:rsidR="0059267F" w:rsidRPr="00E63F83" w:rsidRDefault="0059267F" w:rsidP="007D3502">
            <w:pPr>
              <w:pStyle w:val="afc"/>
              <w:numPr>
                <w:ilvl w:val="0"/>
                <w:numId w:val="15"/>
              </w:numPr>
              <w:jc w:val="center"/>
              <w:rPr>
                <w:rFonts w:eastAsiaTheme="majorEastAsia"/>
                <w:sz w:val="24"/>
              </w:rPr>
            </w:pPr>
          </w:p>
        </w:tc>
        <w:tc>
          <w:tcPr>
            <w:tcW w:w="3012" w:type="dxa"/>
            <w:vMerge/>
            <w:vAlign w:val="center"/>
          </w:tcPr>
          <w:p w14:paraId="546E8842" w14:textId="77777777" w:rsidR="0059267F" w:rsidRPr="00E63F83" w:rsidRDefault="0059267F" w:rsidP="00E63F83">
            <w:pPr>
              <w:pStyle w:val="afc"/>
              <w:ind w:firstLine="0"/>
              <w:jc w:val="center"/>
              <w:rPr>
                <w:rFonts w:eastAsiaTheme="majorEastAsia"/>
                <w:sz w:val="24"/>
              </w:rPr>
            </w:pPr>
          </w:p>
        </w:tc>
        <w:tc>
          <w:tcPr>
            <w:tcW w:w="1885" w:type="dxa"/>
            <w:vAlign w:val="center"/>
          </w:tcPr>
          <w:p w14:paraId="2F6E212C" w14:textId="77777777" w:rsidR="0059267F" w:rsidRPr="00E63F83" w:rsidRDefault="0059267F" w:rsidP="00E63F83">
            <w:pPr>
              <w:pStyle w:val="afc"/>
              <w:ind w:firstLine="0"/>
              <w:jc w:val="center"/>
              <w:rPr>
                <w:rFonts w:eastAsiaTheme="majorEastAsia"/>
                <w:sz w:val="24"/>
              </w:rPr>
            </w:pPr>
            <w:r>
              <w:rPr>
                <w:rFonts w:eastAsiaTheme="majorEastAsia"/>
                <w:sz w:val="24"/>
              </w:rPr>
              <w:t>Дорога на кладбище</w:t>
            </w:r>
          </w:p>
        </w:tc>
        <w:tc>
          <w:tcPr>
            <w:tcW w:w="2152" w:type="dxa"/>
            <w:vAlign w:val="center"/>
          </w:tcPr>
          <w:p w14:paraId="2EFB5C9E" w14:textId="77777777" w:rsidR="0059267F" w:rsidRPr="00E63F83" w:rsidRDefault="00772E88" w:rsidP="00E63F83">
            <w:pPr>
              <w:pStyle w:val="afc"/>
              <w:ind w:firstLine="0"/>
              <w:jc w:val="center"/>
              <w:rPr>
                <w:rFonts w:eastAsiaTheme="majorEastAsia"/>
                <w:sz w:val="24"/>
              </w:rPr>
            </w:pPr>
            <w:r>
              <w:rPr>
                <w:rFonts w:eastAsiaTheme="majorEastAsia"/>
                <w:sz w:val="24"/>
              </w:rPr>
              <w:t>3,5</w:t>
            </w:r>
          </w:p>
        </w:tc>
        <w:tc>
          <w:tcPr>
            <w:tcW w:w="1855" w:type="dxa"/>
            <w:vAlign w:val="center"/>
          </w:tcPr>
          <w:p w14:paraId="7C1CE5BF" w14:textId="77777777" w:rsidR="0059267F" w:rsidRPr="00E63F83" w:rsidRDefault="00772E88" w:rsidP="00E63F83">
            <w:pPr>
              <w:pStyle w:val="afc"/>
              <w:ind w:firstLine="0"/>
              <w:jc w:val="center"/>
              <w:rPr>
                <w:rFonts w:eastAsiaTheme="majorEastAsia"/>
                <w:sz w:val="24"/>
              </w:rPr>
            </w:pPr>
            <w:r w:rsidRPr="00E63F83">
              <w:rPr>
                <w:rFonts w:eastAsiaTheme="majorEastAsia"/>
                <w:sz w:val="24"/>
              </w:rPr>
              <w:t>грунт</w:t>
            </w:r>
          </w:p>
        </w:tc>
      </w:tr>
      <w:tr w:rsidR="00BD76E0" w:rsidRPr="00E63F83" w14:paraId="2B47BB6F" w14:textId="77777777" w:rsidTr="00E63F83">
        <w:tc>
          <w:tcPr>
            <w:tcW w:w="666" w:type="dxa"/>
            <w:vAlign w:val="center"/>
          </w:tcPr>
          <w:p w14:paraId="4A241C99" w14:textId="77777777" w:rsidR="00BD76E0" w:rsidRPr="00E63F83" w:rsidRDefault="00BD76E0" w:rsidP="007D3502">
            <w:pPr>
              <w:pStyle w:val="afc"/>
              <w:numPr>
                <w:ilvl w:val="0"/>
                <w:numId w:val="15"/>
              </w:numPr>
              <w:jc w:val="center"/>
              <w:rPr>
                <w:rFonts w:eastAsiaTheme="majorEastAsia"/>
                <w:sz w:val="24"/>
              </w:rPr>
            </w:pPr>
          </w:p>
        </w:tc>
        <w:tc>
          <w:tcPr>
            <w:tcW w:w="3012" w:type="dxa"/>
            <w:vMerge w:val="restart"/>
            <w:vAlign w:val="center"/>
          </w:tcPr>
          <w:p w14:paraId="6669FF1C" w14:textId="77777777" w:rsidR="00BD76E0" w:rsidRPr="00BD76E0" w:rsidRDefault="00BD76E0" w:rsidP="00E63F83">
            <w:pPr>
              <w:pStyle w:val="afc"/>
              <w:ind w:firstLine="0"/>
              <w:jc w:val="center"/>
              <w:rPr>
                <w:rFonts w:eastAsiaTheme="majorEastAsia"/>
                <w:sz w:val="24"/>
              </w:rPr>
            </w:pPr>
            <w:r w:rsidRPr="00BD76E0">
              <w:rPr>
                <w:rFonts w:eastAsiaTheme="majorEastAsia"/>
                <w:sz w:val="24"/>
              </w:rPr>
              <w:t>д. Верхняя Сея</w:t>
            </w:r>
          </w:p>
        </w:tc>
        <w:tc>
          <w:tcPr>
            <w:tcW w:w="1885" w:type="dxa"/>
            <w:vAlign w:val="center"/>
          </w:tcPr>
          <w:p w14:paraId="0B6CB3BC" w14:textId="77777777" w:rsidR="00BD76E0" w:rsidRPr="00E63F83" w:rsidRDefault="00BD76E0" w:rsidP="00E63F83">
            <w:pPr>
              <w:pStyle w:val="afc"/>
              <w:ind w:firstLine="0"/>
              <w:jc w:val="center"/>
              <w:rPr>
                <w:rFonts w:eastAsiaTheme="majorEastAsia"/>
                <w:sz w:val="24"/>
              </w:rPr>
            </w:pPr>
            <w:r>
              <w:rPr>
                <w:rFonts w:eastAsiaTheme="majorEastAsia"/>
                <w:sz w:val="24"/>
              </w:rPr>
              <w:t>Дорога на кладбище</w:t>
            </w:r>
          </w:p>
        </w:tc>
        <w:tc>
          <w:tcPr>
            <w:tcW w:w="2152" w:type="dxa"/>
            <w:vAlign w:val="center"/>
          </w:tcPr>
          <w:p w14:paraId="6437EF9D" w14:textId="77777777" w:rsidR="00BD76E0" w:rsidRPr="00E63F83" w:rsidRDefault="00BD76E0" w:rsidP="00E63F83">
            <w:pPr>
              <w:pStyle w:val="afc"/>
              <w:ind w:firstLine="0"/>
              <w:jc w:val="center"/>
              <w:rPr>
                <w:rFonts w:eastAsiaTheme="majorEastAsia"/>
                <w:sz w:val="24"/>
              </w:rPr>
            </w:pPr>
            <w:r>
              <w:rPr>
                <w:rFonts w:eastAsiaTheme="majorEastAsia"/>
                <w:sz w:val="24"/>
              </w:rPr>
              <w:t>0,7</w:t>
            </w:r>
          </w:p>
        </w:tc>
        <w:tc>
          <w:tcPr>
            <w:tcW w:w="1855" w:type="dxa"/>
            <w:vAlign w:val="center"/>
          </w:tcPr>
          <w:p w14:paraId="50F03C57" w14:textId="77777777" w:rsidR="00BD76E0" w:rsidRPr="00E63F83" w:rsidRDefault="00BD76E0" w:rsidP="00E63F83">
            <w:pPr>
              <w:pStyle w:val="afc"/>
              <w:ind w:firstLine="0"/>
              <w:jc w:val="center"/>
              <w:rPr>
                <w:rFonts w:eastAsiaTheme="majorEastAsia"/>
                <w:sz w:val="24"/>
              </w:rPr>
            </w:pPr>
            <w:r w:rsidRPr="00E63F83">
              <w:rPr>
                <w:rFonts w:eastAsiaTheme="majorEastAsia"/>
                <w:sz w:val="24"/>
              </w:rPr>
              <w:t>грунт</w:t>
            </w:r>
          </w:p>
        </w:tc>
      </w:tr>
      <w:tr w:rsidR="00BD76E0" w:rsidRPr="00E63F83" w14:paraId="12DE334C" w14:textId="77777777" w:rsidTr="00E63F83">
        <w:tc>
          <w:tcPr>
            <w:tcW w:w="666" w:type="dxa"/>
            <w:vAlign w:val="center"/>
          </w:tcPr>
          <w:p w14:paraId="79EE6564" w14:textId="77777777" w:rsidR="00BD76E0" w:rsidRPr="00E63F83" w:rsidRDefault="00BD76E0" w:rsidP="007D3502">
            <w:pPr>
              <w:pStyle w:val="afc"/>
              <w:numPr>
                <w:ilvl w:val="0"/>
                <w:numId w:val="15"/>
              </w:numPr>
              <w:jc w:val="center"/>
              <w:rPr>
                <w:rFonts w:eastAsiaTheme="majorEastAsia"/>
                <w:sz w:val="24"/>
              </w:rPr>
            </w:pPr>
          </w:p>
        </w:tc>
        <w:tc>
          <w:tcPr>
            <w:tcW w:w="3012" w:type="dxa"/>
            <w:vMerge/>
            <w:vAlign w:val="center"/>
          </w:tcPr>
          <w:p w14:paraId="49B4A5E3" w14:textId="77777777" w:rsidR="00BD76E0" w:rsidRPr="00E63F83" w:rsidRDefault="00BD76E0" w:rsidP="00E63F83">
            <w:pPr>
              <w:pStyle w:val="afc"/>
              <w:ind w:firstLine="0"/>
              <w:jc w:val="center"/>
              <w:rPr>
                <w:rFonts w:eastAsiaTheme="majorEastAsia"/>
                <w:sz w:val="24"/>
              </w:rPr>
            </w:pPr>
          </w:p>
        </w:tc>
        <w:tc>
          <w:tcPr>
            <w:tcW w:w="1885" w:type="dxa"/>
            <w:vAlign w:val="center"/>
          </w:tcPr>
          <w:p w14:paraId="324CD958" w14:textId="77777777" w:rsidR="00BD76E0" w:rsidRPr="00E63F83" w:rsidRDefault="00BD76E0" w:rsidP="00E63F83">
            <w:pPr>
              <w:pStyle w:val="afc"/>
              <w:ind w:firstLine="0"/>
              <w:jc w:val="center"/>
              <w:rPr>
                <w:rFonts w:eastAsiaTheme="majorEastAsia"/>
                <w:sz w:val="24"/>
              </w:rPr>
            </w:pPr>
            <w:r>
              <w:rPr>
                <w:rFonts w:eastAsiaTheme="majorEastAsia"/>
                <w:sz w:val="24"/>
              </w:rPr>
              <w:t>Речная</w:t>
            </w:r>
          </w:p>
        </w:tc>
        <w:tc>
          <w:tcPr>
            <w:tcW w:w="2152" w:type="dxa"/>
            <w:vAlign w:val="center"/>
          </w:tcPr>
          <w:p w14:paraId="493AE3AE" w14:textId="77777777" w:rsidR="00BD76E0" w:rsidRPr="00E63F83" w:rsidRDefault="00BD76E0" w:rsidP="00E63F83">
            <w:pPr>
              <w:pStyle w:val="afc"/>
              <w:ind w:firstLine="0"/>
              <w:jc w:val="center"/>
              <w:rPr>
                <w:rFonts w:eastAsiaTheme="majorEastAsia"/>
                <w:sz w:val="24"/>
              </w:rPr>
            </w:pPr>
            <w:r>
              <w:rPr>
                <w:rFonts w:eastAsiaTheme="majorEastAsia"/>
                <w:sz w:val="24"/>
              </w:rPr>
              <w:t>0,4</w:t>
            </w:r>
          </w:p>
        </w:tc>
        <w:tc>
          <w:tcPr>
            <w:tcW w:w="1855" w:type="dxa"/>
            <w:vAlign w:val="center"/>
          </w:tcPr>
          <w:p w14:paraId="733D5476" w14:textId="77777777" w:rsidR="00BD76E0" w:rsidRPr="00E63F83" w:rsidRDefault="00BD76E0" w:rsidP="00E63F83">
            <w:pPr>
              <w:pStyle w:val="afc"/>
              <w:ind w:firstLine="0"/>
              <w:jc w:val="center"/>
              <w:rPr>
                <w:rFonts w:eastAsiaTheme="majorEastAsia"/>
                <w:sz w:val="24"/>
              </w:rPr>
            </w:pPr>
            <w:r w:rsidRPr="00E63F83">
              <w:rPr>
                <w:rFonts w:eastAsiaTheme="majorEastAsia"/>
                <w:sz w:val="24"/>
              </w:rPr>
              <w:t>грунт</w:t>
            </w:r>
          </w:p>
        </w:tc>
      </w:tr>
      <w:tr w:rsidR="00BD76E0" w:rsidRPr="00E63F83" w14:paraId="64487593" w14:textId="77777777" w:rsidTr="00E63F83">
        <w:tc>
          <w:tcPr>
            <w:tcW w:w="666" w:type="dxa"/>
            <w:vAlign w:val="center"/>
          </w:tcPr>
          <w:p w14:paraId="7162AAF8" w14:textId="77777777" w:rsidR="00BD76E0" w:rsidRPr="00E63F83" w:rsidRDefault="00BD76E0" w:rsidP="007D3502">
            <w:pPr>
              <w:pStyle w:val="afc"/>
              <w:numPr>
                <w:ilvl w:val="0"/>
                <w:numId w:val="15"/>
              </w:numPr>
              <w:jc w:val="center"/>
              <w:rPr>
                <w:rFonts w:eastAsiaTheme="majorEastAsia"/>
                <w:sz w:val="24"/>
              </w:rPr>
            </w:pPr>
          </w:p>
        </w:tc>
        <w:tc>
          <w:tcPr>
            <w:tcW w:w="3012" w:type="dxa"/>
            <w:vMerge/>
            <w:vAlign w:val="center"/>
          </w:tcPr>
          <w:p w14:paraId="7145ED6B" w14:textId="77777777" w:rsidR="00BD76E0" w:rsidRPr="00E63F83" w:rsidRDefault="00BD76E0" w:rsidP="00E63F83">
            <w:pPr>
              <w:pStyle w:val="afc"/>
              <w:ind w:firstLine="0"/>
              <w:jc w:val="center"/>
              <w:rPr>
                <w:rFonts w:eastAsiaTheme="majorEastAsia"/>
                <w:sz w:val="24"/>
              </w:rPr>
            </w:pPr>
          </w:p>
        </w:tc>
        <w:tc>
          <w:tcPr>
            <w:tcW w:w="1885" w:type="dxa"/>
            <w:vAlign w:val="center"/>
          </w:tcPr>
          <w:p w14:paraId="22B20F7E" w14:textId="77777777" w:rsidR="00BD76E0" w:rsidRPr="00E63F83" w:rsidRDefault="00BD76E0" w:rsidP="00E63F83">
            <w:pPr>
              <w:pStyle w:val="afc"/>
              <w:ind w:firstLine="0"/>
              <w:jc w:val="center"/>
              <w:rPr>
                <w:rFonts w:eastAsiaTheme="majorEastAsia"/>
                <w:sz w:val="24"/>
              </w:rPr>
            </w:pPr>
            <w:r>
              <w:rPr>
                <w:rFonts w:eastAsiaTheme="majorEastAsia"/>
                <w:sz w:val="24"/>
              </w:rPr>
              <w:t>Речная</w:t>
            </w:r>
          </w:p>
        </w:tc>
        <w:tc>
          <w:tcPr>
            <w:tcW w:w="2152" w:type="dxa"/>
            <w:vAlign w:val="center"/>
          </w:tcPr>
          <w:p w14:paraId="240924B9" w14:textId="77777777" w:rsidR="00BD76E0" w:rsidRPr="00E63F83" w:rsidRDefault="00BD76E0" w:rsidP="00E63F83">
            <w:pPr>
              <w:pStyle w:val="afc"/>
              <w:ind w:firstLine="0"/>
              <w:jc w:val="center"/>
              <w:rPr>
                <w:rFonts w:eastAsiaTheme="majorEastAsia"/>
                <w:sz w:val="24"/>
              </w:rPr>
            </w:pPr>
            <w:r>
              <w:rPr>
                <w:rFonts w:eastAsiaTheme="majorEastAsia"/>
                <w:sz w:val="24"/>
              </w:rPr>
              <w:t>0,5</w:t>
            </w:r>
          </w:p>
        </w:tc>
        <w:tc>
          <w:tcPr>
            <w:tcW w:w="1855" w:type="dxa"/>
            <w:vAlign w:val="center"/>
          </w:tcPr>
          <w:p w14:paraId="0DD29FC8" w14:textId="77777777" w:rsidR="00BD76E0" w:rsidRPr="00E63F83" w:rsidRDefault="00BD76E0" w:rsidP="00E63F83">
            <w:pPr>
              <w:pStyle w:val="afc"/>
              <w:ind w:firstLine="0"/>
              <w:jc w:val="center"/>
              <w:rPr>
                <w:rFonts w:eastAsiaTheme="majorEastAsia"/>
                <w:sz w:val="24"/>
              </w:rPr>
            </w:pPr>
            <w:r w:rsidRPr="00E63F83">
              <w:rPr>
                <w:rFonts w:eastAsiaTheme="majorEastAsia"/>
                <w:sz w:val="24"/>
              </w:rPr>
              <w:t>гравий</w:t>
            </w:r>
          </w:p>
        </w:tc>
      </w:tr>
      <w:tr w:rsidR="00BD76E0" w:rsidRPr="00E63F83" w14:paraId="7ED40FD8" w14:textId="77777777" w:rsidTr="00E63F83">
        <w:tc>
          <w:tcPr>
            <w:tcW w:w="666" w:type="dxa"/>
            <w:vAlign w:val="center"/>
          </w:tcPr>
          <w:p w14:paraId="4AD371E7" w14:textId="77777777" w:rsidR="00BD76E0" w:rsidRPr="00E63F83" w:rsidRDefault="00BD76E0" w:rsidP="007D3502">
            <w:pPr>
              <w:pStyle w:val="afc"/>
              <w:numPr>
                <w:ilvl w:val="0"/>
                <w:numId w:val="15"/>
              </w:numPr>
              <w:jc w:val="center"/>
              <w:rPr>
                <w:rFonts w:eastAsiaTheme="majorEastAsia"/>
                <w:sz w:val="24"/>
              </w:rPr>
            </w:pPr>
          </w:p>
        </w:tc>
        <w:tc>
          <w:tcPr>
            <w:tcW w:w="3012" w:type="dxa"/>
            <w:vMerge w:val="restart"/>
            <w:vAlign w:val="center"/>
          </w:tcPr>
          <w:p w14:paraId="2CC57B2B" w14:textId="77777777" w:rsidR="00BD76E0" w:rsidRPr="00E63F83" w:rsidRDefault="00BD76E0" w:rsidP="00E63F83">
            <w:pPr>
              <w:pStyle w:val="afc"/>
              <w:ind w:firstLine="0"/>
              <w:jc w:val="center"/>
              <w:rPr>
                <w:rFonts w:eastAsiaTheme="majorEastAsia"/>
                <w:sz w:val="24"/>
              </w:rPr>
            </w:pPr>
            <w:r>
              <w:rPr>
                <w:rFonts w:eastAsiaTheme="majorEastAsia"/>
                <w:sz w:val="24"/>
              </w:rPr>
              <w:t>д. Шепчул</w:t>
            </w:r>
          </w:p>
        </w:tc>
        <w:tc>
          <w:tcPr>
            <w:tcW w:w="1885" w:type="dxa"/>
            <w:vAlign w:val="center"/>
          </w:tcPr>
          <w:p w14:paraId="2F12E8B4" w14:textId="77777777" w:rsidR="00BD76E0" w:rsidRPr="00E63F83" w:rsidRDefault="00BD76E0" w:rsidP="00E63F83">
            <w:pPr>
              <w:pStyle w:val="afc"/>
              <w:ind w:firstLine="0"/>
              <w:jc w:val="center"/>
              <w:rPr>
                <w:rFonts w:eastAsiaTheme="majorEastAsia"/>
                <w:sz w:val="24"/>
              </w:rPr>
            </w:pPr>
            <w:r>
              <w:rPr>
                <w:rFonts w:eastAsiaTheme="majorEastAsia"/>
                <w:sz w:val="24"/>
              </w:rPr>
              <w:t>Таежная</w:t>
            </w:r>
          </w:p>
        </w:tc>
        <w:tc>
          <w:tcPr>
            <w:tcW w:w="2152" w:type="dxa"/>
            <w:vAlign w:val="center"/>
          </w:tcPr>
          <w:p w14:paraId="03761131" w14:textId="77777777" w:rsidR="00BD76E0" w:rsidRPr="00E63F83" w:rsidRDefault="00BD76E0" w:rsidP="00E63F83">
            <w:pPr>
              <w:pStyle w:val="afc"/>
              <w:ind w:firstLine="0"/>
              <w:jc w:val="center"/>
              <w:rPr>
                <w:rFonts w:eastAsiaTheme="majorEastAsia"/>
                <w:sz w:val="24"/>
              </w:rPr>
            </w:pPr>
            <w:r>
              <w:rPr>
                <w:rFonts w:eastAsiaTheme="majorEastAsia"/>
                <w:sz w:val="24"/>
              </w:rPr>
              <w:t>0,9</w:t>
            </w:r>
          </w:p>
        </w:tc>
        <w:tc>
          <w:tcPr>
            <w:tcW w:w="1855" w:type="dxa"/>
            <w:vAlign w:val="center"/>
          </w:tcPr>
          <w:p w14:paraId="637E496F" w14:textId="77777777" w:rsidR="00BD76E0" w:rsidRPr="00E63F83" w:rsidRDefault="00BD76E0" w:rsidP="00E63F83">
            <w:pPr>
              <w:pStyle w:val="afc"/>
              <w:ind w:firstLine="0"/>
              <w:jc w:val="center"/>
              <w:rPr>
                <w:rFonts w:eastAsiaTheme="majorEastAsia"/>
                <w:sz w:val="24"/>
              </w:rPr>
            </w:pPr>
            <w:r w:rsidRPr="00E63F83">
              <w:rPr>
                <w:rFonts w:eastAsiaTheme="majorEastAsia"/>
                <w:sz w:val="24"/>
              </w:rPr>
              <w:t>гравий</w:t>
            </w:r>
          </w:p>
        </w:tc>
      </w:tr>
      <w:tr w:rsidR="00BD76E0" w:rsidRPr="00E63F83" w14:paraId="2B70125C" w14:textId="77777777" w:rsidTr="00E63F83">
        <w:tc>
          <w:tcPr>
            <w:tcW w:w="666" w:type="dxa"/>
            <w:vAlign w:val="center"/>
          </w:tcPr>
          <w:p w14:paraId="2870E095" w14:textId="77777777" w:rsidR="00BD76E0" w:rsidRPr="00E63F83" w:rsidRDefault="00BD76E0" w:rsidP="007D3502">
            <w:pPr>
              <w:pStyle w:val="afc"/>
              <w:numPr>
                <w:ilvl w:val="0"/>
                <w:numId w:val="15"/>
              </w:numPr>
              <w:jc w:val="center"/>
              <w:rPr>
                <w:rFonts w:eastAsiaTheme="majorEastAsia"/>
                <w:sz w:val="24"/>
              </w:rPr>
            </w:pPr>
          </w:p>
        </w:tc>
        <w:tc>
          <w:tcPr>
            <w:tcW w:w="3012" w:type="dxa"/>
            <w:vMerge/>
            <w:vAlign w:val="center"/>
          </w:tcPr>
          <w:p w14:paraId="0D648B93" w14:textId="77777777" w:rsidR="00BD76E0" w:rsidRPr="00E63F83" w:rsidRDefault="00BD76E0" w:rsidP="00E63F83">
            <w:pPr>
              <w:pStyle w:val="afc"/>
              <w:ind w:firstLine="0"/>
              <w:jc w:val="center"/>
              <w:rPr>
                <w:rFonts w:eastAsiaTheme="majorEastAsia"/>
                <w:sz w:val="24"/>
              </w:rPr>
            </w:pPr>
          </w:p>
        </w:tc>
        <w:tc>
          <w:tcPr>
            <w:tcW w:w="1885" w:type="dxa"/>
            <w:vAlign w:val="center"/>
          </w:tcPr>
          <w:p w14:paraId="654B38E7" w14:textId="77777777" w:rsidR="00BD76E0" w:rsidRPr="00E63F83" w:rsidRDefault="00BD76E0" w:rsidP="00E63F83">
            <w:pPr>
              <w:pStyle w:val="afc"/>
              <w:ind w:firstLine="0"/>
              <w:jc w:val="center"/>
              <w:rPr>
                <w:rFonts w:eastAsiaTheme="majorEastAsia"/>
                <w:sz w:val="24"/>
              </w:rPr>
            </w:pPr>
            <w:r>
              <w:rPr>
                <w:rFonts w:eastAsiaTheme="majorEastAsia"/>
                <w:sz w:val="24"/>
              </w:rPr>
              <w:t>Таежная</w:t>
            </w:r>
          </w:p>
        </w:tc>
        <w:tc>
          <w:tcPr>
            <w:tcW w:w="2152" w:type="dxa"/>
            <w:vAlign w:val="center"/>
          </w:tcPr>
          <w:p w14:paraId="11D2E018" w14:textId="77777777" w:rsidR="00BD76E0" w:rsidRPr="00E63F83" w:rsidRDefault="00BD76E0" w:rsidP="00E63F83">
            <w:pPr>
              <w:pStyle w:val="afc"/>
              <w:ind w:firstLine="0"/>
              <w:jc w:val="center"/>
              <w:rPr>
                <w:rFonts w:eastAsiaTheme="majorEastAsia"/>
                <w:sz w:val="24"/>
              </w:rPr>
            </w:pPr>
            <w:r>
              <w:rPr>
                <w:rFonts w:eastAsiaTheme="majorEastAsia"/>
                <w:sz w:val="24"/>
              </w:rPr>
              <w:t>1,3</w:t>
            </w:r>
          </w:p>
        </w:tc>
        <w:tc>
          <w:tcPr>
            <w:tcW w:w="1855" w:type="dxa"/>
            <w:vAlign w:val="center"/>
          </w:tcPr>
          <w:p w14:paraId="61EBBAF4" w14:textId="77777777" w:rsidR="00BD76E0" w:rsidRPr="00E63F83" w:rsidRDefault="00BD76E0" w:rsidP="00E63F83">
            <w:pPr>
              <w:pStyle w:val="afc"/>
              <w:ind w:firstLine="0"/>
              <w:jc w:val="center"/>
              <w:rPr>
                <w:rFonts w:eastAsiaTheme="majorEastAsia"/>
                <w:sz w:val="24"/>
              </w:rPr>
            </w:pPr>
            <w:r w:rsidRPr="00E63F83">
              <w:rPr>
                <w:rFonts w:eastAsiaTheme="majorEastAsia"/>
                <w:sz w:val="24"/>
              </w:rPr>
              <w:t>грунт</w:t>
            </w:r>
          </w:p>
        </w:tc>
      </w:tr>
      <w:tr w:rsidR="00BD76E0" w:rsidRPr="00E63F83" w14:paraId="7A78CD5B" w14:textId="77777777" w:rsidTr="00E63F83">
        <w:tc>
          <w:tcPr>
            <w:tcW w:w="666" w:type="dxa"/>
            <w:vAlign w:val="center"/>
          </w:tcPr>
          <w:p w14:paraId="057D2699" w14:textId="77777777" w:rsidR="00BD76E0" w:rsidRPr="00E63F83" w:rsidRDefault="00BD76E0" w:rsidP="007D3502">
            <w:pPr>
              <w:pStyle w:val="afc"/>
              <w:numPr>
                <w:ilvl w:val="0"/>
                <w:numId w:val="15"/>
              </w:numPr>
              <w:jc w:val="center"/>
              <w:rPr>
                <w:rFonts w:eastAsiaTheme="majorEastAsia"/>
                <w:sz w:val="24"/>
              </w:rPr>
            </w:pPr>
          </w:p>
        </w:tc>
        <w:tc>
          <w:tcPr>
            <w:tcW w:w="3012" w:type="dxa"/>
            <w:vMerge/>
            <w:vAlign w:val="center"/>
          </w:tcPr>
          <w:p w14:paraId="2D3E6086" w14:textId="77777777" w:rsidR="00BD76E0" w:rsidRPr="00E63F83" w:rsidRDefault="00BD76E0" w:rsidP="00E63F83">
            <w:pPr>
              <w:pStyle w:val="afc"/>
              <w:ind w:firstLine="0"/>
              <w:jc w:val="center"/>
              <w:rPr>
                <w:rFonts w:eastAsiaTheme="majorEastAsia"/>
                <w:sz w:val="24"/>
              </w:rPr>
            </w:pPr>
          </w:p>
        </w:tc>
        <w:tc>
          <w:tcPr>
            <w:tcW w:w="1885" w:type="dxa"/>
            <w:vAlign w:val="center"/>
          </w:tcPr>
          <w:p w14:paraId="4D09BD36" w14:textId="77777777" w:rsidR="00BD76E0" w:rsidRPr="00E63F83" w:rsidRDefault="00BD76E0" w:rsidP="00E63F83">
            <w:pPr>
              <w:pStyle w:val="afc"/>
              <w:ind w:firstLine="0"/>
              <w:jc w:val="center"/>
              <w:rPr>
                <w:rFonts w:eastAsiaTheme="majorEastAsia"/>
                <w:sz w:val="24"/>
              </w:rPr>
            </w:pPr>
            <w:r>
              <w:rPr>
                <w:rFonts w:eastAsiaTheme="majorEastAsia"/>
                <w:sz w:val="24"/>
              </w:rPr>
              <w:t>Дорога на кладбище</w:t>
            </w:r>
          </w:p>
        </w:tc>
        <w:tc>
          <w:tcPr>
            <w:tcW w:w="2152" w:type="dxa"/>
            <w:vAlign w:val="center"/>
          </w:tcPr>
          <w:p w14:paraId="09AC93DE" w14:textId="77777777" w:rsidR="00BD76E0" w:rsidRPr="00E63F83" w:rsidRDefault="00BD76E0" w:rsidP="00E63F83">
            <w:pPr>
              <w:pStyle w:val="afc"/>
              <w:ind w:firstLine="0"/>
              <w:jc w:val="center"/>
              <w:rPr>
                <w:rFonts w:eastAsiaTheme="majorEastAsia"/>
                <w:sz w:val="24"/>
              </w:rPr>
            </w:pPr>
            <w:r>
              <w:rPr>
                <w:rFonts w:eastAsiaTheme="majorEastAsia"/>
                <w:sz w:val="24"/>
              </w:rPr>
              <w:t>0,5</w:t>
            </w:r>
          </w:p>
        </w:tc>
        <w:tc>
          <w:tcPr>
            <w:tcW w:w="1855" w:type="dxa"/>
            <w:vAlign w:val="center"/>
          </w:tcPr>
          <w:p w14:paraId="3CB1578F" w14:textId="77777777" w:rsidR="00BD76E0" w:rsidRPr="00E63F83" w:rsidRDefault="00BD76E0" w:rsidP="00E63F83">
            <w:pPr>
              <w:pStyle w:val="afc"/>
              <w:ind w:firstLine="0"/>
              <w:jc w:val="center"/>
              <w:rPr>
                <w:rFonts w:eastAsiaTheme="majorEastAsia"/>
                <w:sz w:val="24"/>
              </w:rPr>
            </w:pPr>
            <w:r w:rsidRPr="00E63F83">
              <w:rPr>
                <w:rFonts w:eastAsiaTheme="majorEastAsia"/>
                <w:sz w:val="24"/>
              </w:rPr>
              <w:t>грунт</w:t>
            </w:r>
          </w:p>
        </w:tc>
      </w:tr>
      <w:tr w:rsidR="00852343" w:rsidRPr="00E63F83" w14:paraId="23A8A1CD" w14:textId="77777777" w:rsidTr="00E63F83">
        <w:tc>
          <w:tcPr>
            <w:tcW w:w="666" w:type="dxa"/>
            <w:vAlign w:val="center"/>
          </w:tcPr>
          <w:p w14:paraId="076B160C" w14:textId="77777777" w:rsidR="00852343" w:rsidRPr="00E63F83" w:rsidRDefault="00852343" w:rsidP="00BD76E0">
            <w:pPr>
              <w:pStyle w:val="afc"/>
              <w:ind w:firstLine="0"/>
              <w:jc w:val="center"/>
              <w:rPr>
                <w:rFonts w:eastAsiaTheme="majorEastAsia"/>
                <w:sz w:val="24"/>
              </w:rPr>
            </w:pPr>
          </w:p>
        </w:tc>
        <w:tc>
          <w:tcPr>
            <w:tcW w:w="3012" w:type="dxa"/>
            <w:vAlign w:val="center"/>
          </w:tcPr>
          <w:p w14:paraId="323972BF" w14:textId="77777777" w:rsidR="00852343" w:rsidRPr="00E63F83" w:rsidRDefault="00BD76E0" w:rsidP="00BD76E0">
            <w:pPr>
              <w:pStyle w:val="afc"/>
              <w:ind w:firstLine="0"/>
              <w:jc w:val="right"/>
              <w:rPr>
                <w:rFonts w:eastAsiaTheme="majorEastAsia"/>
                <w:sz w:val="24"/>
              </w:rPr>
            </w:pPr>
            <w:r>
              <w:rPr>
                <w:rFonts w:eastAsiaTheme="majorEastAsia"/>
                <w:sz w:val="24"/>
              </w:rPr>
              <w:t>Всего</w:t>
            </w:r>
          </w:p>
        </w:tc>
        <w:tc>
          <w:tcPr>
            <w:tcW w:w="1885" w:type="dxa"/>
            <w:vAlign w:val="center"/>
          </w:tcPr>
          <w:p w14:paraId="60F3DF8D" w14:textId="77777777" w:rsidR="00852343" w:rsidRPr="00E63F83" w:rsidRDefault="00852343" w:rsidP="00E63F83">
            <w:pPr>
              <w:pStyle w:val="afc"/>
              <w:ind w:firstLine="0"/>
              <w:jc w:val="center"/>
              <w:rPr>
                <w:rFonts w:eastAsiaTheme="majorEastAsia"/>
                <w:sz w:val="24"/>
              </w:rPr>
            </w:pPr>
          </w:p>
        </w:tc>
        <w:tc>
          <w:tcPr>
            <w:tcW w:w="2152" w:type="dxa"/>
            <w:vAlign w:val="center"/>
          </w:tcPr>
          <w:p w14:paraId="06D42015" w14:textId="77777777" w:rsidR="00852343" w:rsidRPr="00E63F83" w:rsidRDefault="00BD76E0" w:rsidP="00E63F83">
            <w:pPr>
              <w:pStyle w:val="afc"/>
              <w:ind w:firstLine="0"/>
              <w:jc w:val="center"/>
              <w:rPr>
                <w:rFonts w:eastAsiaTheme="majorEastAsia"/>
                <w:sz w:val="24"/>
              </w:rPr>
            </w:pPr>
            <w:r>
              <w:rPr>
                <w:rFonts w:eastAsiaTheme="majorEastAsia"/>
                <w:sz w:val="24"/>
              </w:rPr>
              <w:t>27,85</w:t>
            </w:r>
          </w:p>
        </w:tc>
        <w:tc>
          <w:tcPr>
            <w:tcW w:w="1855" w:type="dxa"/>
            <w:vAlign w:val="center"/>
          </w:tcPr>
          <w:p w14:paraId="12DF82C6" w14:textId="77777777" w:rsidR="00852343" w:rsidRPr="00E63F83" w:rsidRDefault="00852343" w:rsidP="00E63F83">
            <w:pPr>
              <w:pStyle w:val="afc"/>
              <w:ind w:firstLine="0"/>
              <w:jc w:val="center"/>
              <w:rPr>
                <w:rFonts w:eastAsiaTheme="majorEastAsia"/>
                <w:sz w:val="24"/>
              </w:rPr>
            </w:pPr>
          </w:p>
        </w:tc>
      </w:tr>
    </w:tbl>
    <w:p w14:paraId="1753EDF9" w14:textId="77777777" w:rsidR="006A228B" w:rsidRDefault="006A228B" w:rsidP="003E2CC6">
      <w:pPr>
        <w:pStyle w:val="afc"/>
        <w:rPr>
          <w:rFonts w:eastAsiaTheme="majorEastAsia"/>
          <w:i/>
          <w:highlight w:val="lightGray"/>
        </w:rPr>
      </w:pPr>
    </w:p>
    <w:p w14:paraId="09DD1B4A" w14:textId="77777777" w:rsidR="006A228B" w:rsidRDefault="006A228B" w:rsidP="003E2CC6">
      <w:pPr>
        <w:pStyle w:val="afc"/>
        <w:rPr>
          <w:rFonts w:eastAsiaTheme="majorEastAsia"/>
          <w:i/>
          <w:highlight w:val="lightGray"/>
        </w:rPr>
      </w:pPr>
    </w:p>
    <w:p w14:paraId="026C9158" w14:textId="77777777" w:rsidR="003E2CC6" w:rsidRPr="00DE4450" w:rsidRDefault="003E2CC6" w:rsidP="003E2CC6">
      <w:pPr>
        <w:pStyle w:val="afc"/>
        <w:rPr>
          <w:i/>
        </w:rPr>
      </w:pPr>
      <w:r w:rsidRPr="00DE4450">
        <w:rPr>
          <w:i/>
        </w:rPr>
        <w:lastRenderedPageBreak/>
        <w:t>Проектное предложение</w:t>
      </w:r>
    </w:p>
    <w:p w14:paraId="1A109DEF" w14:textId="77777777" w:rsidR="006A228B" w:rsidRPr="00BC3AE8" w:rsidRDefault="006A228B" w:rsidP="006A228B">
      <w:pPr>
        <w:pStyle w:val="afc"/>
      </w:pPr>
      <w:r w:rsidRPr="00BC3AE8">
        <w:t>Для приведения улично-дорожной сети населенного пункта в нормативное состояние необходимо проведение капитального и текущего ремонта, реконструкции дорог и развитие объектов благоустройства.</w:t>
      </w:r>
    </w:p>
    <w:p w14:paraId="0A879FD0" w14:textId="77777777" w:rsidR="006A228B" w:rsidRPr="00BC3AE8" w:rsidRDefault="006A228B" w:rsidP="006A228B">
      <w:pPr>
        <w:pStyle w:val="afc"/>
        <w:rPr>
          <w:color w:val="000000" w:themeColor="text1"/>
          <w:lang w:eastAsia="en-US"/>
        </w:rPr>
      </w:pPr>
      <w:r w:rsidRPr="00BC3AE8">
        <w:rPr>
          <w:color w:val="000000" w:themeColor="text1"/>
          <w:lang w:eastAsia="en-US"/>
        </w:rPr>
        <w:t xml:space="preserve">В основу проектного решения улично-дорожной сети положено: </w:t>
      </w:r>
    </w:p>
    <w:p w14:paraId="100AABB5" w14:textId="77777777" w:rsidR="006A228B" w:rsidRPr="00BC3AE8" w:rsidRDefault="006A228B" w:rsidP="006A228B">
      <w:pPr>
        <w:pStyle w:val="afc"/>
        <w:rPr>
          <w:color w:val="000000" w:themeColor="text1"/>
          <w:lang w:eastAsia="en-US"/>
        </w:rPr>
      </w:pPr>
      <w:r w:rsidRPr="00BC3AE8">
        <w:rPr>
          <w:color w:val="000000" w:themeColor="text1"/>
          <w:lang w:eastAsia="en-US"/>
        </w:rPr>
        <w:t>−</w:t>
      </w:r>
      <w:r w:rsidRPr="00BC3AE8">
        <w:rPr>
          <w:color w:val="000000" w:themeColor="text1"/>
          <w:lang w:eastAsia="en-US"/>
        </w:rPr>
        <w:tab/>
        <w:t>максимальное сохранение сложившейся структуры улиц и дорог, существующей застройки;</w:t>
      </w:r>
    </w:p>
    <w:p w14:paraId="0469FAA0" w14:textId="77777777" w:rsidR="006A228B" w:rsidRPr="00BC3AE8" w:rsidRDefault="006A228B" w:rsidP="006A228B">
      <w:pPr>
        <w:pStyle w:val="afc"/>
        <w:rPr>
          <w:color w:val="000000" w:themeColor="text1"/>
          <w:lang w:eastAsia="en-US"/>
        </w:rPr>
      </w:pPr>
      <w:r w:rsidRPr="00BC3AE8">
        <w:rPr>
          <w:color w:val="000000" w:themeColor="text1"/>
          <w:lang w:eastAsia="en-US"/>
        </w:rPr>
        <w:t>−</w:t>
      </w:r>
      <w:r w:rsidRPr="00BC3AE8">
        <w:rPr>
          <w:color w:val="000000" w:themeColor="text1"/>
          <w:lang w:eastAsia="en-US"/>
        </w:rPr>
        <w:tab/>
        <w:t>обеспечение наиболее удобных связей жилых зон с центром, местами труда, внешними дорогами;</w:t>
      </w:r>
    </w:p>
    <w:p w14:paraId="70C0849E" w14:textId="77777777" w:rsidR="006A228B" w:rsidRPr="00DE4450" w:rsidRDefault="006A228B" w:rsidP="006A228B">
      <w:pPr>
        <w:pStyle w:val="afc"/>
        <w:rPr>
          <w:color w:val="000000" w:themeColor="text1"/>
          <w:lang w:eastAsia="en-US"/>
        </w:rPr>
      </w:pPr>
      <w:r w:rsidRPr="00BC3AE8">
        <w:rPr>
          <w:color w:val="000000" w:themeColor="text1"/>
          <w:lang w:eastAsia="en-US"/>
        </w:rPr>
        <w:t>−</w:t>
      </w:r>
      <w:r w:rsidRPr="00BC3AE8">
        <w:rPr>
          <w:color w:val="000000" w:themeColor="text1"/>
          <w:lang w:eastAsia="en-US"/>
        </w:rPr>
        <w:tab/>
        <w:t xml:space="preserve">реконструкция существующих улиц и приведение их параметров </w:t>
      </w:r>
      <w:r w:rsidRPr="00DE4450">
        <w:rPr>
          <w:color w:val="000000" w:themeColor="text1"/>
          <w:lang w:eastAsia="en-US"/>
        </w:rPr>
        <w:t>в соответствие с нормативными.</w:t>
      </w:r>
    </w:p>
    <w:p w14:paraId="24AC9FF4" w14:textId="77777777" w:rsidR="006A228B" w:rsidRPr="00DE4450" w:rsidRDefault="006A228B" w:rsidP="006A228B">
      <w:pPr>
        <w:pStyle w:val="afc"/>
        <w:rPr>
          <w:color w:val="000000" w:themeColor="text1"/>
          <w:lang w:eastAsia="en-US"/>
        </w:rPr>
      </w:pPr>
      <w:r w:rsidRPr="00DE4450">
        <w:rPr>
          <w:color w:val="000000" w:themeColor="text1"/>
          <w:lang w:eastAsia="en-US"/>
        </w:rPr>
        <w:t xml:space="preserve">Проектом предусмотрено развитие улично-дорожной сети в связи с развитием жилищного строительства в </w:t>
      </w:r>
      <w:r w:rsidR="003B6F32" w:rsidRPr="00DE4450">
        <w:rPr>
          <w:color w:val="000000" w:themeColor="text1"/>
          <w:lang w:eastAsia="en-US"/>
        </w:rPr>
        <w:t>д. Шепчул</w:t>
      </w:r>
      <w:r w:rsidRPr="00DE4450">
        <w:rPr>
          <w:color w:val="000000" w:themeColor="text1"/>
          <w:lang w:eastAsia="en-US"/>
        </w:rPr>
        <w:t>.</w:t>
      </w:r>
    </w:p>
    <w:p w14:paraId="0D81258A" w14:textId="77777777" w:rsidR="00DE4450" w:rsidRPr="00DE4450" w:rsidRDefault="00DE4450" w:rsidP="006A228B">
      <w:pPr>
        <w:pStyle w:val="S"/>
        <w:rPr>
          <w:color w:val="000000" w:themeColor="text1"/>
        </w:rPr>
      </w:pPr>
      <w:r w:rsidRPr="00DE4450">
        <w:rPr>
          <w:color w:val="000000" w:themeColor="text1"/>
        </w:rPr>
        <w:t>Предусмотрена</w:t>
      </w:r>
      <w:r w:rsidR="006A228B" w:rsidRPr="00DE4450">
        <w:rPr>
          <w:color w:val="000000" w:themeColor="text1"/>
        </w:rPr>
        <w:t xml:space="preserve"> реконструкци</w:t>
      </w:r>
      <w:r w:rsidRPr="00DE4450">
        <w:rPr>
          <w:color w:val="000000" w:themeColor="text1"/>
        </w:rPr>
        <w:t>я:</w:t>
      </w:r>
    </w:p>
    <w:p w14:paraId="2E89E711" w14:textId="77777777" w:rsidR="003E2CC6" w:rsidRPr="00DE4450" w:rsidRDefault="006A228B" w:rsidP="006A228B">
      <w:pPr>
        <w:pStyle w:val="S"/>
        <w:rPr>
          <w:color w:val="000000" w:themeColor="text1"/>
        </w:rPr>
      </w:pPr>
      <w:r w:rsidRPr="00DE4450">
        <w:rPr>
          <w:color w:val="000000" w:themeColor="text1"/>
        </w:rPr>
        <w:t xml:space="preserve">ул. </w:t>
      </w:r>
      <w:r w:rsidR="00DE4450" w:rsidRPr="00DE4450">
        <w:rPr>
          <w:color w:val="000000" w:themeColor="text1"/>
        </w:rPr>
        <w:t>Садовая, ул. Дружная в с. Большая Сея;</w:t>
      </w:r>
    </w:p>
    <w:p w14:paraId="7B723909" w14:textId="77777777" w:rsidR="00DE4450" w:rsidRPr="00DE4450" w:rsidRDefault="00DE4450" w:rsidP="006A228B">
      <w:pPr>
        <w:pStyle w:val="S"/>
        <w:rPr>
          <w:color w:val="000000" w:themeColor="text1"/>
        </w:rPr>
      </w:pPr>
      <w:r w:rsidRPr="00DE4450">
        <w:rPr>
          <w:color w:val="000000" w:themeColor="text1"/>
        </w:rPr>
        <w:t>ул. Школьная, ул. Лесная в д. Верхняя Сея;</w:t>
      </w:r>
    </w:p>
    <w:p w14:paraId="68030182" w14:textId="77777777" w:rsidR="00DE4450" w:rsidRPr="00DE4450" w:rsidRDefault="00DE4450" w:rsidP="006A228B">
      <w:pPr>
        <w:pStyle w:val="S"/>
        <w:rPr>
          <w:color w:val="000000" w:themeColor="text1"/>
        </w:rPr>
      </w:pPr>
      <w:r w:rsidRPr="00DE4450">
        <w:rPr>
          <w:color w:val="000000" w:themeColor="text1"/>
        </w:rPr>
        <w:t>ул. Таежная</w:t>
      </w:r>
      <w:r w:rsidR="00E46B08">
        <w:rPr>
          <w:color w:val="000000" w:themeColor="text1"/>
        </w:rPr>
        <w:t xml:space="preserve"> в</w:t>
      </w:r>
      <w:r w:rsidRPr="00DE4450">
        <w:rPr>
          <w:color w:val="000000" w:themeColor="text1"/>
        </w:rPr>
        <w:t xml:space="preserve"> д. Шепчул.</w:t>
      </w:r>
    </w:p>
    <w:p w14:paraId="565DC027" w14:textId="77777777" w:rsidR="00E9399F" w:rsidRPr="00F36643" w:rsidRDefault="00E9399F" w:rsidP="00320643">
      <w:pPr>
        <w:pStyle w:val="afc"/>
        <w:rPr>
          <w:rFonts w:eastAsiaTheme="majorEastAsia"/>
          <w:highlight w:val="lightGray"/>
        </w:rPr>
      </w:pPr>
    </w:p>
    <w:p w14:paraId="65A16F88" w14:textId="77777777" w:rsidR="006F40BF" w:rsidRPr="006031ED" w:rsidRDefault="00152A16" w:rsidP="00DE4450">
      <w:pPr>
        <w:pStyle w:val="44"/>
        <w:ind w:firstLine="709"/>
        <w:jc w:val="both"/>
        <w:outlineLvl w:val="9"/>
        <w:rPr>
          <w:b w:val="0"/>
          <w:i/>
          <w:u w:val="single"/>
        </w:rPr>
      </w:pPr>
      <w:r w:rsidRPr="006031ED">
        <w:rPr>
          <w:b w:val="0"/>
          <w:i/>
          <w:u w:val="single"/>
        </w:rPr>
        <w:t>Объекты обслуживания и хранения автомобильного транспорта</w:t>
      </w:r>
    </w:p>
    <w:p w14:paraId="7D40ACAA" w14:textId="77777777" w:rsidR="00152A16" w:rsidRPr="006031ED" w:rsidRDefault="00FD038E" w:rsidP="00320643">
      <w:pPr>
        <w:pStyle w:val="afc"/>
        <w:rPr>
          <w:rFonts w:eastAsiaTheme="majorEastAsia"/>
        </w:rPr>
      </w:pPr>
      <w:r w:rsidRPr="006031ED">
        <w:rPr>
          <w:rStyle w:val="af5"/>
          <w:rFonts w:eastAsiaTheme="majorEastAsia"/>
        </w:rPr>
        <w:t>Существующее положение</w:t>
      </w:r>
    </w:p>
    <w:p w14:paraId="352CE40E" w14:textId="77777777" w:rsidR="00243D3A" w:rsidRPr="006031ED" w:rsidRDefault="00C80097" w:rsidP="00D72773">
      <w:pPr>
        <w:pStyle w:val="afc"/>
        <w:rPr>
          <w:rFonts w:eastAsiaTheme="majorEastAsia"/>
        </w:rPr>
      </w:pPr>
      <w:r w:rsidRPr="006031ED">
        <w:rPr>
          <w:rFonts w:eastAsiaTheme="majorEastAsia"/>
        </w:rPr>
        <w:t xml:space="preserve">На территории </w:t>
      </w:r>
      <w:r w:rsidR="00D72773" w:rsidRPr="006031ED">
        <w:rPr>
          <w:rFonts w:eastAsiaTheme="majorEastAsia"/>
        </w:rPr>
        <w:t xml:space="preserve">Большесейского сельсовета объекты обслуживания </w:t>
      </w:r>
      <w:r w:rsidR="006031ED" w:rsidRPr="006031ED">
        <w:rPr>
          <w:rFonts w:eastAsiaTheme="majorEastAsia"/>
        </w:rPr>
        <w:t xml:space="preserve">и хранения </w:t>
      </w:r>
      <w:r w:rsidR="00D72773" w:rsidRPr="006031ED">
        <w:rPr>
          <w:rFonts w:eastAsiaTheme="majorEastAsia"/>
        </w:rPr>
        <w:t>автотранспорта отсутствуют.</w:t>
      </w:r>
    </w:p>
    <w:p w14:paraId="1635AEF3" w14:textId="77777777" w:rsidR="00D72773" w:rsidRPr="006031ED" w:rsidRDefault="00D72773" w:rsidP="00D72773">
      <w:pPr>
        <w:pStyle w:val="afc"/>
        <w:rPr>
          <w:rFonts w:eastAsiaTheme="majorEastAsia"/>
        </w:rPr>
      </w:pPr>
    </w:p>
    <w:p w14:paraId="24856D28" w14:textId="77777777" w:rsidR="00FD038E" w:rsidRPr="006031ED" w:rsidRDefault="00FD038E" w:rsidP="00FD038E">
      <w:pPr>
        <w:pStyle w:val="afc"/>
        <w:rPr>
          <w:rStyle w:val="af5"/>
          <w:rFonts w:eastAsiaTheme="majorEastAsia"/>
        </w:rPr>
      </w:pPr>
      <w:r w:rsidRPr="006031ED">
        <w:rPr>
          <w:rStyle w:val="af5"/>
          <w:rFonts w:eastAsiaTheme="majorEastAsia"/>
        </w:rPr>
        <w:t>Проектные предложения</w:t>
      </w:r>
    </w:p>
    <w:p w14:paraId="2DB958F2" w14:textId="77777777" w:rsidR="003E1382" w:rsidRPr="00F36643" w:rsidRDefault="006031ED" w:rsidP="00DB1E6A">
      <w:pPr>
        <w:pStyle w:val="afc"/>
        <w:rPr>
          <w:rFonts w:eastAsiaTheme="majorEastAsia"/>
          <w:highlight w:val="lightGray"/>
        </w:rPr>
      </w:pPr>
      <w:r w:rsidRPr="006031ED">
        <w:rPr>
          <w:rFonts w:eastAsiaTheme="majorEastAsia"/>
        </w:rPr>
        <w:t>Проектом генерального плана не планируется размещение объектов обслуживания и хранения автомоб</w:t>
      </w:r>
      <w:r w:rsidRPr="00FA539B">
        <w:rPr>
          <w:rFonts w:eastAsiaTheme="majorEastAsia"/>
        </w:rPr>
        <w:t>ильного транспорта.</w:t>
      </w:r>
    </w:p>
    <w:p w14:paraId="3A960558" w14:textId="77777777" w:rsidR="003E1382" w:rsidRPr="00D03948" w:rsidRDefault="003E1382" w:rsidP="001B5FCC">
      <w:pPr>
        <w:pStyle w:val="afc"/>
        <w:framePr w:w="9220" w:wrap="auto" w:hAnchor="text" w:x="1843"/>
        <w:rPr>
          <w:rFonts w:eastAsiaTheme="majorEastAsia"/>
          <w:highlight w:val="lightGray"/>
        </w:rPr>
        <w:sectPr w:rsidR="003E1382" w:rsidRPr="00D03948" w:rsidSect="00E96172">
          <w:footerReference w:type="default" r:id="rId27"/>
          <w:pgSz w:w="11906" w:h="16838"/>
          <w:pgMar w:top="1134" w:right="851" w:bottom="1134" w:left="1701" w:header="708" w:footer="708" w:gutter="0"/>
          <w:cols w:space="708"/>
          <w:docGrid w:linePitch="382"/>
        </w:sectPr>
      </w:pPr>
    </w:p>
    <w:p w14:paraId="2857DB1C" w14:textId="77777777" w:rsidR="009A7BCC" w:rsidRPr="00776828" w:rsidRDefault="009A7BCC" w:rsidP="00834710">
      <w:pPr>
        <w:pStyle w:val="3"/>
        <w:numPr>
          <w:ilvl w:val="2"/>
          <w:numId w:val="5"/>
        </w:numPr>
        <w:ind w:left="0" w:firstLine="709"/>
        <w:jc w:val="both"/>
        <w:rPr>
          <w:color w:val="auto"/>
        </w:rPr>
      </w:pPr>
      <w:bookmarkStart w:id="49" w:name="_Toc59276547"/>
      <w:bookmarkStart w:id="50" w:name="_Toc70521420"/>
      <w:bookmarkStart w:id="51" w:name="_Toc131157822"/>
      <w:r w:rsidRPr="00776828">
        <w:rPr>
          <w:color w:val="auto"/>
        </w:rPr>
        <w:lastRenderedPageBreak/>
        <w:t>Инженерн</w:t>
      </w:r>
      <w:bookmarkEnd w:id="49"/>
      <w:bookmarkEnd w:id="50"/>
      <w:r w:rsidR="004C11A6" w:rsidRPr="00776828">
        <w:rPr>
          <w:color w:val="auto"/>
        </w:rPr>
        <w:t>ая инфраструктура</w:t>
      </w:r>
      <w:bookmarkEnd w:id="51"/>
    </w:p>
    <w:p w14:paraId="4D7D885A" w14:textId="77777777" w:rsidR="00A6018E" w:rsidRPr="00F36643" w:rsidRDefault="00A6018E" w:rsidP="00834710">
      <w:pPr>
        <w:spacing w:after="0" w:line="240" w:lineRule="auto"/>
        <w:ind w:firstLine="709"/>
        <w:jc w:val="both"/>
        <w:rPr>
          <w:b w:val="0"/>
          <w:highlight w:val="lightGray"/>
        </w:rPr>
      </w:pPr>
    </w:p>
    <w:p w14:paraId="63E4D3F6" w14:textId="77777777" w:rsidR="009A7BCC" w:rsidRPr="00504656" w:rsidRDefault="009A7BCC" w:rsidP="00834710">
      <w:pPr>
        <w:pStyle w:val="44"/>
        <w:numPr>
          <w:ilvl w:val="3"/>
          <w:numId w:val="5"/>
        </w:numPr>
        <w:ind w:left="0" w:firstLine="709"/>
        <w:jc w:val="both"/>
        <w:rPr>
          <w:rFonts w:eastAsia="Times New Roman"/>
          <w:lang w:eastAsia="ru-RU"/>
        </w:rPr>
      </w:pPr>
      <w:bookmarkStart w:id="52" w:name="_Toc59276548"/>
      <w:bookmarkStart w:id="53" w:name="_Toc131157823"/>
      <w:r w:rsidRPr="00504656">
        <w:rPr>
          <w:rFonts w:eastAsia="Times New Roman"/>
          <w:lang w:eastAsia="ru-RU"/>
        </w:rPr>
        <w:t>Водоснабжение</w:t>
      </w:r>
      <w:bookmarkEnd w:id="52"/>
      <w:bookmarkEnd w:id="53"/>
    </w:p>
    <w:p w14:paraId="5CA47A74" w14:textId="77777777" w:rsidR="001304D0" w:rsidRPr="00504656" w:rsidRDefault="001304D0" w:rsidP="00834710">
      <w:pPr>
        <w:pStyle w:val="afc"/>
      </w:pPr>
    </w:p>
    <w:p w14:paraId="2CFA982C" w14:textId="77777777" w:rsidR="00834710" w:rsidRPr="00504656" w:rsidRDefault="00834710" w:rsidP="00834710">
      <w:pPr>
        <w:pStyle w:val="afc"/>
        <w:rPr>
          <w:i/>
        </w:rPr>
      </w:pPr>
      <w:r w:rsidRPr="00504656">
        <w:rPr>
          <w:i/>
        </w:rPr>
        <w:t>Существующее положение</w:t>
      </w:r>
    </w:p>
    <w:p w14:paraId="24AC9645" w14:textId="77777777" w:rsidR="00324AA8" w:rsidRPr="00324AA8" w:rsidRDefault="00324AA8" w:rsidP="00324AA8">
      <w:pPr>
        <w:pStyle w:val="afc"/>
      </w:pPr>
      <w:r w:rsidRPr="00324AA8">
        <w:t>Источниками водоснабжения Большесейского сельсовета Таштыпского района являются подземные воды. Качество воды, подаваемой потребителям, во многом зависит от химического состава подземных вод, меняющегося в течение времени. В отдельные периоды времени качество воды не соответствует требованиям ГОСТ Р 51232-98 «Вода питьевая. Общие требования к организации и методам контроля качества» и СанПиН 2.1.4.1074-01 «Питьевая вода. Гигиенические требования к качеству воды централизованных систем питьевого водоснабжения. Контроль качества».</w:t>
      </w:r>
    </w:p>
    <w:p w14:paraId="0C0D9715" w14:textId="77777777" w:rsidR="00324AA8" w:rsidRPr="00324AA8" w:rsidRDefault="00324AA8" w:rsidP="00324AA8">
      <w:pPr>
        <w:pStyle w:val="afc"/>
      </w:pPr>
      <w:r w:rsidRPr="00324AA8">
        <w:t xml:space="preserve">На территории сельсовета организовано централизованное и нецентрализованное водоснабжение. </w:t>
      </w:r>
    </w:p>
    <w:p w14:paraId="0069B515" w14:textId="77777777" w:rsidR="00324AA8" w:rsidRPr="00324AA8" w:rsidRDefault="00324AA8" w:rsidP="00324AA8">
      <w:pPr>
        <w:pStyle w:val="afc"/>
      </w:pPr>
      <w:r w:rsidRPr="00324AA8">
        <w:t>Системы централизованного водоснабжения имеют в своем составе водозаборные скважины и водонапорные башни, подача воды осуществляется в водопроводную сеть. Системы подготовки и очистки воды отсутствуют. В сеть подается исходная (природная) вода. Все системы являются одновременно источниками как хозяйственно-питьевого, так и противопожарного водоснабжения.</w:t>
      </w:r>
    </w:p>
    <w:p w14:paraId="72549FCC" w14:textId="77777777" w:rsidR="00324AA8" w:rsidRPr="00324AA8" w:rsidRDefault="00324AA8" w:rsidP="00324AA8">
      <w:pPr>
        <w:pStyle w:val="afc"/>
      </w:pPr>
      <w:r w:rsidRPr="00324AA8">
        <w:t>Централизованное горячее водоснабжение в населенных пунктах Большесейского сельсовета отсутствует. Обеспечение горячей водой населения осуществляется за счет индивидуальных водонагревателей накопительного или проточного типа.</w:t>
      </w:r>
    </w:p>
    <w:p w14:paraId="338345A7" w14:textId="77777777" w:rsidR="00324AA8" w:rsidRPr="00324AA8" w:rsidRDefault="00324AA8" w:rsidP="00324AA8">
      <w:pPr>
        <w:pStyle w:val="afc"/>
        <w:rPr>
          <w:rStyle w:val="af5"/>
          <w:i w:val="0"/>
          <w:iCs w:val="0"/>
        </w:rPr>
      </w:pPr>
      <w:r w:rsidRPr="00324AA8">
        <w:t>Водоснабжение населения территорий, не охваченных централизованными системами водоснабжения, обеспечивается от индивидуальных шахтных колодцев, бытовых скважин, поверхностных источников воды.</w:t>
      </w:r>
    </w:p>
    <w:p w14:paraId="4E13F926" w14:textId="77777777" w:rsidR="00B50E79" w:rsidRPr="00504656" w:rsidRDefault="00B50E79" w:rsidP="00834710">
      <w:pPr>
        <w:pStyle w:val="afc"/>
      </w:pPr>
    </w:p>
    <w:p w14:paraId="6F4A0CB4" w14:textId="77777777" w:rsidR="00834710" w:rsidRPr="00504656" w:rsidRDefault="00410624" w:rsidP="00EE12E2">
      <w:pPr>
        <w:pStyle w:val="ac"/>
        <w:spacing w:after="0" w:line="240" w:lineRule="auto"/>
        <w:ind w:left="709"/>
        <w:rPr>
          <w:b w:val="0"/>
          <w:i/>
        </w:rPr>
      </w:pPr>
      <w:r w:rsidRPr="00504656">
        <w:rPr>
          <w:b w:val="0"/>
          <w:i/>
        </w:rPr>
        <w:t>Проектные предложения</w:t>
      </w:r>
    </w:p>
    <w:p w14:paraId="06D656CC" w14:textId="77777777" w:rsidR="00324AA8" w:rsidRPr="00324AA8" w:rsidRDefault="00324AA8" w:rsidP="00324AA8">
      <w:pPr>
        <w:pStyle w:val="afc"/>
      </w:pPr>
      <w:r w:rsidRPr="007E3562">
        <w:t>Принятые в проекте решени</w:t>
      </w:r>
      <w:r w:rsidRPr="00324AA8">
        <w:t xml:space="preserve">я соответствуют требованиям: </w:t>
      </w:r>
    </w:p>
    <w:p w14:paraId="67CC77E5" w14:textId="77777777" w:rsidR="00324AA8" w:rsidRPr="00324AA8" w:rsidRDefault="00324AA8" w:rsidP="00324AA8">
      <w:pPr>
        <w:pStyle w:val="afc"/>
      </w:pPr>
      <w:r w:rsidRPr="00324AA8">
        <w:t>- СП 31.13330.2012 «Водоснабжение. Наружные сети и сооружения. Актуализированная редакция. СНиП 2.04.02˗84*»;</w:t>
      </w:r>
    </w:p>
    <w:p w14:paraId="2A207757" w14:textId="77777777" w:rsidR="00324AA8" w:rsidRPr="00324AA8" w:rsidRDefault="00324AA8" w:rsidP="00324AA8">
      <w:pPr>
        <w:pStyle w:val="afc"/>
      </w:pPr>
      <w:r w:rsidRPr="00324AA8">
        <w:t>- СП 8.13130.2020 «Системы противопожарной защиты. Наружное противопожарное водоснабжение. Требования пожарной безопасности»;</w:t>
      </w:r>
    </w:p>
    <w:p w14:paraId="3A8F14B4" w14:textId="77777777" w:rsidR="00324AA8" w:rsidRPr="00324AA8" w:rsidRDefault="00324AA8" w:rsidP="00324AA8">
      <w:pPr>
        <w:pStyle w:val="afc"/>
      </w:pPr>
      <w:r w:rsidRPr="00324AA8">
        <w:t>- СанПиН 2.1.4.1074˗01. 2.1.4 «Питьевая вода и водоснабжение населенных мест.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 Санитарно ˗ эпидемиологические правила и нормативы».</w:t>
      </w:r>
    </w:p>
    <w:p w14:paraId="1E1A1DE7" w14:textId="77777777" w:rsidR="00324AA8" w:rsidRPr="00324AA8" w:rsidRDefault="00324AA8" w:rsidP="00324AA8">
      <w:pPr>
        <w:pStyle w:val="afc"/>
      </w:pPr>
      <w:r w:rsidRPr="00324AA8">
        <w:t>Планирование основных мероприятий по развитию систем водоснабжения основано на материалах действующей градостроительной документации.</w:t>
      </w:r>
    </w:p>
    <w:p w14:paraId="6AF9D898" w14:textId="77777777" w:rsidR="00324AA8" w:rsidRPr="007E3562" w:rsidRDefault="00324AA8" w:rsidP="00324AA8">
      <w:pPr>
        <w:pStyle w:val="afc"/>
        <w:rPr>
          <w:b/>
        </w:rPr>
      </w:pPr>
      <w:r w:rsidRPr="007E3562">
        <w:lastRenderedPageBreak/>
        <w:t>В результате анализа существующего положения в области водоснабжения выявлено следующее:</w:t>
      </w:r>
    </w:p>
    <w:p w14:paraId="0DF72978" w14:textId="77777777" w:rsidR="00324AA8" w:rsidRPr="007E3562" w:rsidRDefault="00324AA8" w:rsidP="00324AA8">
      <w:pPr>
        <w:pStyle w:val="afc"/>
        <w:rPr>
          <w:b/>
        </w:rPr>
      </w:pPr>
      <w:r w:rsidRPr="007E3562">
        <w:t>- существующие источники водоснабжения (скважины) имеют значительный срок эксплуатации, водопроводные сети и сооружения имеют высокую степень износа;</w:t>
      </w:r>
    </w:p>
    <w:p w14:paraId="5DFEA9F2" w14:textId="77777777" w:rsidR="00324AA8" w:rsidRPr="007E3562" w:rsidRDefault="00324AA8" w:rsidP="00324AA8">
      <w:pPr>
        <w:pStyle w:val="afc"/>
      </w:pPr>
      <w:r w:rsidRPr="007E3562">
        <w:t>- в технологической схеме существующей системы водоснабжения отсутствуют водопроводные очистные сооружения, таким образом постоянное поступление в питьевой водопровод воды требуемого качества не гарантируется.</w:t>
      </w:r>
    </w:p>
    <w:p w14:paraId="0DCAA273" w14:textId="77777777" w:rsidR="00324AA8" w:rsidRPr="007E3562" w:rsidRDefault="00324AA8" w:rsidP="00324AA8">
      <w:pPr>
        <w:pStyle w:val="afc"/>
        <w:rPr>
          <w:bCs/>
        </w:rPr>
      </w:pPr>
      <w:r w:rsidRPr="007E3562">
        <w:rPr>
          <w:bCs/>
        </w:rPr>
        <w:t>Для предохранения имеющихся и проектируемых источников питьевого водоснабжения от возможного загрязнения предлагается выполнить комплекс мероприятий по приведению зон санитарной охраны до соответствия требованиям СанПиН 2.1.4.1110-02.</w:t>
      </w:r>
    </w:p>
    <w:p w14:paraId="31C6E115" w14:textId="77777777" w:rsidR="00324AA8" w:rsidRPr="007E3562" w:rsidRDefault="00324AA8" w:rsidP="00324AA8">
      <w:pPr>
        <w:pStyle w:val="afc"/>
        <w:rPr>
          <w:bCs/>
        </w:rPr>
      </w:pPr>
      <w:r w:rsidRPr="007E3562">
        <w:rPr>
          <w:bCs/>
        </w:rPr>
        <w:t>В 1-й пояс санитарной охраны включаются территории, на которых размещаются водозаборы, очистные сооружения, резервуары чистой воды с учетом их расширения. Территория 1 пояса ограждается и благоустраивается.</w:t>
      </w:r>
    </w:p>
    <w:p w14:paraId="35B5AB29" w14:textId="77777777" w:rsidR="00324AA8" w:rsidRPr="007E3562" w:rsidRDefault="00324AA8" w:rsidP="00324AA8">
      <w:pPr>
        <w:pStyle w:val="afc"/>
        <w:rPr>
          <w:bCs/>
        </w:rPr>
      </w:pPr>
      <w:r w:rsidRPr="007E3562">
        <w:rPr>
          <w:bCs/>
        </w:rPr>
        <w:t>В зону 2-го и 3-го поясов подземных источников на основе специальных изысканий включаются территории, обеспечивающие надежную защиту водозабора от загрязнения.</w:t>
      </w:r>
    </w:p>
    <w:p w14:paraId="15741725" w14:textId="77777777" w:rsidR="00324AA8" w:rsidRPr="007E3562" w:rsidRDefault="00324AA8" w:rsidP="00324AA8">
      <w:pPr>
        <w:pStyle w:val="afc"/>
        <w:rPr>
          <w:bCs/>
        </w:rPr>
      </w:pPr>
      <w:r w:rsidRPr="007E3562">
        <w:rPr>
          <w:bCs/>
        </w:rPr>
        <w:t xml:space="preserve">В развитии водоснабжения </w:t>
      </w:r>
      <w:r w:rsidRPr="00437F08">
        <w:rPr>
          <w:bCs/>
        </w:rPr>
        <w:t xml:space="preserve">Большесейского сельсовета </w:t>
      </w:r>
      <w:r w:rsidRPr="007E3562">
        <w:rPr>
          <w:bCs/>
        </w:rPr>
        <w:t>предлагается:</w:t>
      </w:r>
    </w:p>
    <w:p w14:paraId="21A8925A" w14:textId="77777777" w:rsidR="00324AA8" w:rsidRPr="007E3562" w:rsidRDefault="00324AA8" w:rsidP="00324AA8">
      <w:pPr>
        <w:pStyle w:val="afc"/>
      </w:pPr>
      <w:r w:rsidRPr="007E3562">
        <w:t>- реконструкция и капитальный ремонт существующих водопроводных сетей с сооружениями с заменой отработавших труб на полиэтиленовые со сроком службы не менее 50 лет;</w:t>
      </w:r>
    </w:p>
    <w:p w14:paraId="5B034B1B" w14:textId="77777777" w:rsidR="00324AA8" w:rsidRDefault="00324AA8" w:rsidP="00324AA8">
      <w:pPr>
        <w:pStyle w:val="afc"/>
      </w:pPr>
      <w:r w:rsidRPr="007E3562">
        <w:t>- реконструкция сооружений водозабор</w:t>
      </w:r>
      <w:r>
        <w:t>ов</w:t>
      </w:r>
      <w:r w:rsidRPr="007E3562">
        <w:t xml:space="preserve"> с заменой отработавшего оборудования на современное энергоэффективное;</w:t>
      </w:r>
    </w:p>
    <w:p w14:paraId="28651E6E" w14:textId="77777777" w:rsidR="00324AA8" w:rsidRPr="007E3562" w:rsidRDefault="00324AA8" w:rsidP="00324AA8">
      <w:pPr>
        <w:pStyle w:val="afc"/>
      </w:pPr>
      <w:r>
        <w:t xml:space="preserve">- проектирование и строительство водозабора с водонапорной башней в д. Малая Сея; </w:t>
      </w:r>
    </w:p>
    <w:p w14:paraId="4A4D30B6" w14:textId="77777777" w:rsidR="00324AA8" w:rsidRPr="007E3562" w:rsidRDefault="00324AA8" w:rsidP="00324AA8">
      <w:pPr>
        <w:pStyle w:val="afc"/>
        <w:rPr>
          <w:bCs/>
        </w:rPr>
      </w:pPr>
      <w:r w:rsidRPr="007E3562">
        <w:rPr>
          <w:bCs/>
        </w:rPr>
        <w:t xml:space="preserve">- проектирование и строительство водопроводных очистных сооружений с использованием современных материалов и технологий, </w:t>
      </w:r>
      <w:r>
        <w:rPr>
          <w:bCs/>
        </w:rPr>
        <w:t>уточнение</w:t>
      </w:r>
      <w:r w:rsidRPr="007E3562">
        <w:rPr>
          <w:bCs/>
        </w:rPr>
        <w:t xml:space="preserve"> месторасположения водопроводных очистных сооружений производится специализированной организацией отдельным проектом на последующих этапах;</w:t>
      </w:r>
    </w:p>
    <w:p w14:paraId="0E528C4A" w14:textId="77777777" w:rsidR="00324AA8" w:rsidRPr="007E3562" w:rsidRDefault="00324AA8" w:rsidP="00324AA8">
      <w:pPr>
        <w:pStyle w:val="afc"/>
        <w:rPr>
          <w:b/>
        </w:rPr>
      </w:pPr>
      <w:r w:rsidRPr="007E3562">
        <w:t>- установление зон санитарной охраны существующих и планируемых источников водоснабжения, водопроводных сетей и сооружений;</w:t>
      </w:r>
    </w:p>
    <w:p w14:paraId="0FDCA204" w14:textId="77777777" w:rsidR="00324AA8" w:rsidRPr="007E3562" w:rsidRDefault="00324AA8" w:rsidP="00324AA8">
      <w:pPr>
        <w:pStyle w:val="afc"/>
      </w:pPr>
      <w:r w:rsidRPr="007E3562">
        <w:t>- изготовление проектов санитарно-защитных зон на скважины.</w:t>
      </w:r>
    </w:p>
    <w:p w14:paraId="1E403099" w14:textId="77777777" w:rsidR="00324AA8" w:rsidRPr="007E3562" w:rsidRDefault="00324AA8" w:rsidP="00324AA8">
      <w:pPr>
        <w:pStyle w:val="afc"/>
        <w:rPr>
          <w:b/>
        </w:rPr>
      </w:pPr>
      <w:r w:rsidRPr="007E3562">
        <w:t>Норма водопотребления на хозяйственно -питьевые нужды принята 160 л/сут, на полив 50 л/сут на человека согласно СП 31.13330.2012 «Водоснабжение. Наружные сети и сооружения. Актуализированная редакция. СНиП 2.04.02˗84*».</w:t>
      </w:r>
    </w:p>
    <w:p w14:paraId="1F951974" w14:textId="77777777" w:rsidR="00324AA8" w:rsidRDefault="00324AA8" w:rsidP="00324AA8">
      <w:pPr>
        <w:pStyle w:val="afc"/>
      </w:pPr>
      <w:r w:rsidRPr="007E3562">
        <w:t>Далее в таблице приведен баланс водопотребления, составленный на основе данных о численности населения в современном состоянии, на первую очередь и на расчетный срок.</w:t>
      </w:r>
    </w:p>
    <w:p w14:paraId="35FE2FA3" w14:textId="77777777" w:rsidR="00324AA8" w:rsidRDefault="00324AA8" w:rsidP="00324AA8">
      <w:pPr>
        <w:pStyle w:val="afc"/>
      </w:pPr>
    </w:p>
    <w:p w14:paraId="73765867" w14:textId="77777777" w:rsidR="00324AA8" w:rsidRDefault="00324AA8" w:rsidP="00324AA8">
      <w:pPr>
        <w:pStyle w:val="afc"/>
      </w:pPr>
    </w:p>
    <w:p w14:paraId="1E2A5F9B" w14:textId="77777777" w:rsidR="00324AA8" w:rsidRDefault="00324AA8" w:rsidP="00324AA8">
      <w:pPr>
        <w:pStyle w:val="afc"/>
      </w:pPr>
    </w:p>
    <w:p w14:paraId="5AA27E45" w14:textId="77777777" w:rsidR="00324AA8" w:rsidRDefault="00324AA8" w:rsidP="00324AA8">
      <w:pPr>
        <w:pStyle w:val="afffb"/>
      </w:pPr>
      <w:r w:rsidRPr="007E3562">
        <w:lastRenderedPageBreak/>
        <w:t>Таблица 2.3.1</w:t>
      </w:r>
      <w:r>
        <w:t>0</w:t>
      </w:r>
      <w:r w:rsidRPr="007E3562">
        <w:t>-1</w:t>
      </w:r>
    </w:p>
    <w:p w14:paraId="26D3096A" w14:textId="77777777" w:rsidR="00324AA8" w:rsidRPr="007E3562" w:rsidRDefault="00324AA8" w:rsidP="00324AA8">
      <w:pPr>
        <w:pStyle w:val="afffb"/>
      </w:pPr>
    </w:p>
    <w:p w14:paraId="091CF403" w14:textId="77777777" w:rsidR="00324AA8" w:rsidRPr="007E3562" w:rsidRDefault="00324AA8" w:rsidP="00324AA8">
      <w:pPr>
        <w:pStyle w:val="afffb"/>
        <w:jc w:val="center"/>
      </w:pPr>
      <w:r w:rsidRPr="007E3562">
        <w:t>Ведомость расчетных расходов на водоснабжение по укрупненным показателям</w:t>
      </w:r>
    </w:p>
    <w:tbl>
      <w:tblPr>
        <w:tblW w:w="5000" w:type="pct"/>
        <w:jc w:val="center"/>
        <w:tblLayout w:type="fixed"/>
        <w:tblLook w:val="04A0" w:firstRow="1" w:lastRow="0" w:firstColumn="1" w:lastColumn="0" w:noHBand="0" w:noVBand="1"/>
      </w:tblPr>
      <w:tblGrid>
        <w:gridCol w:w="503"/>
        <w:gridCol w:w="2410"/>
        <w:gridCol w:w="1070"/>
        <w:gridCol w:w="1204"/>
        <w:gridCol w:w="1202"/>
        <w:gridCol w:w="1742"/>
        <w:gridCol w:w="1439"/>
      </w:tblGrid>
      <w:tr w:rsidR="00324AA8" w:rsidRPr="007E3562" w14:paraId="081CB23B" w14:textId="77777777" w:rsidTr="00452725">
        <w:trPr>
          <w:trHeight w:val="300"/>
          <w:tblHeader/>
          <w:jc w:val="center"/>
        </w:trPr>
        <w:tc>
          <w:tcPr>
            <w:tcW w:w="263" w:type="pct"/>
            <w:vMerge w:val="restart"/>
            <w:tcBorders>
              <w:top w:val="single" w:sz="4" w:space="0" w:color="auto"/>
              <w:left w:val="single" w:sz="4" w:space="0" w:color="auto"/>
              <w:right w:val="single" w:sz="4" w:space="0" w:color="auto"/>
            </w:tcBorders>
            <w:noWrap/>
            <w:vAlign w:val="center"/>
          </w:tcPr>
          <w:p w14:paraId="36C9DC06" w14:textId="77777777" w:rsidR="00324AA8" w:rsidRPr="007E3562" w:rsidRDefault="00324AA8" w:rsidP="00452725">
            <w:pPr>
              <w:pStyle w:val="afa"/>
            </w:pPr>
            <w:bookmarkStart w:id="54" w:name="_Hlk55204106"/>
            <w:r w:rsidRPr="007E3562">
              <w:t>№ п/п</w:t>
            </w:r>
          </w:p>
        </w:tc>
        <w:tc>
          <w:tcPr>
            <w:tcW w:w="1259" w:type="pct"/>
            <w:vMerge w:val="restart"/>
            <w:tcBorders>
              <w:top w:val="single" w:sz="4" w:space="0" w:color="auto"/>
              <w:left w:val="single" w:sz="4" w:space="0" w:color="auto"/>
              <w:right w:val="single" w:sz="4" w:space="0" w:color="000000"/>
            </w:tcBorders>
            <w:vAlign w:val="center"/>
          </w:tcPr>
          <w:p w14:paraId="790AB036" w14:textId="77777777" w:rsidR="00324AA8" w:rsidRPr="007E3562" w:rsidRDefault="00324AA8" w:rsidP="00452725">
            <w:pPr>
              <w:pStyle w:val="afa"/>
            </w:pPr>
            <w:r w:rsidRPr="007E3562">
              <w:t>Наименование</w:t>
            </w:r>
          </w:p>
        </w:tc>
        <w:tc>
          <w:tcPr>
            <w:tcW w:w="559" w:type="pct"/>
            <w:vMerge w:val="restart"/>
            <w:tcBorders>
              <w:top w:val="single" w:sz="4" w:space="0" w:color="auto"/>
              <w:left w:val="single" w:sz="4" w:space="0" w:color="auto"/>
              <w:right w:val="single" w:sz="4" w:space="0" w:color="auto"/>
            </w:tcBorders>
            <w:vAlign w:val="center"/>
          </w:tcPr>
          <w:p w14:paraId="2A17063F" w14:textId="77777777" w:rsidR="00324AA8" w:rsidRPr="007E3562" w:rsidRDefault="00324AA8" w:rsidP="00452725">
            <w:pPr>
              <w:pStyle w:val="afa"/>
            </w:pPr>
            <w:r w:rsidRPr="007E3562">
              <w:t>Ед. изм.</w:t>
            </w:r>
          </w:p>
        </w:tc>
        <w:tc>
          <w:tcPr>
            <w:tcW w:w="2167" w:type="pct"/>
            <w:gridSpan w:val="3"/>
            <w:tcBorders>
              <w:top w:val="single" w:sz="4" w:space="0" w:color="auto"/>
              <w:left w:val="nil"/>
              <w:bottom w:val="single" w:sz="4" w:space="0" w:color="auto"/>
              <w:right w:val="single" w:sz="4" w:space="0" w:color="auto"/>
            </w:tcBorders>
            <w:noWrap/>
            <w:vAlign w:val="center"/>
          </w:tcPr>
          <w:p w14:paraId="505777D3" w14:textId="77777777" w:rsidR="00324AA8" w:rsidRPr="007E3562" w:rsidRDefault="00324AA8" w:rsidP="00452725">
            <w:pPr>
              <w:pStyle w:val="afa"/>
            </w:pPr>
            <w:r w:rsidRPr="007E3562">
              <w:t>Величина</w:t>
            </w:r>
          </w:p>
        </w:tc>
        <w:tc>
          <w:tcPr>
            <w:tcW w:w="752" w:type="pct"/>
            <w:vMerge w:val="restart"/>
            <w:tcBorders>
              <w:top w:val="single" w:sz="4" w:space="0" w:color="auto"/>
              <w:left w:val="single" w:sz="4" w:space="0" w:color="auto"/>
              <w:right w:val="single" w:sz="4" w:space="0" w:color="auto"/>
            </w:tcBorders>
            <w:shd w:val="clear" w:color="auto" w:fill="FFFFFF"/>
            <w:noWrap/>
            <w:vAlign w:val="center"/>
          </w:tcPr>
          <w:p w14:paraId="469CCACB" w14:textId="77777777" w:rsidR="00324AA8" w:rsidRPr="007E3562" w:rsidRDefault="00324AA8" w:rsidP="00324AA8">
            <w:pPr>
              <w:pStyle w:val="afa"/>
              <w:ind w:left="-193" w:right="-144"/>
            </w:pPr>
            <w:r w:rsidRPr="007E3562">
              <w:t>Примечания</w:t>
            </w:r>
          </w:p>
        </w:tc>
      </w:tr>
      <w:tr w:rsidR="00324AA8" w:rsidRPr="007E3562" w14:paraId="64E7C2ED" w14:textId="77777777" w:rsidTr="00452725">
        <w:trPr>
          <w:trHeight w:val="300"/>
          <w:tblHeader/>
          <w:jc w:val="center"/>
        </w:trPr>
        <w:tc>
          <w:tcPr>
            <w:tcW w:w="263" w:type="pct"/>
            <w:vMerge/>
            <w:tcBorders>
              <w:left w:val="single" w:sz="4" w:space="0" w:color="auto"/>
              <w:bottom w:val="single" w:sz="4" w:space="0" w:color="000000"/>
              <w:right w:val="single" w:sz="4" w:space="0" w:color="auto"/>
            </w:tcBorders>
            <w:noWrap/>
            <w:vAlign w:val="center"/>
          </w:tcPr>
          <w:p w14:paraId="4FEE24CD" w14:textId="77777777" w:rsidR="00324AA8" w:rsidRPr="007E3562" w:rsidRDefault="00324AA8" w:rsidP="00452725">
            <w:pPr>
              <w:pStyle w:val="afa"/>
            </w:pPr>
          </w:p>
        </w:tc>
        <w:tc>
          <w:tcPr>
            <w:tcW w:w="1259" w:type="pct"/>
            <w:vMerge/>
            <w:tcBorders>
              <w:left w:val="single" w:sz="4" w:space="0" w:color="auto"/>
              <w:bottom w:val="single" w:sz="4" w:space="0" w:color="000000"/>
              <w:right w:val="single" w:sz="4" w:space="0" w:color="000000"/>
            </w:tcBorders>
            <w:vAlign w:val="center"/>
          </w:tcPr>
          <w:p w14:paraId="7E069C1E" w14:textId="77777777" w:rsidR="00324AA8" w:rsidRPr="007E3562" w:rsidRDefault="00324AA8" w:rsidP="00452725">
            <w:pPr>
              <w:pStyle w:val="afa"/>
            </w:pPr>
          </w:p>
        </w:tc>
        <w:tc>
          <w:tcPr>
            <w:tcW w:w="559" w:type="pct"/>
            <w:vMerge/>
            <w:tcBorders>
              <w:left w:val="single" w:sz="4" w:space="0" w:color="auto"/>
              <w:bottom w:val="single" w:sz="4" w:space="0" w:color="000000"/>
              <w:right w:val="single" w:sz="4" w:space="0" w:color="auto"/>
            </w:tcBorders>
            <w:vAlign w:val="center"/>
          </w:tcPr>
          <w:p w14:paraId="5EA02E52" w14:textId="77777777" w:rsidR="00324AA8" w:rsidRPr="007E3562" w:rsidRDefault="00324AA8" w:rsidP="00452725">
            <w:pPr>
              <w:pStyle w:val="afa"/>
            </w:pPr>
          </w:p>
        </w:tc>
        <w:tc>
          <w:tcPr>
            <w:tcW w:w="629" w:type="pct"/>
            <w:tcBorders>
              <w:top w:val="nil"/>
              <w:left w:val="single" w:sz="4" w:space="0" w:color="auto"/>
              <w:bottom w:val="single" w:sz="4" w:space="0" w:color="000000"/>
              <w:right w:val="single" w:sz="4" w:space="0" w:color="auto"/>
            </w:tcBorders>
            <w:noWrap/>
            <w:vAlign w:val="center"/>
          </w:tcPr>
          <w:p w14:paraId="421DF0B5" w14:textId="77777777" w:rsidR="00324AA8" w:rsidRPr="007E3562" w:rsidRDefault="00324AA8" w:rsidP="00452725">
            <w:pPr>
              <w:pStyle w:val="afa"/>
            </w:pPr>
            <w:r w:rsidRPr="007E3562">
              <w:t>Сущ.</w:t>
            </w:r>
          </w:p>
          <w:p w14:paraId="11A81F55" w14:textId="77777777" w:rsidR="00324AA8" w:rsidRPr="007E3562" w:rsidRDefault="00324AA8" w:rsidP="00452725">
            <w:pPr>
              <w:pStyle w:val="afa"/>
            </w:pPr>
            <w:r w:rsidRPr="007E3562">
              <w:t>2022 г.</w:t>
            </w:r>
          </w:p>
        </w:tc>
        <w:tc>
          <w:tcPr>
            <w:tcW w:w="628" w:type="pct"/>
            <w:tcBorders>
              <w:top w:val="nil"/>
              <w:left w:val="single" w:sz="4" w:space="0" w:color="auto"/>
              <w:bottom w:val="single" w:sz="4" w:space="0" w:color="000000"/>
              <w:right w:val="single" w:sz="4" w:space="0" w:color="auto"/>
            </w:tcBorders>
            <w:noWrap/>
            <w:vAlign w:val="center"/>
          </w:tcPr>
          <w:p w14:paraId="79C6AF9B" w14:textId="77777777" w:rsidR="00324AA8" w:rsidRPr="007E3562" w:rsidRDefault="00324AA8" w:rsidP="00452725">
            <w:pPr>
              <w:pStyle w:val="afa"/>
            </w:pPr>
            <w:r w:rsidRPr="007E3562">
              <w:t>I очередь</w:t>
            </w:r>
          </w:p>
          <w:p w14:paraId="564BC232" w14:textId="77777777" w:rsidR="00324AA8" w:rsidRPr="007E3562" w:rsidRDefault="00324AA8" w:rsidP="00452725">
            <w:pPr>
              <w:pStyle w:val="afa"/>
            </w:pPr>
            <w:r w:rsidRPr="007E3562">
              <w:t>2033 г.</w:t>
            </w:r>
          </w:p>
        </w:tc>
        <w:tc>
          <w:tcPr>
            <w:tcW w:w="910" w:type="pct"/>
            <w:tcBorders>
              <w:top w:val="nil"/>
              <w:left w:val="single" w:sz="4" w:space="0" w:color="auto"/>
              <w:bottom w:val="single" w:sz="4" w:space="0" w:color="000000"/>
              <w:right w:val="single" w:sz="4" w:space="0" w:color="auto"/>
            </w:tcBorders>
            <w:noWrap/>
            <w:vAlign w:val="center"/>
          </w:tcPr>
          <w:p w14:paraId="3365DFCA" w14:textId="77777777" w:rsidR="00324AA8" w:rsidRPr="007E3562" w:rsidRDefault="00324AA8" w:rsidP="00452725">
            <w:pPr>
              <w:pStyle w:val="afa"/>
            </w:pPr>
            <w:r w:rsidRPr="007E3562">
              <w:t>Расчетный срок</w:t>
            </w:r>
          </w:p>
          <w:p w14:paraId="66472A3D" w14:textId="77777777" w:rsidR="00324AA8" w:rsidRPr="007E3562" w:rsidRDefault="00324AA8" w:rsidP="00452725">
            <w:pPr>
              <w:pStyle w:val="afa"/>
            </w:pPr>
            <w:r w:rsidRPr="007E3562">
              <w:t>2043 г.</w:t>
            </w:r>
          </w:p>
        </w:tc>
        <w:tc>
          <w:tcPr>
            <w:tcW w:w="752" w:type="pct"/>
            <w:vMerge/>
            <w:tcBorders>
              <w:left w:val="single" w:sz="4" w:space="0" w:color="auto"/>
              <w:bottom w:val="single" w:sz="4" w:space="0" w:color="000000"/>
              <w:right w:val="single" w:sz="4" w:space="0" w:color="auto"/>
            </w:tcBorders>
            <w:noWrap/>
            <w:vAlign w:val="center"/>
          </w:tcPr>
          <w:p w14:paraId="532C488A" w14:textId="77777777" w:rsidR="00324AA8" w:rsidRPr="007E3562" w:rsidRDefault="00324AA8" w:rsidP="00452725">
            <w:pPr>
              <w:pStyle w:val="afa"/>
            </w:pPr>
          </w:p>
        </w:tc>
      </w:tr>
      <w:tr w:rsidR="00324AA8" w:rsidRPr="007E3562" w14:paraId="489AA2DF" w14:textId="77777777" w:rsidTr="00452725">
        <w:trPr>
          <w:trHeight w:val="300"/>
          <w:jc w:val="center"/>
        </w:trPr>
        <w:tc>
          <w:tcPr>
            <w:tcW w:w="263" w:type="pct"/>
            <w:tcBorders>
              <w:top w:val="nil"/>
              <w:left w:val="single" w:sz="4" w:space="0" w:color="auto"/>
              <w:bottom w:val="single" w:sz="4" w:space="0" w:color="auto"/>
              <w:right w:val="single" w:sz="4" w:space="0" w:color="auto"/>
            </w:tcBorders>
            <w:shd w:val="clear" w:color="auto" w:fill="FFFFFF"/>
            <w:noWrap/>
            <w:vAlign w:val="center"/>
          </w:tcPr>
          <w:p w14:paraId="2A2DF469" w14:textId="77777777" w:rsidR="00324AA8" w:rsidRPr="007E3562" w:rsidRDefault="00324AA8" w:rsidP="00452725">
            <w:pPr>
              <w:pStyle w:val="afa"/>
            </w:pPr>
            <w:r w:rsidRPr="007E3562">
              <w:t>1</w:t>
            </w:r>
          </w:p>
        </w:tc>
        <w:tc>
          <w:tcPr>
            <w:tcW w:w="1259" w:type="pct"/>
            <w:tcBorders>
              <w:top w:val="single" w:sz="4" w:space="0" w:color="auto"/>
              <w:left w:val="nil"/>
              <w:bottom w:val="single" w:sz="4" w:space="0" w:color="auto"/>
              <w:right w:val="single" w:sz="4" w:space="0" w:color="000000"/>
            </w:tcBorders>
            <w:shd w:val="clear" w:color="auto" w:fill="FFFFFF"/>
            <w:vAlign w:val="center"/>
          </w:tcPr>
          <w:p w14:paraId="400632B7" w14:textId="77777777" w:rsidR="00324AA8" w:rsidRPr="007E3562" w:rsidRDefault="00324AA8" w:rsidP="00324AA8">
            <w:pPr>
              <w:pStyle w:val="afa"/>
              <w:jc w:val="left"/>
            </w:pPr>
            <w:r w:rsidRPr="007E3562">
              <w:t>Численность населения</w:t>
            </w:r>
          </w:p>
        </w:tc>
        <w:tc>
          <w:tcPr>
            <w:tcW w:w="559" w:type="pct"/>
            <w:tcBorders>
              <w:top w:val="nil"/>
              <w:left w:val="nil"/>
              <w:bottom w:val="single" w:sz="4" w:space="0" w:color="auto"/>
              <w:right w:val="single" w:sz="4" w:space="0" w:color="auto"/>
            </w:tcBorders>
            <w:shd w:val="clear" w:color="auto" w:fill="FFFFFF"/>
            <w:vAlign w:val="center"/>
          </w:tcPr>
          <w:p w14:paraId="48D476C3" w14:textId="77777777" w:rsidR="00324AA8" w:rsidRPr="007E3562" w:rsidRDefault="00324AA8" w:rsidP="00452725">
            <w:pPr>
              <w:pStyle w:val="afa"/>
            </w:pPr>
            <w:r w:rsidRPr="007E3562">
              <w:t>чел.</w:t>
            </w:r>
          </w:p>
        </w:tc>
        <w:tc>
          <w:tcPr>
            <w:tcW w:w="629" w:type="pct"/>
            <w:tcBorders>
              <w:top w:val="nil"/>
              <w:left w:val="nil"/>
              <w:bottom w:val="single" w:sz="4" w:space="0" w:color="auto"/>
              <w:right w:val="single" w:sz="4" w:space="0" w:color="auto"/>
            </w:tcBorders>
            <w:shd w:val="clear" w:color="auto" w:fill="FFFFFF"/>
            <w:noWrap/>
            <w:vAlign w:val="center"/>
          </w:tcPr>
          <w:p w14:paraId="19DD0057" w14:textId="77777777" w:rsidR="00324AA8" w:rsidRPr="007E3562" w:rsidRDefault="00324AA8" w:rsidP="00452725">
            <w:pPr>
              <w:pStyle w:val="afa"/>
            </w:pPr>
            <w:r w:rsidRPr="000D1B7B">
              <w:t>807</w:t>
            </w:r>
          </w:p>
        </w:tc>
        <w:tc>
          <w:tcPr>
            <w:tcW w:w="628" w:type="pct"/>
            <w:tcBorders>
              <w:top w:val="nil"/>
              <w:left w:val="nil"/>
              <w:bottom w:val="single" w:sz="4" w:space="0" w:color="auto"/>
              <w:right w:val="single" w:sz="4" w:space="0" w:color="auto"/>
            </w:tcBorders>
            <w:shd w:val="clear" w:color="auto" w:fill="FFFFFF"/>
            <w:noWrap/>
            <w:vAlign w:val="center"/>
          </w:tcPr>
          <w:p w14:paraId="4E62D9DA" w14:textId="77777777" w:rsidR="00324AA8" w:rsidRPr="007E3562" w:rsidRDefault="00324AA8" w:rsidP="00452725">
            <w:pPr>
              <w:pStyle w:val="afa"/>
            </w:pPr>
            <w:r w:rsidRPr="000D1B7B">
              <w:t>700</w:t>
            </w:r>
          </w:p>
        </w:tc>
        <w:tc>
          <w:tcPr>
            <w:tcW w:w="910" w:type="pct"/>
            <w:tcBorders>
              <w:top w:val="nil"/>
              <w:left w:val="nil"/>
              <w:bottom w:val="single" w:sz="4" w:space="0" w:color="auto"/>
              <w:right w:val="single" w:sz="4" w:space="0" w:color="auto"/>
            </w:tcBorders>
            <w:shd w:val="clear" w:color="auto" w:fill="FFFFFF"/>
            <w:noWrap/>
            <w:vAlign w:val="center"/>
          </w:tcPr>
          <w:p w14:paraId="414C6EA4" w14:textId="77777777" w:rsidR="00324AA8" w:rsidRPr="007E3562" w:rsidRDefault="00324AA8" w:rsidP="00452725">
            <w:pPr>
              <w:pStyle w:val="afa"/>
            </w:pPr>
            <w:r w:rsidRPr="000D1B7B">
              <w:t>650</w:t>
            </w:r>
          </w:p>
        </w:tc>
        <w:tc>
          <w:tcPr>
            <w:tcW w:w="752" w:type="pct"/>
            <w:tcBorders>
              <w:top w:val="nil"/>
              <w:left w:val="nil"/>
              <w:bottom w:val="single" w:sz="4" w:space="0" w:color="auto"/>
              <w:right w:val="single" w:sz="4" w:space="0" w:color="auto"/>
            </w:tcBorders>
            <w:shd w:val="clear" w:color="auto" w:fill="FFFFFF"/>
            <w:noWrap/>
            <w:vAlign w:val="center"/>
          </w:tcPr>
          <w:p w14:paraId="2C3D5961" w14:textId="77777777" w:rsidR="00324AA8" w:rsidRPr="007E3562" w:rsidRDefault="00324AA8" w:rsidP="00452725">
            <w:pPr>
              <w:pStyle w:val="afa"/>
            </w:pPr>
          </w:p>
        </w:tc>
      </w:tr>
      <w:tr w:rsidR="00324AA8" w:rsidRPr="007E3562" w14:paraId="2FB7E608" w14:textId="77777777" w:rsidTr="00452725">
        <w:trPr>
          <w:trHeight w:val="300"/>
          <w:jc w:val="center"/>
        </w:trPr>
        <w:tc>
          <w:tcPr>
            <w:tcW w:w="263"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F672D89" w14:textId="77777777" w:rsidR="00324AA8" w:rsidRPr="007E3562" w:rsidRDefault="00324AA8" w:rsidP="00452725">
            <w:pPr>
              <w:pStyle w:val="afa"/>
            </w:pPr>
            <w:r w:rsidRPr="007E3562">
              <w:t>2</w:t>
            </w:r>
          </w:p>
        </w:tc>
        <w:tc>
          <w:tcPr>
            <w:tcW w:w="1259" w:type="pct"/>
            <w:tcBorders>
              <w:top w:val="single" w:sz="4" w:space="0" w:color="auto"/>
              <w:left w:val="single" w:sz="4" w:space="0" w:color="auto"/>
              <w:bottom w:val="single" w:sz="4" w:space="0" w:color="auto"/>
              <w:right w:val="single" w:sz="4" w:space="0" w:color="000000"/>
            </w:tcBorders>
            <w:shd w:val="clear" w:color="auto" w:fill="FFFFFF"/>
            <w:vAlign w:val="center"/>
          </w:tcPr>
          <w:p w14:paraId="644AC984" w14:textId="77777777" w:rsidR="00324AA8" w:rsidRPr="007E3562" w:rsidRDefault="00324AA8" w:rsidP="00324AA8">
            <w:pPr>
              <w:pStyle w:val="afa"/>
              <w:jc w:val="left"/>
            </w:pPr>
            <w:r w:rsidRPr="007E3562">
              <w:t>Норма водопотребления на хоз. питьевые нужды</w:t>
            </w:r>
          </w:p>
        </w:tc>
        <w:tc>
          <w:tcPr>
            <w:tcW w:w="559" w:type="pct"/>
            <w:tcBorders>
              <w:top w:val="single" w:sz="4" w:space="0" w:color="auto"/>
              <w:left w:val="single" w:sz="4" w:space="0" w:color="auto"/>
              <w:bottom w:val="single" w:sz="4" w:space="0" w:color="auto"/>
              <w:right w:val="single" w:sz="4" w:space="0" w:color="auto"/>
            </w:tcBorders>
            <w:shd w:val="clear" w:color="auto" w:fill="FFFFFF"/>
            <w:vAlign w:val="center"/>
          </w:tcPr>
          <w:p w14:paraId="2421CAC2" w14:textId="77777777" w:rsidR="00324AA8" w:rsidRPr="007E3562" w:rsidRDefault="00324AA8" w:rsidP="00452725">
            <w:pPr>
              <w:pStyle w:val="afa"/>
            </w:pPr>
            <w:r w:rsidRPr="007E3562">
              <w:t xml:space="preserve">л/сут </w:t>
            </w:r>
            <w:r w:rsidRPr="007E3562">
              <w:br/>
              <w:t>на 1 чел</w:t>
            </w:r>
          </w:p>
        </w:tc>
        <w:tc>
          <w:tcPr>
            <w:tcW w:w="62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F6C4D58" w14:textId="77777777" w:rsidR="00324AA8" w:rsidRPr="007E3562" w:rsidRDefault="00324AA8" w:rsidP="00452725">
            <w:pPr>
              <w:pStyle w:val="afa"/>
            </w:pPr>
            <w:r w:rsidRPr="000D1B7B">
              <w:t>160</w:t>
            </w:r>
          </w:p>
        </w:tc>
        <w:tc>
          <w:tcPr>
            <w:tcW w:w="628"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8DFECC8" w14:textId="77777777" w:rsidR="00324AA8" w:rsidRPr="007E3562" w:rsidRDefault="00324AA8" w:rsidP="00452725">
            <w:pPr>
              <w:pStyle w:val="afa"/>
            </w:pPr>
            <w:r w:rsidRPr="000D1B7B">
              <w:t>160</w:t>
            </w:r>
          </w:p>
        </w:tc>
        <w:tc>
          <w:tcPr>
            <w:tcW w:w="91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018B76E6" w14:textId="77777777" w:rsidR="00324AA8" w:rsidRPr="007E3562" w:rsidRDefault="00324AA8" w:rsidP="00452725">
            <w:pPr>
              <w:pStyle w:val="afa"/>
            </w:pPr>
            <w:r w:rsidRPr="000D1B7B">
              <w:t>160</w:t>
            </w:r>
          </w:p>
        </w:tc>
        <w:tc>
          <w:tcPr>
            <w:tcW w:w="752"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5E5CF88B" w14:textId="77777777" w:rsidR="00324AA8" w:rsidRPr="007E3562" w:rsidRDefault="00324AA8" w:rsidP="00452725">
            <w:pPr>
              <w:pStyle w:val="afa"/>
            </w:pPr>
          </w:p>
        </w:tc>
      </w:tr>
      <w:tr w:rsidR="00324AA8" w:rsidRPr="007E3562" w14:paraId="5847F202" w14:textId="77777777" w:rsidTr="00452725">
        <w:trPr>
          <w:trHeight w:val="300"/>
          <w:jc w:val="center"/>
        </w:trPr>
        <w:tc>
          <w:tcPr>
            <w:tcW w:w="263"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D0097AC" w14:textId="77777777" w:rsidR="00324AA8" w:rsidRPr="007E3562" w:rsidRDefault="00324AA8" w:rsidP="00452725">
            <w:pPr>
              <w:pStyle w:val="afa"/>
            </w:pPr>
            <w:r w:rsidRPr="007E3562">
              <w:t>3</w:t>
            </w:r>
          </w:p>
        </w:tc>
        <w:tc>
          <w:tcPr>
            <w:tcW w:w="1259" w:type="pct"/>
            <w:tcBorders>
              <w:top w:val="single" w:sz="4" w:space="0" w:color="auto"/>
              <w:left w:val="single" w:sz="4" w:space="0" w:color="auto"/>
              <w:bottom w:val="single" w:sz="4" w:space="0" w:color="auto"/>
              <w:right w:val="single" w:sz="4" w:space="0" w:color="000000"/>
            </w:tcBorders>
            <w:shd w:val="clear" w:color="auto" w:fill="FFFFFF"/>
            <w:vAlign w:val="center"/>
          </w:tcPr>
          <w:p w14:paraId="5AC7885C" w14:textId="77777777" w:rsidR="00324AA8" w:rsidRPr="007E3562" w:rsidRDefault="00324AA8" w:rsidP="00324AA8">
            <w:pPr>
              <w:pStyle w:val="afa"/>
              <w:jc w:val="left"/>
            </w:pPr>
            <w:r w:rsidRPr="007E3562">
              <w:t>Максимальный суточный расход воды на хозяйственно-питьевые нужды</w:t>
            </w:r>
          </w:p>
        </w:tc>
        <w:tc>
          <w:tcPr>
            <w:tcW w:w="559" w:type="pct"/>
            <w:tcBorders>
              <w:top w:val="single" w:sz="4" w:space="0" w:color="auto"/>
              <w:left w:val="single" w:sz="4" w:space="0" w:color="auto"/>
              <w:bottom w:val="single" w:sz="4" w:space="0" w:color="auto"/>
              <w:right w:val="single" w:sz="4" w:space="0" w:color="auto"/>
            </w:tcBorders>
            <w:shd w:val="clear" w:color="auto" w:fill="FFFFFF"/>
            <w:vAlign w:val="center"/>
          </w:tcPr>
          <w:p w14:paraId="33C71A53" w14:textId="77777777" w:rsidR="00324AA8" w:rsidRPr="007E3562" w:rsidRDefault="00324AA8" w:rsidP="00452725">
            <w:pPr>
              <w:pStyle w:val="afa"/>
            </w:pPr>
            <w:r w:rsidRPr="007E3562">
              <w:t>м</w:t>
            </w:r>
            <w:r w:rsidRPr="007E3562">
              <w:rPr>
                <w:vertAlign w:val="superscript"/>
              </w:rPr>
              <w:t>3</w:t>
            </w:r>
            <w:r w:rsidRPr="007E3562">
              <w:t>/сут</w:t>
            </w:r>
          </w:p>
        </w:tc>
        <w:tc>
          <w:tcPr>
            <w:tcW w:w="62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849A104" w14:textId="77777777" w:rsidR="00324AA8" w:rsidRPr="007E3562" w:rsidRDefault="00324AA8" w:rsidP="00452725">
            <w:pPr>
              <w:pStyle w:val="afa"/>
            </w:pPr>
            <w:r w:rsidRPr="000D1B7B">
              <w:t>154,9</w:t>
            </w:r>
          </w:p>
        </w:tc>
        <w:tc>
          <w:tcPr>
            <w:tcW w:w="628"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BB2FF81" w14:textId="77777777" w:rsidR="00324AA8" w:rsidRPr="007E3562" w:rsidRDefault="00324AA8" w:rsidP="00452725">
            <w:pPr>
              <w:pStyle w:val="afa"/>
            </w:pPr>
            <w:r w:rsidRPr="000D1B7B">
              <w:t>134,4</w:t>
            </w:r>
          </w:p>
        </w:tc>
        <w:tc>
          <w:tcPr>
            <w:tcW w:w="91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5D00C4D0" w14:textId="77777777" w:rsidR="00324AA8" w:rsidRPr="007E3562" w:rsidRDefault="00324AA8" w:rsidP="00452725">
            <w:pPr>
              <w:pStyle w:val="afa"/>
            </w:pPr>
            <w:r w:rsidRPr="000D1B7B">
              <w:t>124,8</w:t>
            </w:r>
          </w:p>
        </w:tc>
        <w:tc>
          <w:tcPr>
            <w:tcW w:w="752"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018B4E50" w14:textId="77777777" w:rsidR="00324AA8" w:rsidRPr="007E3562" w:rsidRDefault="00324AA8" w:rsidP="00452725">
            <w:pPr>
              <w:pStyle w:val="afa"/>
            </w:pPr>
          </w:p>
        </w:tc>
      </w:tr>
      <w:tr w:rsidR="00324AA8" w:rsidRPr="007E3562" w14:paraId="71B6F507" w14:textId="77777777" w:rsidTr="00452725">
        <w:trPr>
          <w:trHeight w:val="300"/>
          <w:jc w:val="center"/>
        </w:trPr>
        <w:tc>
          <w:tcPr>
            <w:tcW w:w="263"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5B1C113D" w14:textId="77777777" w:rsidR="00324AA8" w:rsidRPr="007E3562" w:rsidRDefault="00324AA8" w:rsidP="00452725">
            <w:pPr>
              <w:pStyle w:val="afa"/>
            </w:pPr>
            <w:r w:rsidRPr="007E3562">
              <w:t>4</w:t>
            </w:r>
          </w:p>
        </w:tc>
        <w:tc>
          <w:tcPr>
            <w:tcW w:w="1259" w:type="pct"/>
            <w:tcBorders>
              <w:top w:val="single" w:sz="4" w:space="0" w:color="auto"/>
              <w:left w:val="single" w:sz="4" w:space="0" w:color="auto"/>
              <w:bottom w:val="single" w:sz="4" w:space="0" w:color="auto"/>
              <w:right w:val="single" w:sz="4" w:space="0" w:color="000000"/>
            </w:tcBorders>
            <w:shd w:val="clear" w:color="auto" w:fill="FFFFFF"/>
            <w:vAlign w:val="center"/>
          </w:tcPr>
          <w:p w14:paraId="5ECE46A5" w14:textId="77777777" w:rsidR="00324AA8" w:rsidRPr="007E3562" w:rsidRDefault="00324AA8" w:rsidP="00324AA8">
            <w:pPr>
              <w:pStyle w:val="afa"/>
              <w:jc w:val="left"/>
            </w:pPr>
            <w:r w:rsidRPr="007E3562">
              <w:t>Неучтенные расходы воды</w:t>
            </w:r>
          </w:p>
          <w:p w14:paraId="2A7920F4" w14:textId="77777777" w:rsidR="00324AA8" w:rsidRPr="007E3562" w:rsidRDefault="00324AA8" w:rsidP="00324AA8">
            <w:pPr>
              <w:pStyle w:val="afa"/>
              <w:jc w:val="left"/>
            </w:pPr>
            <w:r w:rsidRPr="007E3562">
              <w:t>15% от расхода на хозяйственно-питьевые нужды</w:t>
            </w:r>
          </w:p>
        </w:tc>
        <w:tc>
          <w:tcPr>
            <w:tcW w:w="559" w:type="pct"/>
            <w:tcBorders>
              <w:top w:val="single" w:sz="4" w:space="0" w:color="auto"/>
              <w:left w:val="single" w:sz="4" w:space="0" w:color="auto"/>
              <w:bottom w:val="single" w:sz="4" w:space="0" w:color="auto"/>
              <w:right w:val="single" w:sz="4" w:space="0" w:color="auto"/>
            </w:tcBorders>
            <w:shd w:val="clear" w:color="auto" w:fill="FFFFFF"/>
            <w:vAlign w:val="center"/>
          </w:tcPr>
          <w:p w14:paraId="03F1F188" w14:textId="77777777" w:rsidR="00324AA8" w:rsidRPr="007E3562" w:rsidRDefault="00324AA8" w:rsidP="00452725">
            <w:pPr>
              <w:pStyle w:val="afa"/>
            </w:pPr>
            <w:r w:rsidRPr="007E3562">
              <w:t>м</w:t>
            </w:r>
            <w:r w:rsidRPr="007E3562">
              <w:rPr>
                <w:vertAlign w:val="superscript"/>
              </w:rPr>
              <w:t>3</w:t>
            </w:r>
            <w:r w:rsidRPr="007E3562">
              <w:t>/сут</w:t>
            </w:r>
          </w:p>
        </w:tc>
        <w:tc>
          <w:tcPr>
            <w:tcW w:w="62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3CBAD6B" w14:textId="77777777" w:rsidR="00324AA8" w:rsidRPr="007E3562" w:rsidRDefault="00324AA8" w:rsidP="00452725">
            <w:pPr>
              <w:pStyle w:val="afa"/>
            </w:pPr>
            <w:r w:rsidRPr="000D1B7B">
              <w:t>23,2</w:t>
            </w:r>
          </w:p>
        </w:tc>
        <w:tc>
          <w:tcPr>
            <w:tcW w:w="628"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7C8D8DB" w14:textId="77777777" w:rsidR="00324AA8" w:rsidRPr="007E3562" w:rsidRDefault="00324AA8" w:rsidP="00452725">
            <w:pPr>
              <w:pStyle w:val="afa"/>
            </w:pPr>
            <w:r w:rsidRPr="000D1B7B">
              <w:t>20,2</w:t>
            </w:r>
          </w:p>
        </w:tc>
        <w:tc>
          <w:tcPr>
            <w:tcW w:w="91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1F34347C" w14:textId="77777777" w:rsidR="00324AA8" w:rsidRPr="007E3562" w:rsidRDefault="00324AA8" w:rsidP="00452725">
            <w:pPr>
              <w:pStyle w:val="afa"/>
            </w:pPr>
            <w:r w:rsidRPr="000D1B7B">
              <w:t>18,7</w:t>
            </w:r>
          </w:p>
        </w:tc>
        <w:tc>
          <w:tcPr>
            <w:tcW w:w="752"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0CE343E" w14:textId="77777777" w:rsidR="00324AA8" w:rsidRPr="007E3562" w:rsidRDefault="00324AA8" w:rsidP="00452725">
            <w:pPr>
              <w:pStyle w:val="afa"/>
            </w:pPr>
          </w:p>
        </w:tc>
      </w:tr>
      <w:tr w:rsidR="00324AA8" w:rsidRPr="007E3562" w14:paraId="02373748" w14:textId="77777777" w:rsidTr="00452725">
        <w:trPr>
          <w:trHeight w:val="300"/>
          <w:jc w:val="center"/>
        </w:trPr>
        <w:tc>
          <w:tcPr>
            <w:tcW w:w="263"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12E30AD3" w14:textId="77777777" w:rsidR="00324AA8" w:rsidRPr="007E3562" w:rsidRDefault="00324AA8" w:rsidP="00452725">
            <w:pPr>
              <w:pStyle w:val="afa"/>
            </w:pPr>
            <w:r w:rsidRPr="007E3562">
              <w:t>5</w:t>
            </w:r>
          </w:p>
        </w:tc>
        <w:tc>
          <w:tcPr>
            <w:tcW w:w="1259" w:type="pct"/>
            <w:tcBorders>
              <w:top w:val="single" w:sz="4" w:space="0" w:color="auto"/>
              <w:left w:val="single" w:sz="4" w:space="0" w:color="auto"/>
              <w:bottom w:val="single" w:sz="4" w:space="0" w:color="auto"/>
              <w:right w:val="single" w:sz="4" w:space="0" w:color="000000"/>
            </w:tcBorders>
            <w:shd w:val="clear" w:color="auto" w:fill="FFFFFF"/>
            <w:vAlign w:val="center"/>
          </w:tcPr>
          <w:p w14:paraId="2B230F1B" w14:textId="77777777" w:rsidR="00324AA8" w:rsidRPr="007E3562" w:rsidRDefault="00324AA8" w:rsidP="00324AA8">
            <w:pPr>
              <w:pStyle w:val="afa"/>
              <w:jc w:val="left"/>
            </w:pPr>
            <w:r w:rsidRPr="007E3562">
              <w:t>Норма расхода воды на полив территории</w:t>
            </w:r>
          </w:p>
        </w:tc>
        <w:tc>
          <w:tcPr>
            <w:tcW w:w="559" w:type="pct"/>
            <w:tcBorders>
              <w:top w:val="single" w:sz="4" w:space="0" w:color="auto"/>
              <w:left w:val="single" w:sz="4" w:space="0" w:color="auto"/>
              <w:bottom w:val="single" w:sz="4" w:space="0" w:color="auto"/>
              <w:right w:val="single" w:sz="4" w:space="0" w:color="auto"/>
            </w:tcBorders>
            <w:shd w:val="clear" w:color="auto" w:fill="FFFFFF"/>
            <w:vAlign w:val="center"/>
          </w:tcPr>
          <w:p w14:paraId="7B073919" w14:textId="77777777" w:rsidR="00324AA8" w:rsidRPr="007E3562" w:rsidRDefault="00324AA8" w:rsidP="00452725">
            <w:pPr>
              <w:pStyle w:val="afa"/>
            </w:pPr>
            <w:r w:rsidRPr="007E3562">
              <w:t xml:space="preserve">л/сут </w:t>
            </w:r>
            <w:r w:rsidRPr="007E3562">
              <w:br/>
              <w:t>на 1 чел.</w:t>
            </w:r>
          </w:p>
        </w:tc>
        <w:tc>
          <w:tcPr>
            <w:tcW w:w="62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5F26806C" w14:textId="77777777" w:rsidR="00324AA8" w:rsidRPr="007E3562" w:rsidRDefault="00324AA8" w:rsidP="00452725">
            <w:pPr>
              <w:pStyle w:val="afa"/>
            </w:pPr>
            <w:r w:rsidRPr="000D1B7B">
              <w:t>50</w:t>
            </w:r>
          </w:p>
        </w:tc>
        <w:tc>
          <w:tcPr>
            <w:tcW w:w="628"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3199150" w14:textId="77777777" w:rsidR="00324AA8" w:rsidRPr="007E3562" w:rsidRDefault="00324AA8" w:rsidP="00452725">
            <w:pPr>
              <w:pStyle w:val="afa"/>
            </w:pPr>
            <w:r w:rsidRPr="000D1B7B">
              <w:t>50</w:t>
            </w:r>
          </w:p>
        </w:tc>
        <w:tc>
          <w:tcPr>
            <w:tcW w:w="91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6E8A159" w14:textId="77777777" w:rsidR="00324AA8" w:rsidRPr="007E3562" w:rsidRDefault="00324AA8" w:rsidP="00452725">
            <w:pPr>
              <w:pStyle w:val="afa"/>
            </w:pPr>
            <w:r w:rsidRPr="000D1B7B">
              <w:t>50</w:t>
            </w:r>
          </w:p>
        </w:tc>
        <w:tc>
          <w:tcPr>
            <w:tcW w:w="752"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0582B3C5" w14:textId="77777777" w:rsidR="00324AA8" w:rsidRPr="007E3562" w:rsidRDefault="00324AA8" w:rsidP="00452725">
            <w:pPr>
              <w:pStyle w:val="afa"/>
            </w:pPr>
          </w:p>
        </w:tc>
      </w:tr>
      <w:tr w:rsidR="00324AA8" w:rsidRPr="007E3562" w14:paraId="471817E2" w14:textId="77777777" w:rsidTr="00452725">
        <w:trPr>
          <w:trHeight w:val="300"/>
          <w:jc w:val="center"/>
        </w:trPr>
        <w:tc>
          <w:tcPr>
            <w:tcW w:w="263"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1B5066CD" w14:textId="77777777" w:rsidR="00324AA8" w:rsidRPr="007E3562" w:rsidRDefault="00324AA8" w:rsidP="00452725">
            <w:pPr>
              <w:pStyle w:val="afa"/>
            </w:pPr>
            <w:r w:rsidRPr="007E3562">
              <w:t>6</w:t>
            </w:r>
          </w:p>
        </w:tc>
        <w:tc>
          <w:tcPr>
            <w:tcW w:w="1259" w:type="pct"/>
            <w:tcBorders>
              <w:top w:val="single" w:sz="4" w:space="0" w:color="auto"/>
              <w:left w:val="single" w:sz="4" w:space="0" w:color="auto"/>
              <w:bottom w:val="single" w:sz="4" w:space="0" w:color="auto"/>
              <w:right w:val="single" w:sz="4" w:space="0" w:color="000000"/>
            </w:tcBorders>
            <w:shd w:val="clear" w:color="auto" w:fill="FFFFFF"/>
            <w:vAlign w:val="center"/>
          </w:tcPr>
          <w:p w14:paraId="76848F4D" w14:textId="77777777" w:rsidR="00324AA8" w:rsidRPr="007E3562" w:rsidRDefault="00324AA8" w:rsidP="00324AA8">
            <w:pPr>
              <w:pStyle w:val="afa"/>
              <w:jc w:val="left"/>
            </w:pPr>
            <w:r w:rsidRPr="007E3562">
              <w:t>Расход воды на полив территории</w:t>
            </w:r>
          </w:p>
        </w:tc>
        <w:tc>
          <w:tcPr>
            <w:tcW w:w="559" w:type="pct"/>
            <w:tcBorders>
              <w:top w:val="single" w:sz="4" w:space="0" w:color="auto"/>
              <w:left w:val="single" w:sz="4" w:space="0" w:color="auto"/>
              <w:bottom w:val="single" w:sz="4" w:space="0" w:color="auto"/>
              <w:right w:val="single" w:sz="4" w:space="0" w:color="auto"/>
            </w:tcBorders>
            <w:shd w:val="clear" w:color="auto" w:fill="FFFFFF"/>
            <w:vAlign w:val="center"/>
          </w:tcPr>
          <w:p w14:paraId="567A8318" w14:textId="77777777" w:rsidR="00324AA8" w:rsidRPr="007E3562" w:rsidRDefault="00324AA8" w:rsidP="00452725">
            <w:pPr>
              <w:pStyle w:val="afa"/>
            </w:pPr>
            <w:r w:rsidRPr="007E3562">
              <w:t>м3/сут</w:t>
            </w:r>
          </w:p>
        </w:tc>
        <w:tc>
          <w:tcPr>
            <w:tcW w:w="62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5040EF4" w14:textId="77777777" w:rsidR="00324AA8" w:rsidRPr="007E3562" w:rsidRDefault="00324AA8" w:rsidP="00452725">
            <w:pPr>
              <w:pStyle w:val="afa"/>
            </w:pPr>
            <w:r w:rsidRPr="000D1B7B">
              <w:t>40,4</w:t>
            </w:r>
          </w:p>
        </w:tc>
        <w:tc>
          <w:tcPr>
            <w:tcW w:w="628"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7BE7B4E" w14:textId="77777777" w:rsidR="00324AA8" w:rsidRPr="007E3562" w:rsidRDefault="00324AA8" w:rsidP="00452725">
            <w:pPr>
              <w:pStyle w:val="afa"/>
            </w:pPr>
            <w:r w:rsidRPr="000D1B7B">
              <w:t>35,0</w:t>
            </w:r>
          </w:p>
        </w:tc>
        <w:tc>
          <w:tcPr>
            <w:tcW w:w="91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18D6947" w14:textId="77777777" w:rsidR="00324AA8" w:rsidRPr="007E3562" w:rsidRDefault="00324AA8" w:rsidP="00452725">
            <w:pPr>
              <w:pStyle w:val="afa"/>
            </w:pPr>
            <w:r w:rsidRPr="000D1B7B">
              <w:t>32,5</w:t>
            </w:r>
          </w:p>
        </w:tc>
        <w:tc>
          <w:tcPr>
            <w:tcW w:w="752"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090CB212" w14:textId="77777777" w:rsidR="00324AA8" w:rsidRPr="007E3562" w:rsidRDefault="00324AA8" w:rsidP="00452725">
            <w:pPr>
              <w:pStyle w:val="afa"/>
            </w:pPr>
          </w:p>
        </w:tc>
      </w:tr>
      <w:tr w:rsidR="00324AA8" w:rsidRPr="007E3562" w14:paraId="4CA071A5" w14:textId="77777777" w:rsidTr="00452725">
        <w:trPr>
          <w:trHeight w:val="300"/>
          <w:jc w:val="center"/>
        </w:trPr>
        <w:tc>
          <w:tcPr>
            <w:tcW w:w="263"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02590D8D" w14:textId="77777777" w:rsidR="00324AA8" w:rsidRPr="007E3562" w:rsidRDefault="00324AA8" w:rsidP="00452725">
            <w:pPr>
              <w:pStyle w:val="afa"/>
            </w:pPr>
            <w:r w:rsidRPr="007E3562">
              <w:t>7</w:t>
            </w:r>
          </w:p>
        </w:tc>
        <w:tc>
          <w:tcPr>
            <w:tcW w:w="1259" w:type="pct"/>
            <w:tcBorders>
              <w:top w:val="single" w:sz="4" w:space="0" w:color="auto"/>
              <w:left w:val="single" w:sz="4" w:space="0" w:color="auto"/>
              <w:bottom w:val="single" w:sz="4" w:space="0" w:color="auto"/>
              <w:right w:val="single" w:sz="4" w:space="0" w:color="000000"/>
            </w:tcBorders>
            <w:shd w:val="clear" w:color="auto" w:fill="FFFFFF"/>
            <w:vAlign w:val="center"/>
          </w:tcPr>
          <w:p w14:paraId="2D698289" w14:textId="77777777" w:rsidR="00324AA8" w:rsidRPr="007E3562" w:rsidRDefault="00324AA8" w:rsidP="00324AA8">
            <w:pPr>
              <w:pStyle w:val="afa"/>
              <w:jc w:val="left"/>
            </w:pPr>
            <w:r w:rsidRPr="007E3562">
              <w:t>Максимальный расход воды на 1 пожар</w:t>
            </w:r>
          </w:p>
        </w:tc>
        <w:tc>
          <w:tcPr>
            <w:tcW w:w="559" w:type="pct"/>
            <w:tcBorders>
              <w:top w:val="single" w:sz="4" w:space="0" w:color="auto"/>
              <w:left w:val="single" w:sz="4" w:space="0" w:color="auto"/>
              <w:bottom w:val="single" w:sz="4" w:space="0" w:color="auto"/>
              <w:right w:val="single" w:sz="4" w:space="0" w:color="auto"/>
            </w:tcBorders>
            <w:shd w:val="clear" w:color="auto" w:fill="FFFFFF"/>
            <w:vAlign w:val="center"/>
          </w:tcPr>
          <w:p w14:paraId="43C190F9" w14:textId="77777777" w:rsidR="00324AA8" w:rsidRPr="007E3562" w:rsidRDefault="00324AA8" w:rsidP="00452725">
            <w:pPr>
              <w:pStyle w:val="afa"/>
            </w:pPr>
            <w:r w:rsidRPr="007E3562">
              <w:t>л/с</w:t>
            </w:r>
          </w:p>
        </w:tc>
        <w:tc>
          <w:tcPr>
            <w:tcW w:w="62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3E36AB5" w14:textId="77777777" w:rsidR="00324AA8" w:rsidRPr="007E3562" w:rsidRDefault="00324AA8" w:rsidP="00452725">
            <w:pPr>
              <w:pStyle w:val="afa"/>
            </w:pPr>
            <w:r w:rsidRPr="000D1B7B">
              <w:t>10</w:t>
            </w:r>
          </w:p>
        </w:tc>
        <w:tc>
          <w:tcPr>
            <w:tcW w:w="628"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681A22E" w14:textId="77777777" w:rsidR="00324AA8" w:rsidRPr="007E3562" w:rsidRDefault="00324AA8" w:rsidP="00452725">
            <w:pPr>
              <w:pStyle w:val="afa"/>
            </w:pPr>
            <w:r w:rsidRPr="000D1B7B">
              <w:t>10</w:t>
            </w:r>
          </w:p>
        </w:tc>
        <w:tc>
          <w:tcPr>
            <w:tcW w:w="91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637A570" w14:textId="77777777" w:rsidR="00324AA8" w:rsidRPr="007E3562" w:rsidRDefault="00324AA8" w:rsidP="00452725">
            <w:pPr>
              <w:pStyle w:val="afa"/>
            </w:pPr>
            <w:r w:rsidRPr="000D1B7B">
              <w:t>10</w:t>
            </w:r>
          </w:p>
        </w:tc>
        <w:tc>
          <w:tcPr>
            <w:tcW w:w="752"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FD294B9" w14:textId="77777777" w:rsidR="00324AA8" w:rsidRPr="007E3562" w:rsidRDefault="00324AA8" w:rsidP="00452725">
            <w:pPr>
              <w:pStyle w:val="afa"/>
            </w:pPr>
          </w:p>
        </w:tc>
      </w:tr>
      <w:tr w:rsidR="00324AA8" w:rsidRPr="007E3562" w14:paraId="05127E6B" w14:textId="77777777" w:rsidTr="00452725">
        <w:trPr>
          <w:trHeight w:val="300"/>
          <w:jc w:val="center"/>
        </w:trPr>
        <w:tc>
          <w:tcPr>
            <w:tcW w:w="263"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4234AB45" w14:textId="77777777" w:rsidR="00324AA8" w:rsidRPr="007E3562" w:rsidRDefault="00324AA8" w:rsidP="00452725">
            <w:pPr>
              <w:pStyle w:val="afa"/>
            </w:pPr>
            <w:r w:rsidRPr="007E3562">
              <w:t>8</w:t>
            </w:r>
          </w:p>
        </w:tc>
        <w:tc>
          <w:tcPr>
            <w:tcW w:w="1259" w:type="pct"/>
            <w:tcBorders>
              <w:top w:val="single" w:sz="4" w:space="0" w:color="auto"/>
              <w:left w:val="single" w:sz="4" w:space="0" w:color="auto"/>
              <w:bottom w:val="single" w:sz="4" w:space="0" w:color="auto"/>
              <w:right w:val="single" w:sz="4" w:space="0" w:color="000000"/>
            </w:tcBorders>
            <w:shd w:val="clear" w:color="auto" w:fill="FFFFFF"/>
            <w:vAlign w:val="center"/>
          </w:tcPr>
          <w:p w14:paraId="799B5838" w14:textId="77777777" w:rsidR="00324AA8" w:rsidRPr="007E3562" w:rsidRDefault="00324AA8" w:rsidP="00324AA8">
            <w:pPr>
              <w:pStyle w:val="afa"/>
              <w:jc w:val="left"/>
            </w:pPr>
            <w:r w:rsidRPr="007E3562">
              <w:t>Расход воды на пожар</w:t>
            </w:r>
          </w:p>
        </w:tc>
        <w:tc>
          <w:tcPr>
            <w:tcW w:w="559" w:type="pct"/>
            <w:tcBorders>
              <w:top w:val="single" w:sz="4" w:space="0" w:color="auto"/>
              <w:left w:val="single" w:sz="4" w:space="0" w:color="auto"/>
              <w:bottom w:val="single" w:sz="4" w:space="0" w:color="auto"/>
              <w:right w:val="single" w:sz="4" w:space="0" w:color="auto"/>
            </w:tcBorders>
            <w:shd w:val="clear" w:color="auto" w:fill="FFFFFF"/>
            <w:vAlign w:val="center"/>
          </w:tcPr>
          <w:p w14:paraId="57945A99" w14:textId="77777777" w:rsidR="00324AA8" w:rsidRPr="007E3562" w:rsidRDefault="00324AA8" w:rsidP="00452725">
            <w:pPr>
              <w:pStyle w:val="afa"/>
            </w:pPr>
            <w:r w:rsidRPr="007E3562">
              <w:t>м</w:t>
            </w:r>
            <w:r w:rsidRPr="007E3562">
              <w:rPr>
                <w:vertAlign w:val="superscript"/>
              </w:rPr>
              <w:t>3</w:t>
            </w:r>
            <w:r w:rsidRPr="007E3562">
              <w:t>/сут</w:t>
            </w:r>
          </w:p>
        </w:tc>
        <w:tc>
          <w:tcPr>
            <w:tcW w:w="62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1647BF7" w14:textId="77777777" w:rsidR="00324AA8" w:rsidRPr="007E3562" w:rsidRDefault="00324AA8" w:rsidP="00452725">
            <w:pPr>
              <w:pStyle w:val="afa"/>
            </w:pPr>
            <w:r w:rsidRPr="000D1B7B">
              <w:t>108,0</w:t>
            </w:r>
          </w:p>
        </w:tc>
        <w:tc>
          <w:tcPr>
            <w:tcW w:w="628"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6F4B183" w14:textId="77777777" w:rsidR="00324AA8" w:rsidRPr="007E3562" w:rsidRDefault="00324AA8" w:rsidP="00452725">
            <w:pPr>
              <w:pStyle w:val="afa"/>
            </w:pPr>
            <w:r w:rsidRPr="000D1B7B">
              <w:t>108,0</w:t>
            </w:r>
          </w:p>
        </w:tc>
        <w:tc>
          <w:tcPr>
            <w:tcW w:w="91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44AAEF4" w14:textId="77777777" w:rsidR="00324AA8" w:rsidRPr="007E3562" w:rsidRDefault="00324AA8" w:rsidP="00452725">
            <w:pPr>
              <w:pStyle w:val="afa"/>
            </w:pPr>
            <w:r w:rsidRPr="000D1B7B">
              <w:t>108,0</w:t>
            </w:r>
          </w:p>
        </w:tc>
        <w:tc>
          <w:tcPr>
            <w:tcW w:w="752"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2026A19B" w14:textId="77777777" w:rsidR="00324AA8" w:rsidRPr="007E3562" w:rsidRDefault="00324AA8" w:rsidP="00324AA8">
            <w:pPr>
              <w:pStyle w:val="afa"/>
              <w:ind w:left="-193" w:right="-144"/>
            </w:pPr>
            <w:r w:rsidRPr="007E3562">
              <w:t>В общем расходе не учитывается</w:t>
            </w:r>
          </w:p>
        </w:tc>
      </w:tr>
      <w:tr w:rsidR="00324AA8" w:rsidRPr="007E3562" w14:paraId="0EADB3DE" w14:textId="77777777" w:rsidTr="00452725">
        <w:trPr>
          <w:trHeight w:val="300"/>
          <w:jc w:val="center"/>
        </w:trPr>
        <w:tc>
          <w:tcPr>
            <w:tcW w:w="263"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18890CF" w14:textId="77777777" w:rsidR="00324AA8" w:rsidRPr="007E3562" w:rsidRDefault="00324AA8" w:rsidP="00452725">
            <w:pPr>
              <w:pStyle w:val="afa"/>
            </w:pPr>
          </w:p>
        </w:tc>
        <w:tc>
          <w:tcPr>
            <w:tcW w:w="1259" w:type="pct"/>
            <w:tcBorders>
              <w:top w:val="single" w:sz="4" w:space="0" w:color="auto"/>
              <w:left w:val="single" w:sz="4" w:space="0" w:color="auto"/>
              <w:bottom w:val="single" w:sz="4" w:space="0" w:color="auto"/>
              <w:right w:val="single" w:sz="4" w:space="0" w:color="000000"/>
            </w:tcBorders>
            <w:shd w:val="clear" w:color="auto" w:fill="FFFFFF"/>
            <w:vAlign w:val="center"/>
          </w:tcPr>
          <w:p w14:paraId="5F28290B" w14:textId="77777777" w:rsidR="00324AA8" w:rsidRPr="007E3562" w:rsidRDefault="00324AA8" w:rsidP="00324AA8">
            <w:pPr>
              <w:pStyle w:val="afa"/>
              <w:jc w:val="right"/>
            </w:pPr>
            <w:r w:rsidRPr="007E3562">
              <w:t>Итого</w:t>
            </w:r>
          </w:p>
        </w:tc>
        <w:tc>
          <w:tcPr>
            <w:tcW w:w="559" w:type="pct"/>
            <w:tcBorders>
              <w:top w:val="single" w:sz="4" w:space="0" w:color="auto"/>
              <w:left w:val="single" w:sz="4" w:space="0" w:color="auto"/>
              <w:bottom w:val="single" w:sz="4" w:space="0" w:color="auto"/>
              <w:right w:val="single" w:sz="4" w:space="0" w:color="auto"/>
            </w:tcBorders>
            <w:shd w:val="clear" w:color="auto" w:fill="FFFFFF"/>
            <w:vAlign w:val="center"/>
          </w:tcPr>
          <w:p w14:paraId="22BB6EA7" w14:textId="77777777" w:rsidR="00324AA8" w:rsidRPr="007E3562" w:rsidRDefault="00324AA8" w:rsidP="00452725">
            <w:pPr>
              <w:pStyle w:val="afa"/>
            </w:pPr>
            <w:r w:rsidRPr="007E3562">
              <w:t>м</w:t>
            </w:r>
            <w:r w:rsidRPr="007E3562">
              <w:rPr>
                <w:vertAlign w:val="superscript"/>
              </w:rPr>
              <w:t>3</w:t>
            </w:r>
            <w:r w:rsidRPr="007E3562">
              <w:t>/сут</w:t>
            </w:r>
          </w:p>
        </w:tc>
        <w:tc>
          <w:tcPr>
            <w:tcW w:w="62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0B90C67A" w14:textId="77777777" w:rsidR="00324AA8" w:rsidRPr="007E3562" w:rsidRDefault="00324AA8" w:rsidP="00452725">
            <w:pPr>
              <w:pStyle w:val="afa"/>
            </w:pPr>
            <w:r w:rsidRPr="000D1B7B">
              <w:t>218,5</w:t>
            </w:r>
          </w:p>
        </w:tc>
        <w:tc>
          <w:tcPr>
            <w:tcW w:w="628"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4C1AE693" w14:textId="77777777" w:rsidR="00324AA8" w:rsidRPr="007E3562" w:rsidRDefault="00324AA8" w:rsidP="00452725">
            <w:pPr>
              <w:pStyle w:val="afa"/>
            </w:pPr>
            <w:r w:rsidRPr="000D1B7B">
              <w:t>189,6</w:t>
            </w:r>
          </w:p>
        </w:tc>
        <w:tc>
          <w:tcPr>
            <w:tcW w:w="91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F0C6E58" w14:textId="77777777" w:rsidR="00324AA8" w:rsidRPr="007E3562" w:rsidRDefault="00324AA8" w:rsidP="00452725">
            <w:pPr>
              <w:pStyle w:val="afa"/>
            </w:pPr>
            <w:r w:rsidRPr="000D1B7B">
              <w:t>176,0</w:t>
            </w:r>
          </w:p>
        </w:tc>
        <w:tc>
          <w:tcPr>
            <w:tcW w:w="752"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5AF1F0BF" w14:textId="77777777" w:rsidR="00324AA8" w:rsidRPr="007E3562" w:rsidRDefault="00324AA8" w:rsidP="00452725">
            <w:pPr>
              <w:pStyle w:val="afa"/>
            </w:pPr>
          </w:p>
        </w:tc>
      </w:tr>
      <w:bookmarkEnd w:id="54"/>
    </w:tbl>
    <w:p w14:paraId="38DA1561" w14:textId="77777777" w:rsidR="00324AA8" w:rsidRPr="007E3562" w:rsidRDefault="00324AA8" w:rsidP="00324AA8">
      <w:pPr>
        <w:pStyle w:val="afc"/>
      </w:pPr>
    </w:p>
    <w:p w14:paraId="2172F9E4" w14:textId="77777777" w:rsidR="00324AA8" w:rsidRPr="007E3562" w:rsidRDefault="00324AA8" w:rsidP="00324AA8">
      <w:pPr>
        <w:pStyle w:val="afc"/>
        <w:rPr>
          <w:b/>
        </w:rPr>
      </w:pPr>
      <w:r w:rsidRPr="007E3562">
        <w:t>Водопотребление включает расходы воды на хозяйственно-питьевые и бытовые нужды в жилых и общественных зданиях с поправкой на неравномерность (К=1,2), а также неучтенные расходы на нужды предприятий, обслуживающих население в размере 15%.</w:t>
      </w:r>
    </w:p>
    <w:p w14:paraId="52E95686" w14:textId="77777777" w:rsidR="00324AA8" w:rsidRPr="007E3562" w:rsidRDefault="00324AA8" w:rsidP="00324AA8">
      <w:pPr>
        <w:pStyle w:val="afc"/>
        <w:rPr>
          <w:b/>
        </w:rPr>
      </w:pPr>
      <w:r w:rsidRPr="007E3562">
        <w:t xml:space="preserve">Расход воды на наружное пожаротушения принят 10 л/с, в соответствии с </w:t>
      </w:r>
      <w:r w:rsidRPr="00E21659">
        <w:t>СП 8.13130.2020 «Системы противопожарной защиты. Наружное противопожарное водоснабжение. Требования пожарной безопасности»</w:t>
      </w:r>
      <w:r w:rsidRPr="007E3562">
        <w:t xml:space="preserve"> без учета дополнительного расхода на тушение пожара здания, оборудованного внутренним противопожарным водопроводом с наибольшим расходом. </w:t>
      </w:r>
    </w:p>
    <w:p w14:paraId="5CA94372" w14:textId="77777777" w:rsidR="00324AA8" w:rsidRPr="007E3562" w:rsidRDefault="00324AA8" w:rsidP="00324AA8">
      <w:pPr>
        <w:pStyle w:val="afc"/>
      </w:pPr>
      <w:r w:rsidRPr="007E3562">
        <w:t>Расчетное количество одновременных пожаров - один. Продолжительность тушения пожара составляет 3 ч.</w:t>
      </w:r>
    </w:p>
    <w:p w14:paraId="648D546A" w14:textId="77777777" w:rsidR="009A7BCC" w:rsidRPr="00504656" w:rsidRDefault="009A7BCC" w:rsidP="00834710">
      <w:pPr>
        <w:pStyle w:val="44"/>
        <w:numPr>
          <w:ilvl w:val="3"/>
          <w:numId w:val="5"/>
        </w:numPr>
        <w:ind w:left="0" w:firstLine="709"/>
        <w:jc w:val="both"/>
        <w:rPr>
          <w:rFonts w:eastAsia="Times New Roman"/>
          <w:lang w:eastAsia="ru-RU"/>
        </w:rPr>
      </w:pPr>
      <w:bookmarkStart w:id="55" w:name="_Toc59276549"/>
      <w:bookmarkStart w:id="56" w:name="_Toc131157824"/>
      <w:r w:rsidRPr="00504656">
        <w:rPr>
          <w:rFonts w:eastAsia="Times New Roman"/>
          <w:lang w:eastAsia="ru-RU"/>
        </w:rPr>
        <w:lastRenderedPageBreak/>
        <w:t>Водоотведение</w:t>
      </w:r>
      <w:bookmarkEnd w:id="55"/>
      <w:bookmarkEnd w:id="56"/>
    </w:p>
    <w:p w14:paraId="1CEC44D8" w14:textId="77777777" w:rsidR="001304D0" w:rsidRPr="00504656" w:rsidRDefault="001304D0" w:rsidP="00410624">
      <w:pPr>
        <w:pStyle w:val="afc"/>
      </w:pPr>
    </w:p>
    <w:p w14:paraId="2F19E03F" w14:textId="77777777" w:rsidR="00410624" w:rsidRPr="00504656" w:rsidRDefault="00D537DD" w:rsidP="00410624">
      <w:pPr>
        <w:pStyle w:val="afc"/>
        <w:rPr>
          <w:i/>
        </w:rPr>
      </w:pPr>
      <w:r w:rsidRPr="00504656">
        <w:rPr>
          <w:i/>
        </w:rPr>
        <w:t>Существующее положение</w:t>
      </w:r>
    </w:p>
    <w:p w14:paraId="0EBC9932" w14:textId="77777777" w:rsidR="00504656" w:rsidRDefault="00504656" w:rsidP="00504656">
      <w:pPr>
        <w:pStyle w:val="afc"/>
      </w:pPr>
      <w:r w:rsidRPr="00504656">
        <w:t xml:space="preserve">На территории </w:t>
      </w:r>
      <w:r w:rsidRPr="00504656">
        <w:rPr>
          <w:bCs/>
        </w:rPr>
        <w:t>Большесейского сельсо</w:t>
      </w:r>
      <w:r w:rsidRPr="00437F08">
        <w:rPr>
          <w:bCs/>
        </w:rPr>
        <w:t xml:space="preserve">вета </w:t>
      </w:r>
      <w:r>
        <w:t>централизованная система водоотведения, предназначенная для приема, транспортировки и очистки сточных вод, образовавшихся в результате хозяйственно-бытовой деятельности населения, отсутствует.</w:t>
      </w:r>
    </w:p>
    <w:p w14:paraId="744DD180" w14:textId="77777777" w:rsidR="00504656" w:rsidRPr="00F36643" w:rsidRDefault="00504656" w:rsidP="00504656">
      <w:pPr>
        <w:pStyle w:val="afc"/>
        <w:rPr>
          <w:highlight w:val="lightGray"/>
        </w:rPr>
      </w:pPr>
      <w:r>
        <w:t>Отвод сточных вод осуществляется в выгребные ямы, надворные туалеты откачка которых производится периодически вакуумными машинами с последующим сливом стоков на рельеф.</w:t>
      </w:r>
    </w:p>
    <w:p w14:paraId="686B207F" w14:textId="77777777" w:rsidR="000632D3" w:rsidRPr="00504656" w:rsidRDefault="000632D3" w:rsidP="000632D3">
      <w:pPr>
        <w:pStyle w:val="afc"/>
      </w:pPr>
    </w:p>
    <w:p w14:paraId="70CA91DC" w14:textId="77777777" w:rsidR="00410624" w:rsidRPr="00504656" w:rsidRDefault="00410624" w:rsidP="00410624">
      <w:pPr>
        <w:pStyle w:val="ac"/>
        <w:spacing w:after="0" w:line="240" w:lineRule="auto"/>
        <w:rPr>
          <w:b w:val="0"/>
          <w:i/>
        </w:rPr>
      </w:pPr>
      <w:r w:rsidRPr="00504656">
        <w:rPr>
          <w:b w:val="0"/>
          <w:i/>
        </w:rPr>
        <w:t>Проектные предложения</w:t>
      </w:r>
    </w:p>
    <w:p w14:paraId="264A8A14" w14:textId="77777777" w:rsidR="00504656" w:rsidRPr="007E3562" w:rsidRDefault="00504656" w:rsidP="00504656">
      <w:pPr>
        <w:pStyle w:val="afc"/>
        <w:rPr>
          <w:b/>
        </w:rPr>
      </w:pPr>
      <w:r w:rsidRPr="007E3562">
        <w:t>Проектные решения приняты с учетом требований:</w:t>
      </w:r>
    </w:p>
    <w:p w14:paraId="149FDD23" w14:textId="77777777" w:rsidR="00504656" w:rsidRPr="007E3562" w:rsidRDefault="00504656" w:rsidP="00504656">
      <w:pPr>
        <w:pStyle w:val="afc"/>
        <w:rPr>
          <w:b/>
        </w:rPr>
      </w:pPr>
      <w:r w:rsidRPr="007E3562">
        <w:t>- СП 32.13330.2018 «Канализация. Наружные сети и сооружения. СНиП 2.04.03-85»;</w:t>
      </w:r>
    </w:p>
    <w:p w14:paraId="53F34036" w14:textId="77777777" w:rsidR="00504656" w:rsidRPr="007E3562" w:rsidRDefault="00504656" w:rsidP="00504656">
      <w:pPr>
        <w:pStyle w:val="afc"/>
        <w:rPr>
          <w:b/>
        </w:rPr>
      </w:pPr>
      <w:r w:rsidRPr="007E3562">
        <w:t>- СП 42.13330.2016 «Градостроительство. Планировка и застройка городских и сельских поселений. Актуализированная редакция СНиП 2.07.01-89*».</w:t>
      </w:r>
    </w:p>
    <w:p w14:paraId="35F32FCF" w14:textId="77777777" w:rsidR="00504656" w:rsidRPr="007E3562" w:rsidRDefault="00504656" w:rsidP="00504656">
      <w:pPr>
        <w:pStyle w:val="afc"/>
      </w:pPr>
      <w:r w:rsidRPr="007E3562">
        <w:t xml:space="preserve">Мероприятия по развитию систем водоотведения </w:t>
      </w:r>
      <w:r w:rsidRPr="00437F08">
        <w:rPr>
          <w:bCs/>
        </w:rPr>
        <w:t>Большесейского сельсовета</w:t>
      </w:r>
      <w:r w:rsidRPr="007E3562">
        <w:t xml:space="preserve"> настоящим Генеральным планом не предусматриваются.</w:t>
      </w:r>
    </w:p>
    <w:p w14:paraId="4D7DEA05" w14:textId="77777777" w:rsidR="00504656" w:rsidRPr="007E3562" w:rsidRDefault="00504656" w:rsidP="00504656">
      <w:pPr>
        <w:pStyle w:val="afc"/>
      </w:pPr>
      <w:r w:rsidRPr="007E3562">
        <w:t>В</w:t>
      </w:r>
      <w:r>
        <w:t>о всех населенных пунктах</w:t>
      </w:r>
      <w:r w:rsidRPr="007E3562">
        <w:t xml:space="preserve"> планируется сохранение существующей схемы отведения бытовых стоков индивидуальными выпусками в герметичные выгребные ямы с последующим вывозом на КОС крупных населенных пунктов или компактные биологические очистные установки (септики). Не герметичные приемники бытовых стоков предлагается реконструировать.</w:t>
      </w:r>
    </w:p>
    <w:p w14:paraId="7287A924" w14:textId="77777777" w:rsidR="00504656" w:rsidRPr="007E3562" w:rsidRDefault="00504656" w:rsidP="00504656">
      <w:pPr>
        <w:pStyle w:val="afc"/>
      </w:pPr>
      <w:r w:rsidRPr="007E3562">
        <w:t>Норма водоотведения принята 160 л/сут на человека согласно местным нормативам градостроительного проектирования, СП 32.13330.2018 и СП 31.13330.2012. Ниже в таблице приведен баланс водоотведения, составленный на основе данных о численности населения в современном состоянии, на первую очередь и на расчетный срок.</w:t>
      </w:r>
    </w:p>
    <w:p w14:paraId="5970B66C" w14:textId="77777777" w:rsidR="00504656" w:rsidRPr="007E3562" w:rsidRDefault="00504656" w:rsidP="00504656">
      <w:pPr>
        <w:pStyle w:val="afc"/>
      </w:pPr>
      <w:r w:rsidRPr="007E3562">
        <w:t>Водоотведение включает расходы воды на хозяйственно-питьевые и бытовые нужды в жилых и общественных зданиях с поправкой на неравномерность (К=1,2), а также неучтенные расходы на нужды предприятий, обслуживающих население в размере 15%.</w:t>
      </w:r>
    </w:p>
    <w:p w14:paraId="54134040" w14:textId="77777777" w:rsidR="00504656" w:rsidRPr="007E3562" w:rsidRDefault="00504656" w:rsidP="00504656">
      <w:pPr>
        <w:pStyle w:val="afc"/>
      </w:pPr>
    </w:p>
    <w:p w14:paraId="0194AA20" w14:textId="77777777" w:rsidR="00504656" w:rsidRPr="007E3562" w:rsidRDefault="00504656" w:rsidP="00504656">
      <w:pPr>
        <w:pStyle w:val="afc"/>
      </w:pPr>
    </w:p>
    <w:p w14:paraId="3F4F3D0E" w14:textId="77777777" w:rsidR="00504656" w:rsidRDefault="00504656" w:rsidP="00504656">
      <w:pPr>
        <w:pStyle w:val="afc"/>
      </w:pPr>
    </w:p>
    <w:p w14:paraId="5DE61B1A" w14:textId="77777777" w:rsidR="00504656" w:rsidRPr="007E3562" w:rsidRDefault="00504656" w:rsidP="00504656">
      <w:pPr>
        <w:pStyle w:val="afc"/>
      </w:pPr>
    </w:p>
    <w:p w14:paraId="5FAA91A8" w14:textId="77777777" w:rsidR="00504656" w:rsidRPr="007E3562" w:rsidRDefault="00504656" w:rsidP="00504656">
      <w:pPr>
        <w:pStyle w:val="afc"/>
      </w:pPr>
    </w:p>
    <w:p w14:paraId="2DA2B260" w14:textId="77777777" w:rsidR="00504656" w:rsidRPr="007E3562" w:rsidRDefault="00504656" w:rsidP="00504656">
      <w:pPr>
        <w:pStyle w:val="afc"/>
      </w:pPr>
    </w:p>
    <w:p w14:paraId="55A1C645" w14:textId="77777777" w:rsidR="00504656" w:rsidRPr="007E3562" w:rsidRDefault="00504656" w:rsidP="00504656">
      <w:pPr>
        <w:pStyle w:val="afc"/>
      </w:pPr>
    </w:p>
    <w:p w14:paraId="3A402427" w14:textId="77777777" w:rsidR="00504656" w:rsidRPr="007E3562" w:rsidRDefault="00504656" w:rsidP="00504656">
      <w:pPr>
        <w:pStyle w:val="afc"/>
      </w:pPr>
    </w:p>
    <w:p w14:paraId="49B7B2E6" w14:textId="77777777" w:rsidR="00504656" w:rsidRPr="007E3562" w:rsidRDefault="00504656" w:rsidP="00504656">
      <w:pPr>
        <w:pStyle w:val="afc"/>
      </w:pPr>
    </w:p>
    <w:p w14:paraId="27570D61" w14:textId="77777777" w:rsidR="00504656" w:rsidRPr="007E3562" w:rsidRDefault="00504656" w:rsidP="00504656">
      <w:pPr>
        <w:pStyle w:val="afc"/>
      </w:pPr>
    </w:p>
    <w:p w14:paraId="51A90453" w14:textId="77777777" w:rsidR="00504656" w:rsidRDefault="00504656" w:rsidP="00504656">
      <w:pPr>
        <w:pStyle w:val="afffb"/>
        <w:rPr>
          <w:shd w:val="clear" w:color="auto" w:fill="FFFFFF"/>
        </w:rPr>
      </w:pPr>
      <w:r w:rsidRPr="007E3562">
        <w:rPr>
          <w:shd w:val="clear" w:color="auto" w:fill="FFFFFF"/>
        </w:rPr>
        <w:lastRenderedPageBreak/>
        <w:t>Таблица 2.3.1</w:t>
      </w:r>
      <w:r>
        <w:rPr>
          <w:shd w:val="clear" w:color="auto" w:fill="FFFFFF"/>
        </w:rPr>
        <w:t>0</w:t>
      </w:r>
      <w:r w:rsidRPr="007E3562">
        <w:rPr>
          <w:shd w:val="clear" w:color="auto" w:fill="FFFFFF"/>
        </w:rPr>
        <w:t>-2</w:t>
      </w:r>
    </w:p>
    <w:p w14:paraId="5C17C5EF" w14:textId="77777777" w:rsidR="00504656" w:rsidRPr="007E3562" w:rsidRDefault="00504656" w:rsidP="00504656">
      <w:pPr>
        <w:pStyle w:val="afffb"/>
        <w:rPr>
          <w:b/>
          <w:shd w:val="clear" w:color="auto" w:fill="FFFFFF"/>
        </w:rPr>
      </w:pPr>
    </w:p>
    <w:p w14:paraId="17113D3D" w14:textId="77777777" w:rsidR="00504656" w:rsidRPr="007E3562" w:rsidRDefault="00504656" w:rsidP="00504656">
      <w:pPr>
        <w:pStyle w:val="afffb"/>
        <w:jc w:val="center"/>
        <w:rPr>
          <w:b/>
          <w:sz w:val="26"/>
          <w:szCs w:val="26"/>
        </w:rPr>
      </w:pPr>
      <w:r w:rsidRPr="007E3562">
        <w:rPr>
          <w:shd w:val="clear" w:color="auto" w:fill="FFFFFF"/>
        </w:rPr>
        <w:t>Нагрузки на водоотведение по укрупненным показателям</w:t>
      </w:r>
    </w:p>
    <w:tbl>
      <w:tblPr>
        <w:tblW w:w="5000" w:type="pct"/>
        <w:jc w:val="center"/>
        <w:tblLook w:val="04A0" w:firstRow="1" w:lastRow="0" w:firstColumn="1" w:lastColumn="0" w:noHBand="0" w:noVBand="1"/>
      </w:tblPr>
      <w:tblGrid>
        <w:gridCol w:w="850"/>
        <w:gridCol w:w="2691"/>
        <w:gridCol w:w="867"/>
        <w:gridCol w:w="1020"/>
        <w:gridCol w:w="1191"/>
        <w:gridCol w:w="1426"/>
        <w:gridCol w:w="1525"/>
      </w:tblGrid>
      <w:tr w:rsidR="00504656" w:rsidRPr="007E3562" w14:paraId="7D01BF16" w14:textId="77777777" w:rsidTr="00452725">
        <w:trPr>
          <w:trHeight w:val="300"/>
          <w:jc w:val="center"/>
        </w:trPr>
        <w:tc>
          <w:tcPr>
            <w:tcW w:w="444" w:type="pct"/>
            <w:vMerge w:val="restart"/>
            <w:tcBorders>
              <w:top w:val="single" w:sz="4" w:space="0" w:color="auto"/>
              <w:left w:val="single" w:sz="4" w:space="0" w:color="auto"/>
              <w:right w:val="single" w:sz="4" w:space="0" w:color="auto"/>
            </w:tcBorders>
            <w:noWrap/>
            <w:vAlign w:val="center"/>
          </w:tcPr>
          <w:p w14:paraId="0B6717B8" w14:textId="77777777" w:rsidR="00504656" w:rsidRPr="007E3562" w:rsidRDefault="00504656" w:rsidP="00452725">
            <w:pPr>
              <w:pStyle w:val="afa"/>
              <w:rPr>
                <w:b/>
              </w:rPr>
            </w:pPr>
            <w:r w:rsidRPr="007E3562">
              <w:t>№ п/п</w:t>
            </w:r>
          </w:p>
        </w:tc>
        <w:tc>
          <w:tcPr>
            <w:tcW w:w="1406" w:type="pct"/>
            <w:vMerge w:val="restart"/>
            <w:tcBorders>
              <w:top w:val="single" w:sz="4" w:space="0" w:color="auto"/>
              <w:left w:val="single" w:sz="4" w:space="0" w:color="auto"/>
              <w:right w:val="single" w:sz="4" w:space="0" w:color="000000"/>
            </w:tcBorders>
            <w:vAlign w:val="center"/>
          </w:tcPr>
          <w:p w14:paraId="0D05970F" w14:textId="77777777" w:rsidR="00504656" w:rsidRPr="007E3562" w:rsidRDefault="00504656" w:rsidP="00452725">
            <w:pPr>
              <w:pStyle w:val="afa"/>
              <w:rPr>
                <w:b/>
              </w:rPr>
            </w:pPr>
            <w:r w:rsidRPr="007E3562">
              <w:t>Наименование</w:t>
            </w:r>
          </w:p>
        </w:tc>
        <w:tc>
          <w:tcPr>
            <w:tcW w:w="453" w:type="pct"/>
            <w:vMerge w:val="restart"/>
            <w:tcBorders>
              <w:top w:val="single" w:sz="4" w:space="0" w:color="auto"/>
              <w:left w:val="single" w:sz="4" w:space="0" w:color="auto"/>
              <w:right w:val="single" w:sz="4" w:space="0" w:color="auto"/>
            </w:tcBorders>
            <w:vAlign w:val="center"/>
          </w:tcPr>
          <w:p w14:paraId="2A80CA2E" w14:textId="77777777" w:rsidR="00504656" w:rsidRPr="007E3562" w:rsidRDefault="00504656" w:rsidP="00452725">
            <w:pPr>
              <w:pStyle w:val="afa"/>
              <w:rPr>
                <w:b/>
              </w:rPr>
            </w:pPr>
            <w:r w:rsidRPr="007E3562">
              <w:t>Ед. изм.</w:t>
            </w:r>
          </w:p>
        </w:tc>
        <w:tc>
          <w:tcPr>
            <w:tcW w:w="1900" w:type="pct"/>
            <w:gridSpan w:val="3"/>
            <w:tcBorders>
              <w:top w:val="single" w:sz="4" w:space="0" w:color="auto"/>
              <w:left w:val="nil"/>
              <w:bottom w:val="single" w:sz="4" w:space="0" w:color="auto"/>
              <w:right w:val="single" w:sz="4" w:space="0" w:color="auto"/>
            </w:tcBorders>
            <w:noWrap/>
            <w:vAlign w:val="center"/>
          </w:tcPr>
          <w:p w14:paraId="29D9153D" w14:textId="77777777" w:rsidR="00504656" w:rsidRPr="007E3562" w:rsidRDefault="00504656" w:rsidP="00452725">
            <w:pPr>
              <w:pStyle w:val="afa"/>
              <w:rPr>
                <w:b/>
              </w:rPr>
            </w:pPr>
            <w:r w:rsidRPr="007E3562">
              <w:t>Величина</w:t>
            </w:r>
          </w:p>
        </w:tc>
        <w:tc>
          <w:tcPr>
            <w:tcW w:w="797" w:type="pct"/>
            <w:vMerge w:val="restart"/>
            <w:tcBorders>
              <w:top w:val="single" w:sz="4" w:space="0" w:color="auto"/>
              <w:left w:val="single" w:sz="4" w:space="0" w:color="auto"/>
              <w:right w:val="single" w:sz="4" w:space="0" w:color="auto"/>
            </w:tcBorders>
            <w:shd w:val="clear" w:color="auto" w:fill="FFFFFF"/>
            <w:noWrap/>
            <w:vAlign w:val="center"/>
          </w:tcPr>
          <w:p w14:paraId="0810866D" w14:textId="77777777" w:rsidR="00504656" w:rsidRPr="007E3562" w:rsidRDefault="00504656" w:rsidP="00452725">
            <w:pPr>
              <w:pStyle w:val="afa"/>
              <w:rPr>
                <w:b/>
              </w:rPr>
            </w:pPr>
            <w:r w:rsidRPr="007E3562">
              <w:t>Примечания</w:t>
            </w:r>
          </w:p>
        </w:tc>
      </w:tr>
      <w:tr w:rsidR="00504656" w:rsidRPr="007E3562" w14:paraId="678D0B98" w14:textId="77777777" w:rsidTr="00452725">
        <w:trPr>
          <w:trHeight w:val="300"/>
          <w:jc w:val="center"/>
        </w:trPr>
        <w:tc>
          <w:tcPr>
            <w:tcW w:w="444" w:type="pct"/>
            <w:vMerge/>
            <w:tcBorders>
              <w:left w:val="single" w:sz="4" w:space="0" w:color="auto"/>
              <w:bottom w:val="single" w:sz="4" w:space="0" w:color="000000"/>
              <w:right w:val="single" w:sz="4" w:space="0" w:color="auto"/>
            </w:tcBorders>
            <w:noWrap/>
            <w:vAlign w:val="center"/>
          </w:tcPr>
          <w:p w14:paraId="470CB7BC" w14:textId="77777777" w:rsidR="00504656" w:rsidRPr="007E3562" w:rsidRDefault="00504656" w:rsidP="00452725">
            <w:pPr>
              <w:pStyle w:val="afa"/>
              <w:rPr>
                <w:b/>
              </w:rPr>
            </w:pPr>
          </w:p>
        </w:tc>
        <w:tc>
          <w:tcPr>
            <w:tcW w:w="1406" w:type="pct"/>
            <w:vMerge/>
            <w:tcBorders>
              <w:left w:val="single" w:sz="4" w:space="0" w:color="auto"/>
              <w:bottom w:val="single" w:sz="4" w:space="0" w:color="000000"/>
              <w:right w:val="single" w:sz="4" w:space="0" w:color="000000"/>
            </w:tcBorders>
            <w:vAlign w:val="center"/>
          </w:tcPr>
          <w:p w14:paraId="4DF1942B" w14:textId="77777777" w:rsidR="00504656" w:rsidRPr="007E3562" w:rsidRDefault="00504656" w:rsidP="00452725">
            <w:pPr>
              <w:pStyle w:val="afa"/>
              <w:rPr>
                <w:b/>
              </w:rPr>
            </w:pPr>
          </w:p>
        </w:tc>
        <w:tc>
          <w:tcPr>
            <w:tcW w:w="453" w:type="pct"/>
            <w:vMerge/>
            <w:tcBorders>
              <w:left w:val="single" w:sz="4" w:space="0" w:color="auto"/>
              <w:bottom w:val="single" w:sz="4" w:space="0" w:color="000000"/>
              <w:right w:val="single" w:sz="4" w:space="0" w:color="auto"/>
            </w:tcBorders>
            <w:vAlign w:val="center"/>
          </w:tcPr>
          <w:p w14:paraId="47CE0C8A" w14:textId="77777777" w:rsidR="00504656" w:rsidRPr="007E3562" w:rsidRDefault="00504656" w:rsidP="00452725">
            <w:pPr>
              <w:pStyle w:val="afa"/>
              <w:rPr>
                <w:b/>
              </w:rPr>
            </w:pPr>
          </w:p>
        </w:tc>
        <w:tc>
          <w:tcPr>
            <w:tcW w:w="533" w:type="pct"/>
            <w:tcBorders>
              <w:top w:val="nil"/>
              <w:left w:val="single" w:sz="4" w:space="0" w:color="auto"/>
              <w:bottom w:val="single" w:sz="4" w:space="0" w:color="000000"/>
              <w:right w:val="single" w:sz="4" w:space="0" w:color="auto"/>
            </w:tcBorders>
            <w:noWrap/>
            <w:vAlign w:val="center"/>
          </w:tcPr>
          <w:p w14:paraId="46C3D895" w14:textId="77777777" w:rsidR="00504656" w:rsidRPr="007E3562" w:rsidRDefault="00504656" w:rsidP="00452725">
            <w:pPr>
              <w:pStyle w:val="afa"/>
              <w:rPr>
                <w:b/>
              </w:rPr>
            </w:pPr>
            <w:r w:rsidRPr="007E3562">
              <w:t>Сущ.</w:t>
            </w:r>
          </w:p>
          <w:p w14:paraId="6258ACC9" w14:textId="77777777" w:rsidR="00504656" w:rsidRPr="007E3562" w:rsidRDefault="00504656" w:rsidP="00452725">
            <w:pPr>
              <w:pStyle w:val="afa"/>
              <w:rPr>
                <w:b/>
              </w:rPr>
            </w:pPr>
            <w:r w:rsidRPr="007E3562">
              <w:t>2022 г.</w:t>
            </w:r>
          </w:p>
        </w:tc>
        <w:tc>
          <w:tcPr>
            <w:tcW w:w="622" w:type="pct"/>
            <w:tcBorders>
              <w:top w:val="nil"/>
              <w:left w:val="single" w:sz="4" w:space="0" w:color="auto"/>
              <w:bottom w:val="single" w:sz="4" w:space="0" w:color="000000"/>
              <w:right w:val="single" w:sz="4" w:space="0" w:color="auto"/>
            </w:tcBorders>
            <w:noWrap/>
            <w:vAlign w:val="center"/>
          </w:tcPr>
          <w:p w14:paraId="7EE980FE" w14:textId="77777777" w:rsidR="00504656" w:rsidRPr="007E3562" w:rsidRDefault="00504656" w:rsidP="00452725">
            <w:pPr>
              <w:pStyle w:val="afa"/>
              <w:rPr>
                <w:b/>
              </w:rPr>
            </w:pPr>
            <w:r w:rsidRPr="007E3562">
              <w:t>I очередь</w:t>
            </w:r>
          </w:p>
          <w:p w14:paraId="5F0698A4" w14:textId="77777777" w:rsidR="00504656" w:rsidRPr="007E3562" w:rsidRDefault="00504656" w:rsidP="00452725">
            <w:pPr>
              <w:pStyle w:val="afa"/>
              <w:rPr>
                <w:b/>
              </w:rPr>
            </w:pPr>
            <w:r w:rsidRPr="007E3562">
              <w:t>2033 г.</w:t>
            </w:r>
          </w:p>
        </w:tc>
        <w:tc>
          <w:tcPr>
            <w:tcW w:w="745" w:type="pct"/>
            <w:tcBorders>
              <w:top w:val="nil"/>
              <w:left w:val="single" w:sz="4" w:space="0" w:color="auto"/>
              <w:bottom w:val="single" w:sz="4" w:space="0" w:color="000000"/>
              <w:right w:val="single" w:sz="4" w:space="0" w:color="auto"/>
            </w:tcBorders>
            <w:noWrap/>
            <w:vAlign w:val="center"/>
          </w:tcPr>
          <w:p w14:paraId="1B1ABBE6" w14:textId="77777777" w:rsidR="00504656" w:rsidRPr="007E3562" w:rsidRDefault="00504656" w:rsidP="00452725">
            <w:pPr>
              <w:pStyle w:val="afa"/>
              <w:rPr>
                <w:b/>
              </w:rPr>
            </w:pPr>
            <w:r w:rsidRPr="007E3562">
              <w:t>Расчетный</w:t>
            </w:r>
            <w:r w:rsidRPr="007E3562">
              <w:br/>
              <w:t>срок</w:t>
            </w:r>
          </w:p>
          <w:p w14:paraId="6BA724BE" w14:textId="77777777" w:rsidR="00504656" w:rsidRPr="007E3562" w:rsidRDefault="00504656" w:rsidP="00452725">
            <w:pPr>
              <w:pStyle w:val="afa"/>
              <w:rPr>
                <w:b/>
              </w:rPr>
            </w:pPr>
            <w:r w:rsidRPr="007E3562">
              <w:t>2043 г.</w:t>
            </w:r>
          </w:p>
        </w:tc>
        <w:tc>
          <w:tcPr>
            <w:tcW w:w="797" w:type="pct"/>
            <w:vMerge/>
            <w:tcBorders>
              <w:left w:val="single" w:sz="4" w:space="0" w:color="auto"/>
              <w:bottom w:val="single" w:sz="4" w:space="0" w:color="000000"/>
              <w:right w:val="single" w:sz="4" w:space="0" w:color="auto"/>
            </w:tcBorders>
            <w:noWrap/>
            <w:vAlign w:val="center"/>
          </w:tcPr>
          <w:p w14:paraId="06398417" w14:textId="77777777" w:rsidR="00504656" w:rsidRPr="007E3562" w:rsidRDefault="00504656" w:rsidP="00452725">
            <w:pPr>
              <w:pStyle w:val="afa"/>
              <w:rPr>
                <w:b/>
              </w:rPr>
            </w:pPr>
          </w:p>
        </w:tc>
      </w:tr>
      <w:tr w:rsidR="00504656" w:rsidRPr="007E3562" w14:paraId="4FFA7DFF" w14:textId="77777777" w:rsidTr="00452725">
        <w:trPr>
          <w:trHeight w:val="300"/>
          <w:jc w:val="center"/>
        </w:trPr>
        <w:tc>
          <w:tcPr>
            <w:tcW w:w="444" w:type="pct"/>
            <w:tcBorders>
              <w:top w:val="nil"/>
              <w:left w:val="single" w:sz="4" w:space="0" w:color="auto"/>
              <w:bottom w:val="single" w:sz="4" w:space="0" w:color="auto"/>
              <w:right w:val="single" w:sz="4" w:space="0" w:color="auto"/>
            </w:tcBorders>
            <w:shd w:val="clear" w:color="auto" w:fill="FFFFFF"/>
            <w:noWrap/>
            <w:vAlign w:val="center"/>
          </w:tcPr>
          <w:p w14:paraId="2902AAA0" w14:textId="77777777" w:rsidR="00504656" w:rsidRPr="007E3562" w:rsidRDefault="00504656" w:rsidP="00452725">
            <w:pPr>
              <w:pStyle w:val="afa"/>
              <w:rPr>
                <w:b/>
              </w:rPr>
            </w:pPr>
            <w:r w:rsidRPr="007E3562">
              <w:t>1</w:t>
            </w:r>
          </w:p>
        </w:tc>
        <w:tc>
          <w:tcPr>
            <w:tcW w:w="1406" w:type="pct"/>
            <w:tcBorders>
              <w:top w:val="single" w:sz="4" w:space="0" w:color="auto"/>
              <w:left w:val="nil"/>
              <w:bottom w:val="single" w:sz="4" w:space="0" w:color="auto"/>
              <w:right w:val="single" w:sz="4" w:space="0" w:color="000000"/>
            </w:tcBorders>
            <w:shd w:val="clear" w:color="auto" w:fill="FFFFFF"/>
            <w:vAlign w:val="center"/>
          </w:tcPr>
          <w:p w14:paraId="66587EE2" w14:textId="77777777" w:rsidR="00504656" w:rsidRPr="007E3562" w:rsidRDefault="00504656" w:rsidP="00452725">
            <w:pPr>
              <w:pStyle w:val="afa"/>
              <w:rPr>
                <w:b/>
              </w:rPr>
            </w:pPr>
            <w:r w:rsidRPr="007E3562">
              <w:t>Численность населения</w:t>
            </w:r>
          </w:p>
        </w:tc>
        <w:tc>
          <w:tcPr>
            <w:tcW w:w="453" w:type="pct"/>
            <w:tcBorders>
              <w:top w:val="nil"/>
              <w:left w:val="nil"/>
              <w:bottom w:val="single" w:sz="4" w:space="0" w:color="auto"/>
              <w:right w:val="single" w:sz="4" w:space="0" w:color="auto"/>
            </w:tcBorders>
            <w:shd w:val="clear" w:color="auto" w:fill="FFFFFF"/>
            <w:vAlign w:val="center"/>
          </w:tcPr>
          <w:p w14:paraId="6C089E3B" w14:textId="77777777" w:rsidR="00504656" w:rsidRPr="007E3562" w:rsidRDefault="00504656" w:rsidP="00452725">
            <w:pPr>
              <w:pStyle w:val="afa"/>
              <w:rPr>
                <w:b/>
              </w:rPr>
            </w:pPr>
            <w:r w:rsidRPr="007E3562">
              <w:t>чел.</w:t>
            </w:r>
          </w:p>
        </w:tc>
        <w:tc>
          <w:tcPr>
            <w:tcW w:w="533" w:type="pct"/>
            <w:tcBorders>
              <w:top w:val="nil"/>
              <w:left w:val="nil"/>
              <w:bottom w:val="single" w:sz="4" w:space="0" w:color="auto"/>
              <w:right w:val="single" w:sz="4" w:space="0" w:color="auto"/>
            </w:tcBorders>
            <w:shd w:val="clear" w:color="auto" w:fill="FFFFFF"/>
            <w:noWrap/>
            <w:vAlign w:val="center"/>
          </w:tcPr>
          <w:p w14:paraId="21AB407C" w14:textId="77777777" w:rsidR="00504656" w:rsidRPr="007E3562" w:rsidRDefault="00504656" w:rsidP="00452725">
            <w:pPr>
              <w:pStyle w:val="afa"/>
              <w:rPr>
                <w:b/>
              </w:rPr>
            </w:pPr>
            <w:r>
              <w:rPr>
                <w:color w:val="000000"/>
              </w:rPr>
              <w:t>807</w:t>
            </w:r>
          </w:p>
        </w:tc>
        <w:tc>
          <w:tcPr>
            <w:tcW w:w="622" w:type="pct"/>
            <w:tcBorders>
              <w:top w:val="nil"/>
              <w:left w:val="nil"/>
              <w:bottom w:val="single" w:sz="4" w:space="0" w:color="auto"/>
              <w:right w:val="single" w:sz="4" w:space="0" w:color="auto"/>
            </w:tcBorders>
            <w:shd w:val="clear" w:color="auto" w:fill="FFFFFF"/>
            <w:noWrap/>
            <w:vAlign w:val="center"/>
          </w:tcPr>
          <w:p w14:paraId="41D5A30C" w14:textId="77777777" w:rsidR="00504656" w:rsidRPr="007E3562" w:rsidRDefault="00504656" w:rsidP="00452725">
            <w:pPr>
              <w:pStyle w:val="afa"/>
              <w:rPr>
                <w:b/>
              </w:rPr>
            </w:pPr>
            <w:r>
              <w:rPr>
                <w:color w:val="000000"/>
              </w:rPr>
              <w:t>700</w:t>
            </w:r>
          </w:p>
        </w:tc>
        <w:tc>
          <w:tcPr>
            <w:tcW w:w="745" w:type="pct"/>
            <w:tcBorders>
              <w:top w:val="nil"/>
              <w:left w:val="nil"/>
              <w:bottom w:val="single" w:sz="4" w:space="0" w:color="auto"/>
              <w:right w:val="single" w:sz="4" w:space="0" w:color="auto"/>
            </w:tcBorders>
            <w:shd w:val="clear" w:color="auto" w:fill="FFFFFF"/>
            <w:noWrap/>
            <w:vAlign w:val="center"/>
          </w:tcPr>
          <w:p w14:paraId="3BDCE092" w14:textId="77777777" w:rsidR="00504656" w:rsidRPr="007E3562" w:rsidRDefault="00504656" w:rsidP="00452725">
            <w:pPr>
              <w:pStyle w:val="afa"/>
              <w:rPr>
                <w:b/>
              </w:rPr>
            </w:pPr>
            <w:r>
              <w:rPr>
                <w:color w:val="000000"/>
              </w:rPr>
              <w:t>650</w:t>
            </w:r>
          </w:p>
        </w:tc>
        <w:tc>
          <w:tcPr>
            <w:tcW w:w="797" w:type="pct"/>
            <w:tcBorders>
              <w:top w:val="nil"/>
              <w:left w:val="nil"/>
              <w:bottom w:val="single" w:sz="4" w:space="0" w:color="auto"/>
              <w:right w:val="single" w:sz="4" w:space="0" w:color="auto"/>
            </w:tcBorders>
            <w:shd w:val="clear" w:color="auto" w:fill="FFFFFF"/>
            <w:noWrap/>
            <w:vAlign w:val="center"/>
          </w:tcPr>
          <w:p w14:paraId="23A01962" w14:textId="77777777" w:rsidR="00504656" w:rsidRPr="007E3562" w:rsidRDefault="00504656" w:rsidP="00452725">
            <w:pPr>
              <w:pStyle w:val="afa"/>
              <w:rPr>
                <w:b/>
              </w:rPr>
            </w:pPr>
          </w:p>
        </w:tc>
      </w:tr>
      <w:tr w:rsidR="00504656" w:rsidRPr="007E3562" w14:paraId="5EB72150" w14:textId="77777777" w:rsidTr="00452725">
        <w:trPr>
          <w:trHeight w:val="300"/>
          <w:jc w:val="center"/>
        </w:trPr>
        <w:tc>
          <w:tcPr>
            <w:tcW w:w="444"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57C07EB8" w14:textId="77777777" w:rsidR="00504656" w:rsidRPr="007E3562" w:rsidRDefault="00504656" w:rsidP="00452725">
            <w:pPr>
              <w:pStyle w:val="afa"/>
              <w:rPr>
                <w:b/>
              </w:rPr>
            </w:pPr>
            <w:r w:rsidRPr="007E3562">
              <w:t>2</w:t>
            </w:r>
          </w:p>
        </w:tc>
        <w:tc>
          <w:tcPr>
            <w:tcW w:w="1406" w:type="pct"/>
            <w:tcBorders>
              <w:top w:val="single" w:sz="4" w:space="0" w:color="auto"/>
              <w:left w:val="single" w:sz="4" w:space="0" w:color="auto"/>
              <w:bottom w:val="single" w:sz="4" w:space="0" w:color="auto"/>
              <w:right w:val="single" w:sz="4" w:space="0" w:color="000000"/>
            </w:tcBorders>
            <w:shd w:val="clear" w:color="auto" w:fill="FFFFFF"/>
            <w:vAlign w:val="center"/>
          </w:tcPr>
          <w:p w14:paraId="0ECA45F1" w14:textId="77777777" w:rsidR="00504656" w:rsidRPr="007E3562" w:rsidRDefault="00504656" w:rsidP="00452725">
            <w:pPr>
              <w:pStyle w:val="afa"/>
              <w:rPr>
                <w:b/>
              </w:rPr>
            </w:pPr>
            <w:r w:rsidRPr="007E3562">
              <w:t>Норма водоотведения</w:t>
            </w:r>
          </w:p>
        </w:tc>
        <w:tc>
          <w:tcPr>
            <w:tcW w:w="453" w:type="pct"/>
            <w:tcBorders>
              <w:top w:val="single" w:sz="4" w:space="0" w:color="auto"/>
              <w:left w:val="single" w:sz="4" w:space="0" w:color="auto"/>
              <w:bottom w:val="single" w:sz="4" w:space="0" w:color="auto"/>
              <w:right w:val="single" w:sz="4" w:space="0" w:color="auto"/>
            </w:tcBorders>
            <w:shd w:val="clear" w:color="auto" w:fill="FFFFFF"/>
            <w:vAlign w:val="center"/>
          </w:tcPr>
          <w:p w14:paraId="00E9F403" w14:textId="77777777" w:rsidR="00504656" w:rsidRPr="007E3562" w:rsidRDefault="00504656" w:rsidP="00452725">
            <w:pPr>
              <w:pStyle w:val="afa"/>
              <w:rPr>
                <w:b/>
              </w:rPr>
            </w:pPr>
            <w:r w:rsidRPr="007E3562">
              <w:t xml:space="preserve">л/сут </w:t>
            </w:r>
            <w:r w:rsidRPr="007E3562">
              <w:br/>
              <w:t>на 1 чел</w:t>
            </w:r>
          </w:p>
        </w:tc>
        <w:tc>
          <w:tcPr>
            <w:tcW w:w="533"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2A42D92E" w14:textId="77777777" w:rsidR="00504656" w:rsidRPr="007E3562" w:rsidRDefault="00504656" w:rsidP="00452725">
            <w:pPr>
              <w:pStyle w:val="afa"/>
              <w:rPr>
                <w:b/>
              </w:rPr>
            </w:pPr>
            <w:r>
              <w:rPr>
                <w:color w:val="000000"/>
              </w:rPr>
              <w:t>160</w:t>
            </w:r>
          </w:p>
        </w:tc>
        <w:tc>
          <w:tcPr>
            <w:tcW w:w="622"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1927521" w14:textId="77777777" w:rsidR="00504656" w:rsidRPr="007E3562" w:rsidRDefault="00504656" w:rsidP="00452725">
            <w:pPr>
              <w:pStyle w:val="afa"/>
              <w:rPr>
                <w:b/>
              </w:rPr>
            </w:pPr>
            <w:r>
              <w:rPr>
                <w:color w:val="000000"/>
              </w:rPr>
              <w:t>160</w:t>
            </w:r>
          </w:p>
        </w:tc>
        <w:tc>
          <w:tcPr>
            <w:tcW w:w="74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4AA459E7" w14:textId="77777777" w:rsidR="00504656" w:rsidRPr="007E3562" w:rsidRDefault="00504656" w:rsidP="00452725">
            <w:pPr>
              <w:pStyle w:val="afa"/>
              <w:rPr>
                <w:b/>
              </w:rPr>
            </w:pPr>
            <w:r>
              <w:rPr>
                <w:color w:val="000000"/>
              </w:rPr>
              <w:t>160</w:t>
            </w:r>
          </w:p>
        </w:tc>
        <w:tc>
          <w:tcPr>
            <w:tcW w:w="797"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1E19CC16" w14:textId="77777777" w:rsidR="00504656" w:rsidRPr="007E3562" w:rsidRDefault="00504656" w:rsidP="00452725">
            <w:pPr>
              <w:pStyle w:val="afa"/>
              <w:rPr>
                <w:b/>
              </w:rPr>
            </w:pPr>
          </w:p>
        </w:tc>
      </w:tr>
      <w:tr w:rsidR="00504656" w:rsidRPr="007E3562" w14:paraId="3DD74B8F" w14:textId="77777777" w:rsidTr="00452725">
        <w:trPr>
          <w:trHeight w:val="300"/>
          <w:jc w:val="center"/>
        </w:trPr>
        <w:tc>
          <w:tcPr>
            <w:tcW w:w="444"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285D22E" w14:textId="77777777" w:rsidR="00504656" w:rsidRPr="007E3562" w:rsidRDefault="00504656" w:rsidP="00452725">
            <w:pPr>
              <w:pStyle w:val="afa"/>
              <w:rPr>
                <w:b/>
              </w:rPr>
            </w:pPr>
            <w:r w:rsidRPr="007E3562">
              <w:t>3</w:t>
            </w:r>
          </w:p>
        </w:tc>
        <w:tc>
          <w:tcPr>
            <w:tcW w:w="1406" w:type="pct"/>
            <w:tcBorders>
              <w:top w:val="single" w:sz="4" w:space="0" w:color="auto"/>
              <w:left w:val="single" w:sz="4" w:space="0" w:color="auto"/>
              <w:bottom w:val="single" w:sz="4" w:space="0" w:color="auto"/>
              <w:right w:val="single" w:sz="4" w:space="0" w:color="000000"/>
            </w:tcBorders>
            <w:shd w:val="clear" w:color="auto" w:fill="FFFFFF"/>
            <w:vAlign w:val="center"/>
          </w:tcPr>
          <w:p w14:paraId="52DCF990" w14:textId="77777777" w:rsidR="00504656" w:rsidRPr="007E3562" w:rsidRDefault="00504656" w:rsidP="00452725">
            <w:pPr>
              <w:pStyle w:val="afa"/>
              <w:rPr>
                <w:b/>
              </w:rPr>
            </w:pPr>
            <w:r w:rsidRPr="007E3562">
              <w:t>Максимальный суточный расход воды на хозяйственно-питьевые нужды</w:t>
            </w:r>
          </w:p>
        </w:tc>
        <w:tc>
          <w:tcPr>
            <w:tcW w:w="453" w:type="pct"/>
            <w:tcBorders>
              <w:top w:val="single" w:sz="4" w:space="0" w:color="auto"/>
              <w:left w:val="single" w:sz="4" w:space="0" w:color="auto"/>
              <w:bottom w:val="single" w:sz="4" w:space="0" w:color="auto"/>
              <w:right w:val="single" w:sz="4" w:space="0" w:color="auto"/>
            </w:tcBorders>
            <w:shd w:val="clear" w:color="auto" w:fill="FFFFFF"/>
            <w:vAlign w:val="center"/>
          </w:tcPr>
          <w:p w14:paraId="025EF4C4" w14:textId="77777777" w:rsidR="00504656" w:rsidRPr="007E3562" w:rsidRDefault="00504656" w:rsidP="00452725">
            <w:pPr>
              <w:pStyle w:val="afa"/>
              <w:rPr>
                <w:b/>
              </w:rPr>
            </w:pPr>
            <w:r w:rsidRPr="007E3562">
              <w:t>м</w:t>
            </w:r>
            <w:r w:rsidRPr="007E3562">
              <w:rPr>
                <w:vertAlign w:val="superscript"/>
              </w:rPr>
              <w:t>3</w:t>
            </w:r>
            <w:r w:rsidRPr="007E3562">
              <w:t>/сут</w:t>
            </w:r>
          </w:p>
        </w:tc>
        <w:tc>
          <w:tcPr>
            <w:tcW w:w="533"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0FE0A274" w14:textId="77777777" w:rsidR="00504656" w:rsidRPr="007E3562" w:rsidRDefault="00504656" w:rsidP="00452725">
            <w:pPr>
              <w:pStyle w:val="afa"/>
              <w:rPr>
                <w:b/>
              </w:rPr>
            </w:pPr>
            <w:r>
              <w:rPr>
                <w:color w:val="000000"/>
              </w:rPr>
              <w:t>154,9</w:t>
            </w:r>
          </w:p>
        </w:tc>
        <w:tc>
          <w:tcPr>
            <w:tcW w:w="622"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7C4E5CE" w14:textId="77777777" w:rsidR="00504656" w:rsidRPr="007E3562" w:rsidRDefault="00504656" w:rsidP="00452725">
            <w:pPr>
              <w:pStyle w:val="afa"/>
              <w:rPr>
                <w:b/>
              </w:rPr>
            </w:pPr>
            <w:r>
              <w:rPr>
                <w:color w:val="000000"/>
              </w:rPr>
              <w:t>134,4</w:t>
            </w:r>
          </w:p>
        </w:tc>
        <w:tc>
          <w:tcPr>
            <w:tcW w:w="74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17B0DA05" w14:textId="77777777" w:rsidR="00504656" w:rsidRPr="007E3562" w:rsidRDefault="00504656" w:rsidP="00452725">
            <w:pPr>
              <w:pStyle w:val="afa"/>
              <w:rPr>
                <w:b/>
              </w:rPr>
            </w:pPr>
            <w:r>
              <w:rPr>
                <w:color w:val="000000"/>
              </w:rPr>
              <w:t>124,8</w:t>
            </w:r>
          </w:p>
        </w:tc>
        <w:tc>
          <w:tcPr>
            <w:tcW w:w="797"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6A89E8C" w14:textId="77777777" w:rsidR="00504656" w:rsidRPr="007E3562" w:rsidRDefault="00504656" w:rsidP="00452725">
            <w:pPr>
              <w:pStyle w:val="afa"/>
              <w:rPr>
                <w:b/>
              </w:rPr>
            </w:pPr>
          </w:p>
        </w:tc>
      </w:tr>
      <w:tr w:rsidR="00504656" w:rsidRPr="007E3562" w14:paraId="2B87C2C9" w14:textId="77777777" w:rsidTr="00452725">
        <w:trPr>
          <w:trHeight w:val="300"/>
          <w:jc w:val="center"/>
        </w:trPr>
        <w:tc>
          <w:tcPr>
            <w:tcW w:w="444"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077A799B" w14:textId="77777777" w:rsidR="00504656" w:rsidRPr="007E3562" w:rsidRDefault="00504656" w:rsidP="00452725">
            <w:pPr>
              <w:pStyle w:val="afa"/>
              <w:rPr>
                <w:b/>
              </w:rPr>
            </w:pPr>
            <w:r w:rsidRPr="007E3562">
              <w:t>4</w:t>
            </w:r>
          </w:p>
        </w:tc>
        <w:tc>
          <w:tcPr>
            <w:tcW w:w="1406" w:type="pct"/>
            <w:tcBorders>
              <w:top w:val="single" w:sz="4" w:space="0" w:color="auto"/>
              <w:left w:val="single" w:sz="4" w:space="0" w:color="auto"/>
              <w:bottom w:val="single" w:sz="4" w:space="0" w:color="auto"/>
              <w:right w:val="single" w:sz="4" w:space="0" w:color="000000"/>
            </w:tcBorders>
            <w:shd w:val="clear" w:color="auto" w:fill="FFFFFF"/>
            <w:vAlign w:val="center"/>
          </w:tcPr>
          <w:p w14:paraId="0097DBD2" w14:textId="77777777" w:rsidR="00504656" w:rsidRPr="007E3562" w:rsidRDefault="00504656" w:rsidP="00452725">
            <w:pPr>
              <w:pStyle w:val="afa"/>
              <w:rPr>
                <w:b/>
              </w:rPr>
            </w:pPr>
            <w:r w:rsidRPr="007E3562">
              <w:t>Неучтенные расходы воды</w:t>
            </w:r>
          </w:p>
          <w:p w14:paraId="5CD8B6B8" w14:textId="77777777" w:rsidR="00504656" w:rsidRPr="007E3562" w:rsidRDefault="00504656" w:rsidP="00452725">
            <w:pPr>
              <w:pStyle w:val="afa"/>
              <w:rPr>
                <w:b/>
              </w:rPr>
            </w:pPr>
            <w:r w:rsidRPr="007E3562">
              <w:t>15% от расхода на хозяйственно-питьевые нужды</w:t>
            </w:r>
          </w:p>
        </w:tc>
        <w:tc>
          <w:tcPr>
            <w:tcW w:w="453" w:type="pct"/>
            <w:tcBorders>
              <w:top w:val="single" w:sz="4" w:space="0" w:color="auto"/>
              <w:left w:val="single" w:sz="4" w:space="0" w:color="auto"/>
              <w:bottom w:val="single" w:sz="4" w:space="0" w:color="auto"/>
              <w:right w:val="single" w:sz="4" w:space="0" w:color="auto"/>
            </w:tcBorders>
            <w:shd w:val="clear" w:color="auto" w:fill="FFFFFF"/>
            <w:vAlign w:val="center"/>
          </w:tcPr>
          <w:p w14:paraId="00E689DD" w14:textId="77777777" w:rsidR="00504656" w:rsidRPr="007E3562" w:rsidRDefault="00504656" w:rsidP="00452725">
            <w:pPr>
              <w:pStyle w:val="afa"/>
              <w:rPr>
                <w:b/>
              </w:rPr>
            </w:pPr>
            <w:r w:rsidRPr="007E3562">
              <w:t>м</w:t>
            </w:r>
            <w:r w:rsidRPr="007E3562">
              <w:rPr>
                <w:vertAlign w:val="superscript"/>
              </w:rPr>
              <w:t>3</w:t>
            </w:r>
            <w:r w:rsidRPr="007E3562">
              <w:t>/сут</w:t>
            </w:r>
          </w:p>
        </w:tc>
        <w:tc>
          <w:tcPr>
            <w:tcW w:w="533"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27439A22" w14:textId="77777777" w:rsidR="00504656" w:rsidRPr="007E3562" w:rsidRDefault="00504656" w:rsidP="00452725">
            <w:pPr>
              <w:pStyle w:val="afa"/>
              <w:rPr>
                <w:b/>
              </w:rPr>
            </w:pPr>
            <w:r>
              <w:rPr>
                <w:color w:val="000000"/>
              </w:rPr>
              <w:t>23,2</w:t>
            </w:r>
          </w:p>
        </w:tc>
        <w:tc>
          <w:tcPr>
            <w:tcW w:w="622"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77CE2B1" w14:textId="77777777" w:rsidR="00504656" w:rsidRPr="007E3562" w:rsidRDefault="00504656" w:rsidP="00452725">
            <w:pPr>
              <w:pStyle w:val="afa"/>
              <w:rPr>
                <w:b/>
              </w:rPr>
            </w:pPr>
            <w:r>
              <w:rPr>
                <w:color w:val="000000"/>
              </w:rPr>
              <w:t>20,2</w:t>
            </w:r>
          </w:p>
        </w:tc>
        <w:tc>
          <w:tcPr>
            <w:tcW w:w="74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D118B90" w14:textId="77777777" w:rsidR="00504656" w:rsidRPr="007E3562" w:rsidRDefault="00504656" w:rsidP="00452725">
            <w:pPr>
              <w:pStyle w:val="afa"/>
              <w:rPr>
                <w:b/>
              </w:rPr>
            </w:pPr>
            <w:r>
              <w:rPr>
                <w:color w:val="000000"/>
              </w:rPr>
              <w:t>18,7</w:t>
            </w:r>
          </w:p>
        </w:tc>
        <w:tc>
          <w:tcPr>
            <w:tcW w:w="797"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523DAA4" w14:textId="77777777" w:rsidR="00504656" w:rsidRPr="007E3562" w:rsidRDefault="00504656" w:rsidP="00452725">
            <w:pPr>
              <w:pStyle w:val="afa"/>
              <w:rPr>
                <w:b/>
              </w:rPr>
            </w:pPr>
          </w:p>
        </w:tc>
      </w:tr>
      <w:tr w:rsidR="00504656" w:rsidRPr="007E3562" w14:paraId="0952FF4C" w14:textId="77777777" w:rsidTr="00452725">
        <w:trPr>
          <w:trHeight w:val="300"/>
          <w:jc w:val="center"/>
        </w:trPr>
        <w:tc>
          <w:tcPr>
            <w:tcW w:w="444"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12486081" w14:textId="77777777" w:rsidR="00504656" w:rsidRPr="007E3562" w:rsidRDefault="00504656" w:rsidP="00452725">
            <w:pPr>
              <w:pStyle w:val="afa"/>
              <w:rPr>
                <w:b/>
              </w:rPr>
            </w:pPr>
            <w:bookmarkStart w:id="57" w:name="_Hlk57268391"/>
          </w:p>
        </w:tc>
        <w:tc>
          <w:tcPr>
            <w:tcW w:w="1406" w:type="pct"/>
            <w:tcBorders>
              <w:top w:val="single" w:sz="4" w:space="0" w:color="auto"/>
              <w:left w:val="single" w:sz="4" w:space="0" w:color="auto"/>
              <w:bottom w:val="single" w:sz="4" w:space="0" w:color="auto"/>
              <w:right w:val="single" w:sz="4" w:space="0" w:color="000000"/>
            </w:tcBorders>
            <w:shd w:val="clear" w:color="auto" w:fill="FFFFFF"/>
            <w:vAlign w:val="center"/>
          </w:tcPr>
          <w:p w14:paraId="7DAAF346" w14:textId="77777777" w:rsidR="00504656" w:rsidRPr="007E3562" w:rsidRDefault="00504656" w:rsidP="00504656">
            <w:pPr>
              <w:pStyle w:val="afa"/>
              <w:jc w:val="right"/>
              <w:rPr>
                <w:b/>
              </w:rPr>
            </w:pPr>
            <w:r w:rsidRPr="007E3562">
              <w:t>Итого</w:t>
            </w:r>
          </w:p>
        </w:tc>
        <w:tc>
          <w:tcPr>
            <w:tcW w:w="453" w:type="pct"/>
            <w:tcBorders>
              <w:top w:val="single" w:sz="4" w:space="0" w:color="auto"/>
              <w:left w:val="single" w:sz="4" w:space="0" w:color="auto"/>
              <w:bottom w:val="single" w:sz="4" w:space="0" w:color="auto"/>
              <w:right w:val="single" w:sz="4" w:space="0" w:color="auto"/>
            </w:tcBorders>
            <w:shd w:val="clear" w:color="auto" w:fill="FFFFFF"/>
            <w:vAlign w:val="center"/>
          </w:tcPr>
          <w:p w14:paraId="2243D066" w14:textId="77777777" w:rsidR="00504656" w:rsidRPr="007E3562" w:rsidRDefault="00504656" w:rsidP="00452725">
            <w:pPr>
              <w:pStyle w:val="afa"/>
              <w:rPr>
                <w:b/>
              </w:rPr>
            </w:pPr>
            <w:r w:rsidRPr="007E3562">
              <w:t>м</w:t>
            </w:r>
            <w:r w:rsidRPr="007E3562">
              <w:rPr>
                <w:vertAlign w:val="superscript"/>
              </w:rPr>
              <w:t>3</w:t>
            </w:r>
            <w:r w:rsidRPr="007E3562">
              <w:t>/сут</w:t>
            </w:r>
          </w:p>
        </w:tc>
        <w:tc>
          <w:tcPr>
            <w:tcW w:w="533"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1E9E9839" w14:textId="77777777" w:rsidR="00504656" w:rsidRPr="007E3562" w:rsidRDefault="00504656" w:rsidP="00452725">
            <w:pPr>
              <w:pStyle w:val="afa"/>
              <w:rPr>
                <w:b/>
              </w:rPr>
            </w:pPr>
            <w:r>
              <w:rPr>
                <w:color w:val="000000"/>
              </w:rPr>
              <w:t>178,2</w:t>
            </w:r>
          </w:p>
        </w:tc>
        <w:tc>
          <w:tcPr>
            <w:tcW w:w="622"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45427AE7" w14:textId="77777777" w:rsidR="00504656" w:rsidRPr="007E3562" w:rsidRDefault="00504656" w:rsidP="00452725">
            <w:pPr>
              <w:pStyle w:val="afa"/>
              <w:rPr>
                <w:b/>
              </w:rPr>
            </w:pPr>
            <w:r>
              <w:rPr>
                <w:color w:val="000000"/>
              </w:rPr>
              <w:t>154,6</w:t>
            </w:r>
          </w:p>
        </w:tc>
        <w:tc>
          <w:tcPr>
            <w:tcW w:w="74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2271D29A" w14:textId="77777777" w:rsidR="00504656" w:rsidRPr="007E3562" w:rsidRDefault="00504656" w:rsidP="00452725">
            <w:pPr>
              <w:pStyle w:val="afa"/>
              <w:rPr>
                <w:b/>
              </w:rPr>
            </w:pPr>
            <w:r>
              <w:rPr>
                <w:color w:val="000000"/>
              </w:rPr>
              <w:t>143,5</w:t>
            </w:r>
          </w:p>
        </w:tc>
        <w:tc>
          <w:tcPr>
            <w:tcW w:w="797"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03A919E4" w14:textId="77777777" w:rsidR="00504656" w:rsidRPr="007E3562" w:rsidRDefault="00504656" w:rsidP="00452725">
            <w:pPr>
              <w:pStyle w:val="afa"/>
              <w:rPr>
                <w:b/>
              </w:rPr>
            </w:pPr>
          </w:p>
        </w:tc>
      </w:tr>
      <w:bookmarkEnd w:id="57"/>
    </w:tbl>
    <w:p w14:paraId="5018B451" w14:textId="77777777" w:rsidR="00243075" w:rsidRPr="00C7764C" w:rsidRDefault="00243075" w:rsidP="008D09BB">
      <w:pPr>
        <w:pStyle w:val="afc"/>
      </w:pPr>
    </w:p>
    <w:p w14:paraId="5ECA599F" w14:textId="77777777" w:rsidR="001304D0" w:rsidRPr="00C7764C" w:rsidRDefault="001304D0" w:rsidP="00834710">
      <w:pPr>
        <w:pStyle w:val="44"/>
        <w:numPr>
          <w:ilvl w:val="3"/>
          <w:numId w:val="5"/>
        </w:numPr>
        <w:ind w:left="0" w:firstLine="709"/>
        <w:jc w:val="both"/>
      </w:pPr>
      <w:bookmarkStart w:id="58" w:name="_Toc131157825"/>
      <w:r w:rsidRPr="00C7764C">
        <w:t>Теплоснабжение</w:t>
      </w:r>
      <w:bookmarkEnd w:id="58"/>
    </w:p>
    <w:p w14:paraId="13DD0C92" w14:textId="77777777" w:rsidR="001304D0" w:rsidRPr="00C7764C" w:rsidRDefault="001304D0" w:rsidP="00C60386">
      <w:pPr>
        <w:pStyle w:val="afc"/>
      </w:pPr>
    </w:p>
    <w:p w14:paraId="2237EE6B" w14:textId="77777777" w:rsidR="00D73295" w:rsidRPr="00C7764C" w:rsidRDefault="00D73295" w:rsidP="00C60386">
      <w:pPr>
        <w:pStyle w:val="afc"/>
        <w:rPr>
          <w:i/>
        </w:rPr>
      </w:pPr>
      <w:r w:rsidRPr="00C7764C">
        <w:rPr>
          <w:i/>
        </w:rPr>
        <w:t>Существующее положение</w:t>
      </w:r>
    </w:p>
    <w:p w14:paraId="56C24D3F" w14:textId="77777777" w:rsidR="00243075" w:rsidRDefault="00C7764C" w:rsidP="00C60386">
      <w:pPr>
        <w:pStyle w:val="afc"/>
      </w:pPr>
      <w:r w:rsidRPr="007E3562">
        <w:t xml:space="preserve">Централизованная система теплоснабжения на территории </w:t>
      </w:r>
      <w:r w:rsidRPr="00437F08">
        <w:rPr>
          <w:bCs/>
        </w:rPr>
        <w:t>Большесейского сельсовета</w:t>
      </w:r>
      <w:r w:rsidRPr="007E3562">
        <w:t xml:space="preserve"> отсутствует</w:t>
      </w:r>
      <w:r>
        <w:t>, от</w:t>
      </w:r>
      <w:r w:rsidRPr="007E3562">
        <w:t>опление зданий и сооружений осуществляется</w:t>
      </w:r>
      <w:r>
        <w:t xml:space="preserve"> маломощными котельными,</w:t>
      </w:r>
      <w:r w:rsidRPr="007E3562">
        <w:t xml:space="preserve"> индивидуальными источниками тепловой энергии. Население пользуется печным отоплением, работающем на твердом топливе.</w:t>
      </w:r>
    </w:p>
    <w:p w14:paraId="771A4393" w14:textId="77777777" w:rsidR="00C7764C" w:rsidRPr="00F36643" w:rsidRDefault="00C7764C" w:rsidP="00C60386">
      <w:pPr>
        <w:pStyle w:val="afc"/>
        <w:rPr>
          <w:highlight w:val="lightGray"/>
        </w:rPr>
      </w:pPr>
    </w:p>
    <w:p w14:paraId="459F4880" w14:textId="77777777" w:rsidR="00C60386" w:rsidRPr="00C7764C" w:rsidRDefault="005C5707" w:rsidP="005C5707">
      <w:pPr>
        <w:pStyle w:val="ac"/>
        <w:spacing w:after="0" w:line="240" w:lineRule="auto"/>
        <w:rPr>
          <w:b w:val="0"/>
          <w:i/>
        </w:rPr>
      </w:pPr>
      <w:r w:rsidRPr="00C7764C">
        <w:rPr>
          <w:b w:val="0"/>
          <w:i/>
        </w:rPr>
        <w:t>Проектные предложения</w:t>
      </w:r>
    </w:p>
    <w:p w14:paraId="0AAD3823" w14:textId="77777777" w:rsidR="00C7764C" w:rsidRPr="0044523F" w:rsidRDefault="00C7764C" w:rsidP="00C7764C">
      <w:pPr>
        <w:pStyle w:val="afc"/>
        <w:rPr>
          <w:b/>
        </w:rPr>
      </w:pPr>
      <w:r w:rsidRPr="0044523F">
        <w:t>Проектные решения разр</w:t>
      </w:r>
      <w:r>
        <w:t>аботаны согласно требованиям СП </w:t>
      </w:r>
      <w:r w:rsidRPr="0044523F">
        <w:t>124.13330.2012 «Тепловые сети. Актуализированная редакция СНиП 41-02-2003», СП 41-104-2000 «Проектирование автономных источников теплоснабжения».</w:t>
      </w:r>
    </w:p>
    <w:p w14:paraId="324F3DD4" w14:textId="77777777" w:rsidR="00C7764C" w:rsidRPr="0044523F" w:rsidRDefault="00C7764C" w:rsidP="00C7764C">
      <w:pPr>
        <w:pStyle w:val="afc"/>
      </w:pPr>
      <w:r w:rsidRPr="0044523F">
        <w:t>Планирование основных мероприятий по развитию систем теплоснабжения основано на материалах действующей градостроительной документации.</w:t>
      </w:r>
    </w:p>
    <w:p w14:paraId="2503C0D0" w14:textId="77777777" w:rsidR="00C7764C" w:rsidRPr="0044523F" w:rsidRDefault="00C7764C" w:rsidP="00C7764C">
      <w:pPr>
        <w:pStyle w:val="afc"/>
      </w:pPr>
      <w:r w:rsidRPr="0044523F">
        <w:t>Настоящим проектом во всех населенных пунктах сохраняются существующие схемы теплоснабжения.</w:t>
      </w:r>
    </w:p>
    <w:p w14:paraId="1C08BA64" w14:textId="77777777" w:rsidR="00C7764C" w:rsidRDefault="00C7764C" w:rsidP="00C7764C">
      <w:pPr>
        <w:pStyle w:val="afc"/>
      </w:pPr>
      <w:r w:rsidRPr="0044523F">
        <w:t>В развитии теплоснабжения предлагается</w:t>
      </w:r>
      <w:r>
        <w:t xml:space="preserve"> </w:t>
      </w:r>
      <w:r w:rsidRPr="0044523F">
        <w:t>реконструкция существующих котельных, предусматривающая установку системы водоподготовки теплоносителя, а также замену существующего теплоэнергетического оборудования на современное</w:t>
      </w:r>
      <w:r>
        <w:t>.</w:t>
      </w:r>
    </w:p>
    <w:p w14:paraId="15E3451B" w14:textId="77777777" w:rsidR="005176E4" w:rsidRPr="00F36643" w:rsidRDefault="005176E4" w:rsidP="00C60386">
      <w:pPr>
        <w:pStyle w:val="afc"/>
        <w:rPr>
          <w:highlight w:val="lightGray"/>
        </w:rPr>
      </w:pPr>
    </w:p>
    <w:p w14:paraId="4ADEC7D1" w14:textId="77777777" w:rsidR="005176E4" w:rsidRPr="00F36643" w:rsidRDefault="005176E4" w:rsidP="00C60386">
      <w:pPr>
        <w:pStyle w:val="afc"/>
        <w:rPr>
          <w:highlight w:val="lightGray"/>
        </w:rPr>
      </w:pPr>
    </w:p>
    <w:p w14:paraId="5FA480CE" w14:textId="77777777" w:rsidR="001304D0" w:rsidRPr="009D379B" w:rsidRDefault="001304D0" w:rsidP="00834710">
      <w:pPr>
        <w:pStyle w:val="44"/>
        <w:numPr>
          <w:ilvl w:val="3"/>
          <w:numId w:val="5"/>
        </w:numPr>
        <w:ind w:left="0" w:firstLine="709"/>
        <w:jc w:val="both"/>
      </w:pPr>
      <w:bookmarkStart w:id="59" w:name="_Toc131157826"/>
      <w:r w:rsidRPr="009D379B">
        <w:lastRenderedPageBreak/>
        <w:t>Электроснабжение</w:t>
      </w:r>
      <w:bookmarkEnd w:id="59"/>
    </w:p>
    <w:p w14:paraId="44EE3D8C" w14:textId="77777777" w:rsidR="001304D0" w:rsidRPr="009D379B" w:rsidRDefault="001304D0" w:rsidP="00964253">
      <w:pPr>
        <w:pStyle w:val="afc"/>
      </w:pPr>
    </w:p>
    <w:p w14:paraId="02BBEE1E" w14:textId="77777777" w:rsidR="00BB190F" w:rsidRPr="009D379B" w:rsidRDefault="00BB190F" w:rsidP="00BB190F">
      <w:pPr>
        <w:pStyle w:val="afc"/>
        <w:rPr>
          <w:i/>
        </w:rPr>
      </w:pPr>
      <w:r w:rsidRPr="009D379B">
        <w:rPr>
          <w:i/>
        </w:rPr>
        <w:t>Существующее положение</w:t>
      </w:r>
    </w:p>
    <w:p w14:paraId="7EAAA898" w14:textId="77777777" w:rsidR="0041790E" w:rsidRDefault="0041790E" w:rsidP="009D379B">
      <w:pPr>
        <w:pStyle w:val="afc"/>
      </w:pPr>
      <w:r w:rsidRPr="0041790E">
        <w:t>Электроснабжение населения муниципального образования Большесейский сельсовет осуществляется по линиям электропередач напряжением 10 кВ филиала ПАО «Россети Сибирь» – «Хакасэнерго», от трансформаторной подстанции 35/10 кВ «Таштып», расположенной в с</w:t>
      </w:r>
      <w:r>
        <w:t>. </w:t>
      </w:r>
      <w:r w:rsidRPr="0041790E">
        <w:t>Таштып Таштыпского района. Филиал ПАО «Россети Сибирь» – «Хакасэнерго» отвечает за передачу, распределение и эксплуатацию электрических сетей</w:t>
      </w:r>
      <w:r>
        <w:t>.</w:t>
      </w:r>
    </w:p>
    <w:p w14:paraId="7412DC29" w14:textId="77777777" w:rsidR="0041790E" w:rsidRDefault="0041790E" w:rsidP="009D379B">
      <w:pPr>
        <w:pStyle w:val="afc"/>
      </w:pPr>
      <w:r w:rsidRPr="0041790E">
        <w:t xml:space="preserve">Потребителями электрической энергии в муниципальном образовании </w:t>
      </w:r>
      <w:r>
        <w:t>Большесейский</w:t>
      </w:r>
      <w:r w:rsidRPr="0041790E">
        <w:t xml:space="preserve"> сельсовет являются жилые дома, объекты соцкультбыта, многоквартирные дома, предприятия и административные здания</w:t>
      </w:r>
      <w:r>
        <w:t>.</w:t>
      </w:r>
    </w:p>
    <w:p w14:paraId="1294F4ED" w14:textId="77777777" w:rsidR="009D379B" w:rsidRPr="0041790E" w:rsidRDefault="0041790E" w:rsidP="009D379B">
      <w:pPr>
        <w:pStyle w:val="afc"/>
      </w:pPr>
      <w:r w:rsidRPr="0041790E">
        <w:t>По территории Большесейского сельсовет проходят кабельно-воздушные линии КВЛ 500 кВ Саяно-Шушенская ГЭС – Новокузнецкая № 1 и КВЛ 500 кВ Саяно-Шушенская ГЭС – Новокузнецкая № 2</w:t>
      </w:r>
      <w:r>
        <w:t>.</w:t>
      </w:r>
    </w:p>
    <w:p w14:paraId="7784EE74" w14:textId="77777777" w:rsidR="00DC661E" w:rsidRPr="009D379B" w:rsidRDefault="00DC661E" w:rsidP="00964253">
      <w:pPr>
        <w:pStyle w:val="afc"/>
      </w:pPr>
    </w:p>
    <w:p w14:paraId="41BCC77C" w14:textId="77777777" w:rsidR="00964253" w:rsidRPr="009D379B" w:rsidRDefault="006E78B9" w:rsidP="006E78B9">
      <w:pPr>
        <w:pStyle w:val="ac"/>
        <w:spacing w:after="0" w:line="240" w:lineRule="auto"/>
        <w:rPr>
          <w:b w:val="0"/>
          <w:i/>
        </w:rPr>
      </w:pPr>
      <w:r w:rsidRPr="009D379B">
        <w:rPr>
          <w:b w:val="0"/>
          <w:i/>
        </w:rPr>
        <w:t>Проектные предложения</w:t>
      </w:r>
    </w:p>
    <w:p w14:paraId="023DB6E5" w14:textId="77777777" w:rsidR="009D379B" w:rsidRPr="009D379B" w:rsidRDefault="009D379B" w:rsidP="009D379B">
      <w:pPr>
        <w:pStyle w:val="afc"/>
      </w:pPr>
      <w:r w:rsidRPr="007E3562">
        <w:t>Проектные решения пр</w:t>
      </w:r>
      <w:r w:rsidRPr="009D379B">
        <w:t>иняты в соответствии с нормами:</w:t>
      </w:r>
    </w:p>
    <w:p w14:paraId="149E1050" w14:textId="77777777" w:rsidR="009D379B" w:rsidRPr="009D379B" w:rsidRDefault="009D379B" w:rsidP="009D379B">
      <w:pPr>
        <w:pStyle w:val="afc"/>
      </w:pPr>
      <w:r w:rsidRPr="009D379B">
        <w:t>- РД 34.20.185-94 «Инструкция по проектированию городских электрических сетей»;</w:t>
      </w:r>
    </w:p>
    <w:p w14:paraId="0EE48B7C" w14:textId="77777777" w:rsidR="009D379B" w:rsidRPr="009D379B" w:rsidRDefault="009D379B" w:rsidP="009D379B">
      <w:pPr>
        <w:pStyle w:val="afc"/>
      </w:pPr>
      <w:r w:rsidRPr="009D379B">
        <w:t>- СП 42.13330.2016 «Градостроительство. Планировка и застройка городских и сельских поселений. Актуализированная редакция СНиП 2.07.01-89*».</w:t>
      </w:r>
    </w:p>
    <w:p w14:paraId="70C7C3EC" w14:textId="77777777" w:rsidR="009D379B" w:rsidRPr="009D379B" w:rsidRDefault="009D379B" w:rsidP="009D379B">
      <w:pPr>
        <w:pStyle w:val="afc"/>
      </w:pPr>
      <w:r w:rsidRPr="009D379B">
        <w:t>Планирование основных мероприятий по развитию систем электроснабжения основано на материалах действующей градостроительной документации.</w:t>
      </w:r>
    </w:p>
    <w:p w14:paraId="3AB4378F" w14:textId="77777777" w:rsidR="009D379B" w:rsidRPr="009D379B" w:rsidRDefault="009D379B" w:rsidP="009D379B">
      <w:pPr>
        <w:pStyle w:val="afc"/>
      </w:pPr>
      <w:r w:rsidRPr="009D379B">
        <w:t xml:space="preserve">В развитии электроснабжения </w:t>
      </w:r>
      <w:bookmarkStart w:id="60" w:name="_Hlk130991412"/>
      <w:r w:rsidRPr="009D379B">
        <w:t xml:space="preserve">Большесейского сельсовета </w:t>
      </w:r>
      <w:bookmarkEnd w:id="60"/>
      <w:r w:rsidRPr="009D379B">
        <w:t>предусматривается:</w:t>
      </w:r>
    </w:p>
    <w:p w14:paraId="2EC4487C" w14:textId="77777777" w:rsidR="009D379B" w:rsidRPr="009D379B" w:rsidRDefault="009D379B" w:rsidP="009D379B">
      <w:pPr>
        <w:pStyle w:val="afc"/>
      </w:pPr>
      <w:r w:rsidRPr="009D379B">
        <w:t>- реконструкция изношенных объектов системы централизованной системы электроснабжения;</w:t>
      </w:r>
    </w:p>
    <w:p w14:paraId="3B1D873A" w14:textId="77777777" w:rsidR="009D379B" w:rsidRPr="009D379B" w:rsidRDefault="009D379B" w:rsidP="009D379B">
      <w:pPr>
        <w:pStyle w:val="afc"/>
      </w:pPr>
      <w:r w:rsidRPr="009D379B">
        <w:t>- сохранение существующих сетей и сооружений электроснабжения, для чего необходимы мероприятия, связанные с текущим и капитальным ремонтом;</w:t>
      </w:r>
    </w:p>
    <w:p w14:paraId="76D98F2A" w14:textId="77777777" w:rsidR="009D379B" w:rsidRPr="009D379B" w:rsidRDefault="009D379B" w:rsidP="009D379B">
      <w:pPr>
        <w:pStyle w:val="afc"/>
      </w:pPr>
      <w:r w:rsidRPr="009D379B">
        <w:t>- прокладка новых сетей электроснабжения, 0,4 для подключения планируемых объектов в соответствии с генеральным планом.</w:t>
      </w:r>
    </w:p>
    <w:p w14:paraId="135628F5" w14:textId="77777777" w:rsidR="009D379B" w:rsidRPr="009D379B" w:rsidRDefault="009D379B" w:rsidP="009D379B">
      <w:pPr>
        <w:pStyle w:val="afc"/>
      </w:pPr>
      <w:r w:rsidRPr="009D379B">
        <w:t>Укрупненные нагрузки на электроснабжение определены согласно методике, предусмотренной нормативами градостроительного проектирования. Минимально допустимый уровень потребления электрической энергии на территории поселков и сельских поселений (с электроплитами) 1350 кВтч/год на 1 человека. Использование максимума электрической нагрузки – 4400 ч/год.</w:t>
      </w:r>
    </w:p>
    <w:p w14:paraId="6B6E0BA7" w14:textId="77777777" w:rsidR="009D379B" w:rsidRPr="007E3562" w:rsidRDefault="009D379B" w:rsidP="009D379B">
      <w:pPr>
        <w:pStyle w:val="afc"/>
      </w:pPr>
      <w:r w:rsidRPr="009D379B">
        <w:t>Ниже в таблице приведены расчетные величины электрических нагрузок по укрупненным пока</w:t>
      </w:r>
      <w:r w:rsidRPr="007E3562">
        <w:t>зателям.</w:t>
      </w:r>
    </w:p>
    <w:p w14:paraId="77C1FEE6" w14:textId="77777777" w:rsidR="009D379B" w:rsidRDefault="009D379B" w:rsidP="009D379B">
      <w:pPr>
        <w:pStyle w:val="afc"/>
      </w:pPr>
    </w:p>
    <w:p w14:paraId="685CB9DC" w14:textId="77777777" w:rsidR="009D379B" w:rsidRDefault="009D379B" w:rsidP="009D379B">
      <w:pPr>
        <w:pStyle w:val="afffb"/>
      </w:pPr>
      <w:r w:rsidRPr="007E3562">
        <w:lastRenderedPageBreak/>
        <w:t>Таблица 2.3.1</w:t>
      </w:r>
      <w:r>
        <w:t>0</w:t>
      </w:r>
      <w:r w:rsidRPr="007E3562">
        <w:t>-</w:t>
      </w:r>
      <w:r>
        <w:t>3</w:t>
      </w:r>
    </w:p>
    <w:p w14:paraId="485313F3" w14:textId="77777777" w:rsidR="009D379B" w:rsidRPr="007E3562" w:rsidRDefault="009D379B" w:rsidP="009D379B">
      <w:pPr>
        <w:pStyle w:val="afffb"/>
        <w:rPr>
          <w:b/>
        </w:rPr>
      </w:pPr>
    </w:p>
    <w:p w14:paraId="363121C0" w14:textId="77777777" w:rsidR="009D379B" w:rsidRPr="007E3562" w:rsidRDefault="009D379B" w:rsidP="009D379B">
      <w:pPr>
        <w:pStyle w:val="afffb"/>
        <w:jc w:val="center"/>
        <w:rPr>
          <w:b/>
        </w:rPr>
      </w:pPr>
      <w:r w:rsidRPr="007E3562">
        <w:t>Укрупненные нагрузки на электрические сети 10 кВ</w:t>
      </w:r>
    </w:p>
    <w:tbl>
      <w:tblPr>
        <w:tblW w:w="5000" w:type="pct"/>
        <w:jc w:val="center"/>
        <w:tblLayout w:type="fixed"/>
        <w:tblLook w:val="04A0" w:firstRow="1" w:lastRow="0" w:firstColumn="1" w:lastColumn="0" w:noHBand="0" w:noVBand="1"/>
      </w:tblPr>
      <w:tblGrid>
        <w:gridCol w:w="606"/>
        <w:gridCol w:w="3378"/>
        <w:gridCol w:w="1472"/>
        <w:gridCol w:w="938"/>
        <w:gridCol w:w="936"/>
        <w:gridCol w:w="1072"/>
        <w:gridCol w:w="1168"/>
      </w:tblGrid>
      <w:tr w:rsidR="009D379B" w:rsidRPr="007E3562" w14:paraId="1F1CCADF" w14:textId="77777777" w:rsidTr="00452725">
        <w:trPr>
          <w:trHeight w:val="300"/>
          <w:jc w:val="center"/>
        </w:trPr>
        <w:tc>
          <w:tcPr>
            <w:tcW w:w="317" w:type="pct"/>
            <w:vMerge w:val="restart"/>
            <w:tcBorders>
              <w:top w:val="single" w:sz="4" w:space="0" w:color="auto"/>
              <w:left w:val="single" w:sz="4" w:space="0" w:color="auto"/>
              <w:bottom w:val="single" w:sz="4" w:space="0" w:color="000000"/>
              <w:right w:val="single" w:sz="4" w:space="0" w:color="auto"/>
            </w:tcBorders>
            <w:noWrap/>
            <w:vAlign w:val="center"/>
            <w:hideMark/>
          </w:tcPr>
          <w:p w14:paraId="15E89FBD" w14:textId="77777777" w:rsidR="009D379B" w:rsidRPr="007E3562" w:rsidRDefault="009D379B" w:rsidP="00452725">
            <w:pPr>
              <w:pStyle w:val="afa"/>
            </w:pPr>
            <w:r w:rsidRPr="007E3562">
              <w:t>№ п/п</w:t>
            </w:r>
          </w:p>
        </w:tc>
        <w:tc>
          <w:tcPr>
            <w:tcW w:w="1765" w:type="pct"/>
            <w:vMerge w:val="restart"/>
            <w:tcBorders>
              <w:top w:val="single" w:sz="4" w:space="0" w:color="auto"/>
              <w:left w:val="single" w:sz="4" w:space="0" w:color="auto"/>
              <w:bottom w:val="single" w:sz="4" w:space="0" w:color="000000"/>
              <w:right w:val="single" w:sz="4" w:space="0" w:color="000000"/>
            </w:tcBorders>
            <w:noWrap/>
            <w:vAlign w:val="center"/>
            <w:hideMark/>
          </w:tcPr>
          <w:p w14:paraId="1844D919" w14:textId="77777777" w:rsidR="009D379B" w:rsidRPr="007E3562" w:rsidRDefault="009D379B" w:rsidP="00452725">
            <w:pPr>
              <w:pStyle w:val="afa"/>
            </w:pPr>
            <w:r w:rsidRPr="007E3562">
              <w:t>Наименование</w:t>
            </w:r>
          </w:p>
        </w:tc>
        <w:tc>
          <w:tcPr>
            <w:tcW w:w="769" w:type="pct"/>
            <w:vMerge w:val="restart"/>
            <w:tcBorders>
              <w:top w:val="single" w:sz="4" w:space="0" w:color="auto"/>
              <w:left w:val="single" w:sz="4" w:space="0" w:color="auto"/>
              <w:bottom w:val="single" w:sz="4" w:space="0" w:color="000000"/>
              <w:right w:val="single" w:sz="4" w:space="0" w:color="auto"/>
            </w:tcBorders>
            <w:noWrap/>
            <w:vAlign w:val="center"/>
            <w:hideMark/>
          </w:tcPr>
          <w:p w14:paraId="244959D8" w14:textId="77777777" w:rsidR="009D379B" w:rsidRPr="007E3562" w:rsidRDefault="009D379B" w:rsidP="00452725">
            <w:pPr>
              <w:pStyle w:val="afa"/>
            </w:pPr>
            <w:r w:rsidRPr="007E3562">
              <w:t>Ед. изм.</w:t>
            </w:r>
          </w:p>
        </w:tc>
        <w:tc>
          <w:tcPr>
            <w:tcW w:w="1539" w:type="pct"/>
            <w:gridSpan w:val="3"/>
            <w:tcBorders>
              <w:top w:val="single" w:sz="4" w:space="0" w:color="auto"/>
              <w:left w:val="nil"/>
              <w:bottom w:val="single" w:sz="4" w:space="0" w:color="auto"/>
              <w:right w:val="single" w:sz="4" w:space="0" w:color="000000"/>
            </w:tcBorders>
            <w:noWrap/>
            <w:vAlign w:val="center"/>
            <w:hideMark/>
          </w:tcPr>
          <w:p w14:paraId="2D086B11" w14:textId="77777777" w:rsidR="009D379B" w:rsidRPr="007E3562" w:rsidRDefault="009D379B" w:rsidP="00452725">
            <w:pPr>
              <w:pStyle w:val="afa"/>
            </w:pPr>
            <w:r w:rsidRPr="007E3562">
              <w:t>Величина</w:t>
            </w:r>
          </w:p>
        </w:tc>
        <w:tc>
          <w:tcPr>
            <w:tcW w:w="610" w:type="pct"/>
            <w:vMerge w:val="restart"/>
            <w:tcBorders>
              <w:top w:val="single" w:sz="4" w:space="0" w:color="auto"/>
              <w:left w:val="single" w:sz="4" w:space="0" w:color="auto"/>
              <w:bottom w:val="single" w:sz="4" w:space="0" w:color="000000"/>
              <w:right w:val="single" w:sz="4" w:space="0" w:color="auto"/>
            </w:tcBorders>
            <w:vAlign w:val="center"/>
            <w:hideMark/>
          </w:tcPr>
          <w:p w14:paraId="37003C79" w14:textId="77777777" w:rsidR="009D379B" w:rsidRPr="007E3562" w:rsidRDefault="009D379B" w:rsidP="00452725">
            <w:pPr>
              <w:pStyle w:val="afa"/>
            </w:pPr>
            <w:r w:rsidRPr="007E3562">
              <w:t>Примечания</w:t>
            </w:r>
          </w:p>
        </w:tc>
      </w:tr>
      <w:tr w:rsidR="009D379B" w:rsidRPr="007E3562" w14:paraId="589C804D" w14:textId="77777777" w:rsidTr="00452725">
        <w:trPr>
          <w:trHeight w:val="517"/>
          <w:jc w:val="center"/>
        </w:trPr>
        <w:tc>
          <w:tcPr>
            <w:tcW w:w="317" w:type="pct"/>
            <w:vMerge/>
            <w:tcBorders>
              <w:top w:val="single" w:sz="4" w:space="0" w:color="auto"/>
              <w:left w:val="single" w:sz="4" w:space="0" w:color="auto"/>
              <w:bottom w:val="single" w:sz="4" w:space="0" w:color="000000"/>
              <w:right w:val="single" w:sz="4" w:space="0" w:color="auto"/>
            </w:tcBorders>
            <w:vAlign w:val="center"/>
            <w:hideMark/>
          </w:tcPr>
          <w:p w14:paraId="2E9F897B" w14:textId="77777777" w:rsidR="009D379B" w:rsidRPr="007E3562" w:rsidRDefault="009D379B" w:rsidP="00452725">
            <w:pPr>
              <w:pStyle w:val="afa"/>
            </w:pPr>
          </w:p>
        </w:tc>
        <w:tc>
          <w:tcPr>
            <w:tcW w:w="1765" w:type="pct"/>
            <w:vMerge/>
            <w:tcBorders>
              <w:top w:val="single" w:sz="4" w:space="0" w:color="auto"/>
              <w:left w:val="single" w:sz="4" w:space="0" w:color="auto"/>
              <w:bottom w:val="single" w:sz="4" w:space="0" w:color="000000"/>
              <w:right w:val="single" w:sz="4" w:space="0" w:color="000000"/>
            </w:tcBorders>
            <w:vAlign w:val="center"/>
            <w:hideMark/>
          </w:tcPr>
          <w:p w14:paraId="3969FD90" w14:textId="77777777" w:rsidR="009D379B" w:rsidRPr="007E3562" w:rsidRDefault="009D379B" w:rsidP="00452725">
            <w:pPr>
              <w:pStyle w:val="afa"/>
            </w:pPr>
          </w:p>
        </w:tc>
        <w:tc>
          <w:tcPr>
            <w:tcW w:w="769" w:type="pct"/>
            <w:vMerge/>
            <w:tcBorders>
              <w:top w:val="single" w:sz="4" w:space="0" w:color="auto"/>
              <w:left w:val="single" w:sz="4" w:space="0" w:color="auto"/>
              <w:bottom w:val="single" w:sz="4" w:space="0" w:color="000000"/>
              <w:right w:val="single" w:sz="4" w:space="0" w:color="auto"/>
            </w:tcBorders>
            <w:vAlign w:val="center"/>
            <w:hideMark/>
          </w:tcPr>
          <w:p w14:paraId="32315AE6" w14:textId="77777777" w:rsidR="009D379B" w:rsidRPr="007E3562" w:rsidRDefault="009D379B" w:rsidP="00452725">
            <w:pPr>
              <w:pStyle w:val="afa"/>
            </w:pPr>
          </w:p>
        </w:tc>
        <w:tc>
          <w:tcPr>
            <w:tcW w:w="490" w:type="pct"/>
            <w:vMerge w:val="restart"/>
            <w:tcBorders>
              <w:top w:val="nil"/>
              <w:left w:val="single" w:sz="4" w:space="0" w:color="auto"/>
              <w:bottom w:val="single" w:sz="4" w:space="0" w:color="000000"/>
              <w:right w:val="single" w:sz="4" w:space="0" w:color="auto"/>
            </w:tcBorders>
            <w:noWrap/>
            <w:vAlign w:val="center"/>
            <w:hideMark/>
          </w:tcPr>
          <w:p w14:paraId="2A78FE60" w14:textId="77777777" w:rsidR="009D379B" w:rsidRPr="007E3562" w:rsidRDefault="009D379B" w:rsidP="00452725">
            <w:pPr>
              <w:pStyle w:val="afa"/>
            </w:pPr>
            <w:r w:rsidRPr="007E3562">
              <w:t>Сущ.</w:t>
            </w:r>
          </w:p>
          <w:p w14:paraId="7EC37406" w14:textId="77777777" w:rsidR="009D379B" w:rsidRPr="007E3562" w:rsidRDefault="009D379B" w:rsidP="00452725">
            <w:pPr>
              <w:pStyle w:val="afa"/>
            </w:pPr>
            <w:r w:rsidRPr="007E3562">
              <w:t>2022 г.</w:t>
            </w:r>
          </w:p>
        </w:tc>
        <w:tc>
          <w:tcPr>
            <w:tcW w:w="489" w:type="pct"/>
            <w:vMerge w:val="restart"/>
            <w:tcBorders>
              <w:top w:val="nil"/>
              <w:left w:val="single" w:sz="4" w:space="0" w:color="auto"/>
              <w:bottom w:val="single" w:sz="4" w:space="0" w:color="000000"/>
              <w:right w:val="single" w:sz="4" w:space="0" w:color="auto"/>
            </w:tcBorders>
            <w:noWrap/>
            <w:vAlign w:val="center"/>
            <w:hideMark/>
          </w:tcPr>
          <w:p w14:paraId="2B471180" w14:textId="77777777" w:rsidR="009D379B" w:rsidRDefault="009D379B" w:rsidP="009D379B">
            <w:pPr>
              <w:pStyle w:val="afa"/>
              <w:ind w:left="-157" w:right="-116"/>
            </w:pPr>
            <w:r w:rsidRPr="007E3562">
              <w:t xml:space="preserve">I </w:t>
            </w:r>
          </w:p>
          <w:p w14:paraId="60773723" w14:textId="77777777" w:rsidR="009D379B" w:rsidRPr="007E3562" w:rsidRDefault="009D379B" w:rsidP="009D379B">
            <w:pPr>
              <w:pStyle w:val="afa"/>
              <w:ind w:left="-157" w:right="-116"/>
            </w:pPr>
            <w:r w:rsidRPr="007E3562">
              <w:t>очередь</w:t>
            </w:r>
          </w:p>
          <w:p w14:paraId="588B192C" w14:textId="77777777" w:rsidR="009D379B" w:rsidRPr="007E3562" w:rsidRDefault="009D379B" w:rsidP="009D379B">
            <w:pPr>
              <w:pStyle w:val="afa"/>
              <w:ind w:left="-15" w:right="-116"/>
            </w:pPr>
            <w:r w:rsidRPr="007E3562">
              <w:t>2033 г.</w:t>
            </w:r>
          </w:p>
        </w:tc>
        <w:tc>
          <w:tcPr>
            <w:tcW w:w="560" w:type="pct"/>
            <w:vMerge w:val="restart"/>
            <w:tcBorders>
              <w:top w:val="nil"/>
              <w:left w:val="single" w:sz="4" w:space="0" w:color="auto"/>
              <w:bottom w:val="single" w:sz="4" w:space="0" w:color="000000"/>
              <w:right w:val="single" w:sz="4" w:space="0" w:color="auto"/>
            </w:tcBorders>
            <w:vAlign w:val="center"/>
            <w:hideMark/>
          </w:tcPr>
          <w:p w14:paraId="6B51968E" w14:textId="77777777" w:rsidR="009D379B" w:rsidRPr="007E3562" w:rsidRDefault="009D379B" w:rsidP="00452725">
            <w:pPr>
              <w:pStyle w:val="afa"/>
            </w:pPr>
            <w:r w:rsidRPr="007E3562">
              <w:t>Расчет-ный</w:t>
            </w:r>
            <w:r w:rsidRPr="007E3562">
              <w:br/>
              <w:t>срок</w:t>
            </w:r>
          </w:p>
          <w:p w14:paraId="3409C32B" w14:textId="77777777" w:rsidR="009D379B" w:rsidRPr="007E3562" w:rsidRDefault="009D379B" w:rsidP="00452725">
            <w:pPr>
              <w:pStyle w:val="afa"/>
            </w:pPr>
            <w:r w:rsidRPr="007E3562">
              <w:t>2043 г.</w:t>
            </w:r>
          </w:p>
        </w:tc>
        <w:tc>
          <w:tcPr>
            <w:tcW w:w="610" w:type="pct"/>
            <w:vMerge/>
            <w:tcBorders>
              <w:top w:val="single" w:sz="4" w:space="0" w:color="auto"/>
              <w:left w:val="single" w:sz="4" w:space="0" w:color="auto"/>
              <w:bottom w:val="single" w:sz="4" w:space="0" w:color="000000"/>
              <w:right w:val="single" w:sz="4" w:space="0" w:color="auto"/>
            </w:tcBorders>
            <w:vAlign w:val="center"/>
            <w:hideMark/>
          </w:tcPr>
          <w:p w14:paraId="75910C94" w14:textId="77777777" w:rsidR="009D379B" w:rsidRPr="007E3562" w:rsidRDefault="009D379B" w:rsidP="00452725">
            <w:pPr>
              <w:pStyle w:val="afa"/>
            </w:pPr>
          </w:p>
        </w:tc>
      </w:tr>
      <w:tr w:rsidR="009D379B" w:rsidRPr="007E3562" w14:paraId="0B6E5753" w14:textId="77777777" w:rsidTr="00452725">
        <w:trPr>
          <w:trHeight w:val="517"/>
          <w:jc w:val="center"/>
        </w:trPr>
        <w:tc>
          <w:tcPr>
            <w:tcW w:w="317" w:type="pct"/>
            <w:vMerge/>
            <w:tcBorders>
              <w:top w:val="single" w:sz="4" w:space="0" w:color="auto"/>
              <w:left w:val="single" w:sz="4" w:space="0" w:color="auto"/>
              <w:bottom w:val="single" w:sz="4" w:space="0" w:color="auto"/>
              <w:right w:val="single" w:sz="4" w:space="0" w:color="auto"/>
            </w:tcBorders>
            <w:vAlign w:val="center"/>
            <w:hideMark/>
          </w:tcPr>
          <w:p w14:paraId="06F2F19A" w14:textId="77777777" w:rsidR="009D379B" w:rsidRPr="007E3562" w:rsidRDefault="009D379B" w:rsidP="00452725">
            <w:pPr>
              <w:pStyle w:val="afa"/>
            </w:pPr>
          </w:p>
        </w:tc>
        <w:tc>
          <w:tcPr>
            <w:tcW w:w="1765" w:type="pct"/>
            <w:vMerge/>
            <w:tcBorders>
              <w:top w:val="single" w:sz="4" w:space="0" w:color="auto"/>
              <w:left w:val="single" w:sz="4" w:space="0" w:color="auto"/>
              <w:bottom w:val="single" w:sz="4" w:space="0" w:color="auto"/>
              <w:right w:val="single" w:sz="4" w:space="0" w:color="000000"/>
            </w:tcBorders>
            <w:vAlign w:val="center"/>
            <w:hideMark/>
          </w:tcPr>
          <w:p w14:paraId="312B5C71" w14:textId="77777777" w:rsidR="009D379B" w:rsidRPr="007E3562" w:rsidRDefault="009D379B" w:rsidP="00452725">
            <w:pPr>
              <w:pStyle w:val="afa"/>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67861711" w14:textId="77777777" w:rsidR="009D379B" w:rsidRPr="007E3562" w:rsidRDefault="009D379B" w:rsidP="00452725">
            <w:pPr>
              <w:pStyle w:val="afa"/>
            </w:pPr>
          </w:p>
        </w:tc>
        <w:tc>
          <w:tcPr>
            <w:tcW w:w="490" w:type="pct"/>
            <w:vMerge/>
            <w:tcBorders>
              <w:top w:val="nil"/>
              <w:left w:val="single" w:sz="4" w:space="0" w:color="auto"/>
              <w:bottom w:val="single" w:sz="4" w:space="0" w:color="auto"/>
              <w:right w:val="single" w:sz="4" w:space="0" w:color="auto"/>
            </w:tcBorders>
            <w:vAlign w:val="center"/>
            <w:hideMark/>
          </w:tcPr>
          <w:p w14:paraId="1E2FD3F9" w14:textId="77777777" w:rsidR="009D379B" w:rsidRPr="007E3562" w:rsidRDefault="009D379B" w:rsidP="00452725">
            <w:pPr>
              <w:pStyle w:val="afa"/>
            </w:pPr>
          </w:p>
        </w:tc>
        <w:tc>
          <w:tcPr>
            <w:tcW w:w="489" w:type="pct"/>
            <w:vMerge/>
            <w:tcBorders>
              <w:top w:val="nil"/>
              <w:left w:val="single" w:sz="4" w:space="0" w:color="auto"/>
              <w:bottom w:val="single" w:sz="4" w:space="0" w:color="auto"/>
              <w:right w:val="single" w:sz="4" w:space="0" w:color="auto"/>
            </w:tcBorders>
            <w:vAlign w:val="center"/>
            <w:hideMark/>
          </w:tcPr>
          <w:p w14:paraId="2BE3C768" w14:textId="77777777" w:rsidR="009D379B" w:rsidRPr="007E3562" w:rsidRDefault="009D379B" w:rsidP="00452725">
            <w:pPr>
              <w:pStyle w:val="afa"/>
            </w:pPr>
          </w:p>
        </w:tc>
        <w:tc>
          <w:tcPr>
            <w:tcW w:w="560" w:type="pct"/>
            <w:vMerge/>
            <w:tcBorders>
              <w:top w:val="nil"/>
              <w:left w:val="single" w:sz="4" w:space="0" w:color="auto"/>
              <w:bottom w:val="single" w:sz="4" w:space="0" w:color="auto"/>
              <w:right w:val="single" w:sz="4" w:space="0" w:color="auto"/>
            </w:tcBorders>
            <w:vAlign w:val="center"/>
            <w:hideMark/>
          </w:tcPr>
          <w:p w14:paraId="5C65B35A" w14:textId="77777777" w:rsidR="009D379B" w:rsidRPr="007E3562" w:rsidRDefault="009D379B" w:rsidP="00452725">
            <w:pPr>
              <w:pStyle w:val="afa"/>
            </w:pPr>
          </w:p>
        </w:tc>
        <w:tc>
          <w:tcPr>
            <w:tcW w:w="610" w:type="pct"/>
            <w:vMerge/>
            <w:tcBorders>
              <w:top w:val="single" w:sz="4" w:space="0" w:color="auto"/>
              <w:left w:val="single" w:sz="4" w:space="0" w:color="auto"/>
              <w:bottom w:val="single" w:sz="4" w:space="0" w:color="auto"/>
              <w:right w:val="single" w:sz="4" w:space="0" w:color="auto"/>
            </w:tcBorders>
            <w:vAlign w:val="center"/>
            <w:hideMark/>
          </w:tcPr>
          <w:p w14:paraId="449E63FA" w14:textId="77777777" w:rsidR="009D379B" w:rsidRPr="007E3562" w:rsidRDefault="009D379B" w:rsidP="00452725">
            <w:pPr>
              <w:pStyle w:val="afa"/>
            </w:pPr>
          </w:p>
        </w:tc>
      </w:tr>
      <w:tr w:rsidR="009D379B" w:rsidRPr="007E3562" w14:paraId="6F750974" w14:textId="77777777" w:rsidTr="00452725">
        <w:trPr>
          <w:trHeight w:val="300"/>
          <w:jc w:val="center"/>
        </w:trPr>
        <w:tc>
          <w:tcPr>
            <w:tcW w:w="31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318B50A" w14:textId="77777777" w:rsidR="009D379B" w:rsidRPr="007E3562" w:rsidRDefault="009D379B" w:rsidP="009D379B">
            <w:pPr>
              <w:pStyle w:val="afa"/>
              <w:numPr>
                <w:ilvl w:val="0"/>
                <w:numId w:val="22"/>
              </w:numPr>
            </w:pPr>
          </w:p>
        </w:tc>
        <w:tc>
          <w:tcPr>
            <w:tcW w:w="176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05E608B8" w14:textId="77777777" w:rsidR="009D379B" w:rsidRPr="007E3562" w:rsidRDefault="009D379B" w:rsidP="00452725">
            <w:pPr>
              <w:pStyle w:val="afa"/>
            </w:pPr>
            <w:r w:rsidRPr="007E3562">
              <w:t>Численность населения</w:t>
            </w:r>
          </w:p>
        </w:tc>
        <w:tc>
          <w:tcPr>
            <w:tcW w:w="76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4E92447" w14:textId="77777777" w:rsidR="009D379B" w:rsidRPr="007E3562" w:rsidRDefault="009D379B" w:rsidP="00452725">
            <w:pPr>
              <w:pStyle w:val="afa"/>
            </w:pPr>
            <w:r w:rsidRPr="007E3562">
              <w:t>Чел.</w:t>
            </w:r>
          </w:p>
        </w:tc>
        <w:tc>
          <w:tcPr>
            <w:tcW w:w="49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5F21A2CA" w14:textId="77777777" w:rsidR="009D379B" w:rsidRPr="007E3562" w:rsidRDefault="009D379B" w:rsidP="00452725">
            <w:pPr>
              <w:pStyle w:val="afa"/>
            </w:pPr>
            <w:r>
              <w:rPr>
                <w:color w:val="000000"/>
              </w:rPr>
              <w:t>807</w:t>
            </w:r>
          </w:p>
        </w:tc>
        <w:tc>
          <w:tcPr>
            <w:tcW w:w="48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286F07E9" w14:textId="77777777" w:rsidR="009D379B" w:rsidRPr="007E3562" w:rsidRDefault="009D379B" w:rsidP="00452725">
            <w:pPr>
              <w:pStyle w:val="afa"/>
            </w:pPr>
            <w:r>
              <w:rPr>
                <w:color w:val="000000"/>
              </w:rPr>
              <w:t>700</w:t>
            </w:r>
          </w:p>
        </w:tc>
        <w:tc>
          <w:tcPr>
            <w:tcW w:w="56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468F3808" w14:textId="77777777" w:rsidR="009D379B" w:rsidRPr="007E3562" w:rsidRDefault="009D379B" w:rsidP="00452725">
            <w:pPr>
              <w:pStyle w:val="afa"/>
            </w:pPr>
            <w:r>
              <w:rPr>
                <w:color w:val="000000"/>
              </w:rPr>
              <w:t>650</w:t>
            </w:r>
          </w:p>
        </w:tc>
        <w:tc>
          <w:tcPr>
            <w:tcW w:w="61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F656232" w14:textId="77777777" w:rsidR="009D379B" w:rsidRPr="007E3562" w:rsidRDefault="009D379B" w:rsidP="00452725">
            <w:pPr>
              <w:pStyle w:val="afa"/>
            </w:pPr>
          </w:p>
        </w:tc>
      </w:tr>
      <w:tr w:rsidR="009D379B" w:rsidRPr="007E3562" w14:paraId="07C9693E" w14:textId="77777777" w:rsidTr="00452725">
        <w:trPr>
          <w:trHeight w:val="300"/>
          <w:jc w:val="center"/>
        </w:trPr>
        <w:tc>
          <w:tcPr>
            <w:tcW w:w="317"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7F8998E" w14:textId="77777777" w:rsidR="009D379B" w:rsidRPr="007E3562" w:rsidRDefault="009D379B" w:rsidP="009D379B">
            <w:pPr>
              <w:pStyle w:val="afa"/>
              <w:numPr>
                <w:ilvl w:val="0"/>
                <w:numId w:val="22"/>
              </w:numPr>
            </w:pPr>
          </w:p>
        </w:tc>
        <w:tc>
          <w:tcPr>
            <w:tcW w:w="176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1727C484" w14:textId="77777777" w:rsidR="009D379B" w:rsidRPr="007E3562" w:rsidRDefault="009D379B" w:rsidP="00452725">
            <w:pPr>
              <w:pStyle w:val="afa"/>
            </w:pPr>
            <w:r w:rsidRPr="007E3562">
              <w:t>Удельное электропотребление</w:t>
            </w:r>
          </w:p>
        </w:tc>
        <w:tc>
          <w:tcPr>
            <w:tcW w:w="76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BAAAD07" w14:textId="77777777" w:rsidR="009D379B" w:rsidRPr="007E3562" w:rsidRDefault="009D379B" w:rsidP="00452725">
            <w:pPr>
              <w:pStyle w:val="afa"/>
            </w:pPr>
            <w:r w:rsidRPr="007E3562">
              <w:t>кВтч/год на 1 чел</w:t>
            </w:r>
          </w:p>
        </w:tc>
        <w:tc>
          <w:tcPr>
            <w:tcW w:w="49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0DBCE4C6" w14:textId="77777777" w:rsidR="009D379B" w:rsidRPr="007E3562" w:rsidRDefault="009D379B" w:rsidP="00452725">
            <w:pPr>
              <w:pStyle w:val="afa"/>
            </w:pPr>
            <w:r>
              <w:rPr>
                <w:color w:val="000000"/>
              </w:rPr>
              <w:t>1350</w:t>
            </w:r>
          </w:p>
        </w:tc>
        <w:tc>
          <w:tcPr>
            <w:tcW w:w="48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22A143E4" w14:textId="77777777" w:rsidR="009D379B" w:rsidRPr="007E3562" w:rsidRDefault="009D379B" w:rsidP="00452725">
            <w:pPr>
              <w:pStyle w:val="afa"/>
            </w:pPr>
            <w:r>
              <w:rPr>
                <w:color w:val="000000"/>
              </w:rPr>
              <w:t>1350</w:t>
            </w:r>
          </w:p>
        </w:tc>
        <w:tc>
          <w:tcPr>
            <w:tcW w:w="56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1FB65201" w14:textId="77777777" w:rsidR="009D379B" w:rsidRPr="007E3562" w:rsidRDefault="009D379B" w:rsidP="00452725">
            <w:pPr>
              <w:pStyle w:val="afa"/>
            </w:pPr>
            <w:r>
              <w:rPr>
                <w:color w:val="000000"/>
              </w:rPr>
              <w:t>1350</w:t>
            </w:r>
          </w:p>
        </w:tc>
        <w:tc>
          <w:tcPr>
            <w:tcW w:w="61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074B17A" w14:textId="77777777" w:rsidR="009D379B" w:rsidRPr="007E3562" w:rsidRDefault="009D379B" w:rsidP="00452725">
            <w:pPr>
              <w:pStyle w:val="afa"/>
            </w:pPr>
          </w:p>
        </w:tc>
      </w:tr>
      <w:tr w:rsidR="009D379B" w:rsidRPr="007E3562" w14:paraId="611A5B2E" w14:textId="77777777" w:rsidTr="00452725">
        <w:trPr>
          <w:trHeight w:val="300"/>
          <w:jc w:val="center"/>
        </w:trPr>
        <w:tc>
          <w:tcPr>
            <w:tcW w:w="317"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54D733C8" w14:textId="77777777" w:rsidR="009D379B" w:rsidRPr="007E3562" w:rsidRDefault="009D379B" w:rsidP="009D379B">
            <w:pPr>
              <w:pStyle w:val="afa"/>
              <w:numPr>
                <w:ilvl w:val="0"/>
                <w:numId w:val="22"/>
              </w:numPr>
            </w:pPr>
          </w:p>
        </w:tc>
        <w:tc>
          <w:tcPr>
            <w:tcW w:w="176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5EEA6BB4" w14:textId="77777777" w:rsidR="009D379B" w:rsidRPr="007E3562" w:rsidRDefault="009D379B" w:rsidP="00452725">
            <w:pPr>
              <w:pStyle w:val="afa"/>
            </w:pPr>
            <w:r w:rsidRPr="007E3562">
              <w:t>Использование часового максимума электрических нагрузок</w:t>
            </w:r>
          </w:p>
        </w:tc>
        <w:tc>
          <w:tcPr>
            <w:tcW w:w="76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232AF61" w14:textId="77777777" w:rsidR="009D379B" w:rsidRPr="007E3562" w:rsidRDefault="009D379B" w:rsidP="00452725">
            <w:pPr>
              <w:pStyle w:val="afa"/>
            </w:pPr>
            <w:r w:rsidRPr="007E3562">
              <w:t>ч/год</w:t>
            </w:r>
          </w:p>
        </w:tc>
        <w:tc>
          <w:tcPr>
            <w:tcW w:w="49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4D7F1805" w14:textId="77777777" w:rsidR="009D379B" w:rsidRPr="007E3562" w:rsidRDefault="009D379B" w:rsidP="00452725">
            <w:pPr>
              <w:pStyle w:val="afa"/>
            </w:pPr>
            <w:r>
              <w:rPr>
                <w:color w:val="000000"/>
              </w:rPr>
              <w:t>4400</w:t>
            </w:r>
          </w:p>
        </w:tc>
        <w:tc>
          <w:tcPr>
            <w:tcW w:w="48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1FC9545B" w14:textId="77777777" w:rsidR="009D379B" w:rsidRPr="007E3562" w:rsidRDefault="009D379B" w:rsidP="00452725">
            <w:pPr>
              <w:pStyle w:val="afa"/>
            </w:pPr>
            <w:r>
              <w:rPr>
                <w:color w:val="000000"/>
              </w:rPr>
              <w:t>4400</w:t>
            </w:r>
          </w:p>
        </w:tc>
        <w:tc>
          <w:tcPr>
            <w:tcW w:w="56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09B5E70D" w14:textId="77777777" w:rsidR="009D379B" w:rsidRPr="007E3562" w:rsidRDefault="009D379B" w:rsidP="00452725">
            <w:pPr>
              <w:pStyle w:val="afa"/>
            </w:pPr>
            <w:r>
              <w:rPr>
                <w:color w:val="000000"/>
              </w:rPr>
              <w:t>4400</w:t>
            </w:r>
          </w:p>
        </w:tc>
        <w:tc>
          <w:tcPr>
            <w:tcW w:w="61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226D95D9" w14:textId="77777777" w:rsidR="009D379B" w:rsidRPr="007E3562" w:rsidRDefault="009D379B" w:rsidP="00452725">
            <w:pPr>
              <w:pStyle w:val="afa"/>
            </w:pPr>
          </w:p>
        </w:tc>
      </w:tr>
      <w:tr w:rsidR="009D379B" w:rsidRPr="007E3562" w14:paraId="436E2FA0" w14:textId="77777777" w:rsidTr="00452725">
        <w:trPr>
          <w:trHeight w:val="300"/>
          <w:jc w:val="center"/>
        </w:trPr>
        <w:tc>
          <w:tcPr>
            <w:tcW w:w="317"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4B28DA23" w14:textId="77777777" w:rsidR="009D379B" w:rsidRPr="007E3562" w:rsidRDefault="009D379B" w:rsidP="009D379B">
            <w:pPr>
              <w:pStyle w:val="afa"/>
              <w:numPr>
                <w:ilvl w:val="0"/>
                <w:numId w:val="22"/>
              </w:numPr>
            </w:pPr>
          </w:p>
        </w:tc>
        <w:tc>
          <w:tcPr>
            <w:tcW w:w="176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945562A" w14:textId="77777777" w:rsidR="009D379B" w:rsidRPr="007E3562" w:rsidRDefault="009D379B" w:rsidP="00452725">
            <w:pPr>
              <w:pStyle w:val="afa"/>
            </w:pPr>
            <w:r w:rsidRPr="007E3562">
              <w:t>Электропотребление</w:t>
            </w:r>
          </w:p>
        </w:tc>
        <w:tc>
          <w:tcPr>
            <w:tcW w:w="76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4078736" w14:textId="77777777" w:rsidR="009D379B" w:rsidRPr="007E3562" w:rsidRDefault="009D379B" w:rsidP="00452725">
            <w:pPr>
              <w:pStyle w:val="afa"/>
            </w:pPr>
            <w:r w:rsidRPr="007E3562">
              <w:t>млн.кВт*ч/год</w:t>
            </w:r>
          </w:p>
        </w:tc>
        <w:tc>
          <w:tcPr>
            <w:tcW w:w="49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5FDB097E" w14:textId="77777777" w:rsidR="009D379B" w:rsidRPr="007E3562" w:rsidRDefault="009D379B" w:rsidP="00452725">
            <w:pPr>
              <w:pStyle w:val="afa"/>
            </w:pPr>
            <w:r>
              <w:rPr>
                <w:color w:val="000000"/>
              </w:rPr>
              <w:t>1,09</w:t>
            </w:r>
          </w:p>
        </w:tc>
        <w:tc>
          <w:tcPr>
            <w:tcW w:w="48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1080FBF" w14:textId="77777777" w:rsidR="009D379B" w:rsidRPr="007E3562" w:rsidRDefault="009D379B" w:rsidP="00452725">
            <w:pPr>
              <w:pStyle w:val="afa"/>
            </w:pPr>
            <w:r>
              <w:rPr>
                <w:color w:val="000000"/>
              </w:rPr>
              <w:t>0,95</w:t>
            </w:r>
          </w:p>
        </w:tc>
        <w:tc>
          <w:tcPr>
            <w:tcW w:w="56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5D50FE95" w14:textId="77777777" w:rsidR="009D379B" w:rsidRPr="007E3562" w:rsidRDefault="009D379B" w:rsidP="00452725">
            <w:pPr>
              <w:pStyle w:val="afa"/>
            </w:pPr>
            <w:r>
              <w:rPr>
                <w:color w:val="000000"/>
              </w:rPr>
              <w:t>0,88</w:t>
            </w:r>
          </w:p>
        </w:tc>
        <w:tc>
          <w:tcPr>
            <w:tcW w:w="61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07437F10" w14:textId="77777777" w:rsidR="009D379B" w:rsidRPr="007E3562" w:rsidRDefault="009D379B" w:rsidP="00452725">
            <w:pPr>
              <w:pStyle w:val="afa"/>
            </w:pPr>
          </w:p>
        </w:tc>
      </w:tr>
      <w:tr w:rsidR="009D379B" w:rsidRPr="007E3562" w14:paraId="2FA36B22" w14:textId="77777777" w:rsidTr="00452725">
        <w:trPr>
          <w:trHeight w:val="300"/>
          <w:jc w:val="center"/>
        </w:trPr>
        <w:tc>
          <w:tcPr>
            <w:tcW w:w="317"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525EA68" w14:textId="77777777" w:rsidR="009D379B" w:rsidRPr="007E3562" w:rsidRDefault="009D379B" w:rsidP="009D379B">
            <w:pPr>
              <w:pStyle w:val="afa"/>
              <w:numPr>
                <w:ilvl w:val="0"/>
                <w:numId w:val="22"/>
              </w:numPr>
            </w:pPr>
          </w:p>
        </w:tc>
        <w:tc>
          <w:tcPr>
            <w:tcW w:w="176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4A9E9D74" w14:textId="77777777" w:rsidR="009D379B" w:rsidRPr="007E3562" w:rsidRDefault="009D379B" w:rsidP="00452725">
            <w:pPr>
              <w:pStyle w:val="afa"/>
            </w:pPr>
            <w:r w:rsidRPr="007E3562">
              <w:t>Нагрузка на электросети</w:t>
            </w:r>
          </w:p>
        </w:tc>
        <w:tc>
          <w:tcPr>
            <w:tcW w:w="76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420B46C7" w14:textId="77777777" w:rsidR="009D379B" w:rsidRPr="007E3562" w:rsidRDefault="009D379B" w:rsidP="00452725">
            <w:pPr>
              <w:pStyle w:val="afa"/>
            </w:pPr>
            <w:r w:rsidRPr="007E3562">
              <w:t>кВт</w:t>
            </w:r>
          </w:p>
        </w:tc>
        <w:tc>
          <w:tcPr>
            <w:tcW w:w="49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45A71FC0" w14:textId="77777777" w:rsidR="009D379B" w:rsidRPr="007E3562" w:rsidRDefault="009D379B" w:rsidP="00452725">
            <w:pPr>
              <w:pStyle w:val="afa"/>
            </w:pPr>
            <w:r>
              <w:rPr>
                <w:color w:val="000000"/>
              </w:rPr>
              <w:t>248</w:t>
            </w:r>
          </w:p>
        </w:tc>
        <w:tc>
          <w:tcPr>
            <w:tcW w:w="48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779F253" w14:textId="77777777" w:rsidR="009D379B" w:rsidRPr="007E3562" w:rsidRDefault="009D379B" w:rsidP="00452725">
            <w:pPr>
              <w:pStyle w:val="afa"/>
            </w:pPr>
            <w:r>
              <w:rPr>
                <w:color w:val="000000"/>
              </w:rPr>
              <w:t>215</w:t>
            </w:r>
          </w:p>
        </w:tc>
        <w:tc>
          <w:tcPr>
            <w:tcW w:w="56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5C52315E" w14:textId="77777777" w:rsidR="009D379B" w:rsidRPr="007E3562" w:rsidRDefault="009D379B" w:rsidP="00452725">
            <w:pPr>
              <w:pStyle w:val="afa"/>
            </w:pPr>
            <w:r>
              <w:rPr>
                <w:color w:val="000000"/>
              </w:rPr>
              <w:t>199</w:t>
            </w:r>
          </w:p>
        </w:tc>
        <w:tc>
          <w:tcPr>
            <w:tcW w:w="61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583CCD78" w14:textId="77777777" w:rsidR="009D379B" w:rsidRPr="007E3562" w:rsidRDefault="009D379B" w:rsidP="00452725">
            <w:pPr>
              <w:pStyle w:val="afa"/>
            </w:pPr>
          </w:p>
        </w:tc>
      </w:tr>
    </w:tbl>
    <w:p w14:paraId="2B51B877" w14:textId="77777777" w:rsidR="000632D3" w:rsidRPr="009D379B" w:rsidRDefault="000632D3" w:rsidP="00BF396E">
      <w:pPr>
        <w:pStyle w:val="afc"/>
        <w:rPr>
          <w:rFonts w:eastAsia="Calibri"/>
        </w:rPr>
      </w:pPr>
    </w:p>
    <w:p w14:paraId="791E8126" w14:textId="77777777" w:rsidR="009A7BCC" w:rsidRPr="009D379B" w:rsidRDefault="002F206B" w:rsidP="00834710">
      <w:pPr>
        <w:pStyle w:val="44"/>
        <w:numPr>
          <w:ilvl w:val="3"/>
          <w:numId w:val="5"/>
        </w:numPr>
        <w:ind w:left="0" w:firstLine="709"/>
        <w:jc w:val="both"/>
        <w:rPr>
          <w:rFonts w:eastAsia="Times New Roman"/>
          <w:lang w:eastAsia="ru-RU"/>
        </w:rPr>
      </w:pPr>
      <w:bookmarkStart w:id="61" w:name="_Toc131157827"/>
      <w:r w:rsidRPr="009D379B">
        <w:rPr>
          <w:rFonts w:eastAsia="Times New Roman"/>
          <w:lang w:eastAsia="ru-RU"/>
        </w:rPr>
        <w:t>Связь</w:t>
      </w:r>
      <w:bookmarkEnd w:id="61"/>
    </w:p>
    <w:p w14:paraId="224D796E" w14:textId="77777777" w:rsidR="001304D0" w:rsidRPr="009D379B" w:rsidRDefault="001304D0" w:rsidP="00281EAC">
      <w:pPr>
        <w:pStyle w:val="afc"/>
      </w:pPr>
    </w:p>
    <w:p w14:paraId="113836B9" w14:textId="77777777" w:rsidR="00281EAC" w:rsidRPr="009D379B" w:rsidRDefault="00281EAC" w:rsidP="00281EAC">
      <w:pPr>
        <w:pStyle w:val="afc"/>
        <w:rPr>
          <w:i/>
        </w:rPr>
      </w:pPr>
      <w:r w:rsidRPr="009D379B">
        <w:rPr>
          <w:i/>
        </w:rPr>
        <w:t>Существующее состояние</w:t>
      </w:r>
    </w:p>
    <w:p w14:paraId="34980ECE" w14:textId="77777777" w:rsidR="009D379B" w:rsidRPr="007E3562" w:rsidRDefault="009D379B" w:rsidP="009D379B">
      <w:pPr>
        <w:pStyle w:val="afc"/>
      </w:pPr>
      <w:r w:rsidRPr="007E3562">
        <w:t xml:space="preserve">Территория </w:t>
      </w:r>
      <w:r w:rsidRPr="002C3EF4">
        <w:t xml:space="preserve">Большесейского сельсовета </w:t>
      </w:r>
      <w:r w:rsidRPr="007E3562">
        <w:t>обеспечена следующим спектром услуг связи: почта, телевидение, телефонная связь, сотовая связь.</w:t>
      </w:r>
      <w:r>
        <w:t xml:space="preserve"> Сети интернет развиты очень плохо.</w:t>
      </w:r>
      <w:r w:rsidRPr="007E3562">
        <w:t xml:space="preserve"> </w:t>
      </w:r>
    </w:p>
    <w:p w14:paraId="487CC622" w14:textId="77777777" w:rsidR="009D379B" w:rsidRPr="007E3562" w:rsidRDefault="009D379B" w:rsidP="009D379B">
      <w:pPr>
        <w:pStyle w:val="afc"/>
      </w:pPr>
      <w:r w:rsidRPr="007E3562">
        <w:t>Телекоммуникационное пространство обеспечивается центральным телевидением и телевидением, предоставляемым компанией «Ростелеком».</w:t>
      </w:r>
    </w:p>
    <w:p w14:paraId="75C9E342" w14:textId="77777777" w:rsidR="009D379B" w:rsidRPr="007E3562" w:rsidRDefault="009D379B" w:rsidP="009D379B">
      <w:pPr>
        <w:pStyle w:val="afc"/>
      </w:pPr>
      <w:r w:rsidRPr="007E3562">
        <w:t xml:space="preserve">Услуги телефонии предоставляются сотовыми телефонными компаниями. На территории муниципального образования работают </w:t>
      </w:r>
      <w:r>
        <w:t xml:space="preserve">различные </w:t>
      </w:r>
      <w:r w:rsidRPr="007E3562">
        <w:t>операторы сотовой связи.</w:t>
      </w:r>
    </w:p>
    <w:p w14:paraId="5D20642B" w14:textId="77777777" w:rsidR="009D379B" w:rsidRPr="007E3562" w:rsidRDefault="009D379B" w:rsidP="009D379B">
      <w:pPr>
        <w:pStyle w:val="afc"/>
      </w:pPr>
      <w:r w:rsidRPr="007E3562">
        <w:t>Население приобретает также спутниковые антенны для увеличения количества принимаемых каналов и для повышения качества вещания.</w:t>
      </w:r>
    </w:p>
    <w:p w14:paraId="3EAFB5F0" w14:textId="77777777" w:rsidR="009D379B" w:rsidRDefault="009D379B" w:rsidP="009D379B">
      <w:pPr>
        <w:pStyle w:val="afc"/>
      </w:pPr>
      <w:r>
        <w:t>В с. Большая Сея функционирует одно почтовое отделение связи.</w:t>
      </w:r>
    </w:p>
    <w:p w14:paraId="75E39CBD" w14:textId="77777777" w:rsidR="00DC661E" w:rsidRPr="00F36643" w:rsidRDefault="00DC661E" w:rsidP="00281EAC">
      <w:pPr>
        <w:pStyle w:val="afc"/>
        <w:rPr>
          <w:highlight w:val="lightGray"/>
        </w:rPr>
      </w:pPr>
    </w:p>
    <w:p w14:paraId="3800F5B9" w14:textId="77777777" w:rsidR="005764CC" w:rsidRPr="009D379B" w:rsidRDefault="005764CC" w:rsidP="00281EAC">
      <w:pPr>
        <w:pStyle w:val="afc"/>
        <w:rPr>
          <w:i/>
        </w:rPr>
      </w:pPr>
      <w:r w:rsidRPr="009D379B">
        <w:rPr>
          <w:i/>
        </w:rPr>
        <w:t>Проектные предложения</w:t>
      </w:r>
    </w:p>
    <w:p w14:paraId="17DF85D0" w14:textId="77777777" w:rsidR="009D379B" w:rsidRPr="007E3562" w:rsidRDefault="009D379B" w:rsidP="009D379B">
      <w:pPr>
        <w:pStyle w:val="afc"/>
        <w:rPr>
          <w:b/>
        </w:rPr>
      </w:pPr>
      <w:r w:rsidRPr="007E3562">
        <w:t>Планирование основных мероприятий по развитию систем связи основано на материалах действующей градостроительной документации, а также публичной информации, предоставляемой эксплуатирующими организациями.</w:t>
      </w:r>
    </w:p>
    <w:p w14:paraId="751D3A9A" w14:textId="77777777" w:rsidR="009D379B" w:rsidRPr="007E3562" w:rsidRDefault="009D379B" w:rsidP="009D379B">
      <w:pPr>
        <w:pStyle w:val="afc"/>
        <w:rPr>
          <w:b/>
        </w:rPr>
      </w:pPr>
      <w:r w:rsidRPr="007E3562">
        <w:t xml:space="preserve">Проектом предусматривается сохранение существующих сетей и сооружений связи. </w:t>
      </w:r>
    </w:p>
    <w:p w14:paraId="7D5E0F11" w14:textId="77777777" w:rsidR="009D379B" w:rsidRPr="007E3562" w:rsidRDefault="009D379B" w:rsidP="009D379B">
      <w:pPr>
        <w:pStyle w:val="afc"/>
        <w:rPr>
          <w:b/>
        </w:rPr>
      </w:pPr>
      <w:r w:rsidRPr="007E3562">
        <w:t>Для поддержания работоспособности сетей необходимы периодические мероприятия по текущему и капитальному ремонту.</w:t>
      </w:r>
    </w:p>
    <w:p w14:paraId="1C74F963" w14:textId="77777777" w:rsidR="009D379B" w:rsidRDefault="009D379B" w:rsidP="009D379B">
      <w:pPr>
        <w:pStyle w:val="afc"/>
      </w:pPr>
      <w:r w:rsidRPr="007E3562">
        <w:t>В перспективе планируется увеличения зоны охвата населения услугами связи (сотовая связь, ip телефония, интернет, цифровое телевидение и др.).</w:t>
      </w:r>
    </w:p>
    <w:p w14:paraId="4E900855" w14:textId="77777777" w:rsidR="009D379B" w:rsidRPr="00AC208D" w:rsidRDefault="009D379B" w:rsidP="009D379B">
      <w:pPr>
        <w:pStyle w:val="afc"/>
      </w:pPr>
      <w:r>
        <w:lastRenderedPageBreak/>
        <w:t>Конкретные мероприятия по развитию систем связи разрабатываются непоср</w:t>
      </w:r>
      <w:r w:rsidRPr="00AC208D">
        <w:t>едственно операторами связи, эксплуатирующими организациями.</w:t>
      </w:r>
    </w:p>
    <w:p w14:paraId="069C75A8" w14:textId="77777777" w:rsidR="00881A71" w:rsidRPr="00491AEE" w:rsidRDefault="00881A71" w:rsidP="00172E19">
      <w:pPr>
        <w:pStyle w:val="afc"/>
      </w:pPr>
    </w:p>
    <w:p w14:paraId="3B5A5A2A" w14:textId="77777777" w:rsidR="009A7BCC" w:rsidRPr="00491AEE" w:rsidRDefault="009A7BCC" w:rsidP="00834710">
      <w:pPr>
        <w:pStyle w:val="44"/>
        <w:numPr>
          <w:ilvl w:val="3"/>
          <w:numId w:val="5"/>
        </w:numPr>
        <w:ind w:left="0" w:firstLine="709"/>
        <w:jc w:val="both"/>
        <w:rPr>
          <w:rFonts w:eastAsia="Times New Roman"/>
          <w:lang w:eastAsia="ru-RU"/>
        </w:rPr>
      </w:pPr>
      <w:bookmarkStart w:id="62" w:name="_Toc131157828"/>
      <w:r w:rsidRPr="00491AEE">
        <w:rPr>
          <w:rFonts w:eastAsia="Times New Roman"/>
          <w:lang w:eastAsia="ru-RU"/>
        </w:rPr>
        <w:t>Газоснабжение</w:t>
      </w:r>
      <w:bookmarkStart w:id="63" w:name="_Toc70521422"/>
      <w:bookmarkEnd w:id="62"/>
    </w:p>
    <w:bookmarkEnd w:id="63"/>
    <w:p w14:paraId="1441D693" w14:textId="77777777" w:rsidR="001304D0" w:rsidRPr="00491AEE" w:rsidRDefault="001304D0" w:rsidP="00E216CE">
      <w:pPr>
        <w:pStyle w:val="afc"/>
        <w:rPr>
          <w:rStyle w:val="af5"/>
          <w:i w:val="0"/>
          <w:iCs w:val="0"/>
        </w:rPr>
      </w:pPr>
    </w:p>
    <w:p w14:paraId="3CD18CA9" w14:textId="77777777" w:rsidR="00E216CE" w:rsidRPr="00491AEE" w:rsidRDefault="00E216CE" w:rsidP="00E216CE">
      <w:pPr>
        <w:pStyle w:val="afc"/>
        <w:rPr>
          <w:rFonts w:eastAsia="Calibri"/>
          <w:i/>
        </w:rPr>
      </w:pPr>
      <w:r w:rsidRPr="00491AEE">
        <w:rPr>
          <w:rFonts w:eastAsia="Calibri"/>
          <w:i/>
        </w:rPr>
        <w:t>Существующее положение</w:t>
      </w:r>
    </w:p>
    <w:p w14:paraId="4E0DFF44" w14:textId="77777777" w:rsidR="00491AEE" w:rsidRPr="007E3562" w:rsidRDefault="00491AEE" w:rsidP="00491AEE">
      <w:pPr>
        <w:pStyle w:val="afc"/>
        <w:rPr>
          <w:rStyle w:val="af5"/>
          <w:i w:val="0"/>
          <w:iCs w:val="0"/>
        </w:rPr>
      </w:pPr>
      <w:r w:rsidRPr="007E3562">
        <w:rPr>
          <w:rStyle w:val="af5"/>
          <w:i w:val="0"/>
          <w:iCs w:val="0"/>
        </w:rPr>
        <w:t xml:space="preserve">В настоящее время в </w:t>
      </w:r>
      <w:r w:rsidRPr="00437F08">
        <w:rPr>
          <w:bCs/>
        </w:rPr>
        <w:t>Большесейско</w:t>
      </w:r>
      <w:r>
        <w:rPr>
          <w:bCs/>
        </w:rPr>
        <w:t>м</w:t>
      </w:r>
      <w:r w:rsidRPr="00437F08">
        <w:rPr>
          <w:bCs/>
        </w:rPr>
        <w:t xml:space="preserve"> сельсовет</w:t>
      </w:r>
      <w:r>
        <w:rPr>
          <w:bCs/>
        </w:rPr>
        <w:t>е</w:t>
      </w:r>
      <w:r w:rsidRPr="007E3562">
        <w:t xml:space="preserve"> </w:t>
      </w:r>
      <w:r w:rsidRPr="007E3562">
        <w:rPr>
          <w:rStyle w:val="af5"/>
          <w:i w:val="0"/>
          <w:iCs w:val="0"/>
        </w:rPr>
        <w:t>централизованная система газоснабжения отсутствует.</w:t>
      </w:r>
    </w:p>
    <w:p w14:paraId="0A06C5AC" w14:textId="77777777" w:rsidR="00491AEE" w:rsidRPr="007E3562" w:rsidRDefault="00491AEE" w:rsidP="00491AEE">
      <w:pPr>
        <w:pStyle w:val="afc"/>
        <w:rPr>
          <w:rStyle w:val="af5"/>
          <w:i w:val="0"/>
          <w:iCs w:val="0"/>
        </w:rPr>
      </w:pPr>
      <w:r w:rsidRPr="007E3562">
        <w:rPr>
          <w:rStyle w:val="af5"/>
          <w:i w:val="0"/>
          <w:iCs w:val="0"/>
        </w:rPr>
        <w:t>Газоснабжение населения осуществляется путем установки газовых баллонов с газовыми плитами в частных домовладениях.</w:t>
      </w:r>
    </w:p>
    <w:p w14:paraId="40DA1586" w14:textId="77777777" w:rsidR="00EC0FEF" w:rsidRPr="00491AEE" w:rsidRDefault="00EC0FEF" w:rsidP="00E216CE">
      <w:pPr>
        <w:pStyle w:val="afc"/>
      </w:pPr>
    </w:p>
    <w:p w14:paraId="09789ECF" w14:textId="77777777" w:rsidR="00E216CE" w:rsidRPr="00491AEE" w:rsidRDefault="00E216CE" w:rsidP="00E216CE">
      <w:pPr>
        <w:pStyle w:val="1f"/>
        <w:rPr>
          <w:bCs/>
          <w:i/>
          <w:sz w:val="28"/>
          <w:szCs w:val="28"/>
        </w:rPr>
      </w:pPr>
      <w:r w:rsidRPr="00491AEE">
        <w:rPr>
          <w:i/>
          <w:sz w:val="28"/>
          <w:szCs w:val="28"/>
        </w:rPr>
        <w:t>Проектные предложения</w:t>
      </w:r>
    </w:p>
    <w:p w14:paraId="7371189A" w14:textId="77777777" w:rsidR="00491AEE" w:rsidRPr="007E3562" w:rsidRDefault="00491AEE" w:rsidP="00491AEE">
      <w:pPr>
        <w:pStyle w:val="afc"/>
      </w:pPr>
      <w:r w:rsidRPr="007E3562">
        <w:rPr>
          <w:rStyle w:val="af5"/>
          <w:i w:val="0"/>
          <w:iCs w:val="0"/>
        </w:rPr>
        <w:t xml:space="preserve">Согласно Схеме территориального планирования Республики Хакасия газификация территории </w:t>
      </w:r>
      <w:r>
        <w:t>Большесейского</w:t>
      </w:r>
      <w:r w:rsidRPr="007E3562">
        <w:t xml:space="preserve"> сельсовета</w:t>
      </w:r>
      <w:r w:rsidRPr="007E3562">
        <w:rPr>
          <w:rStyle w:val="af5"/>
          <w:i w:val="0"/>
          <w:iCs w:val="0"/>
        </w:rPr>
        <w:t xml:space="preserve"> не планируется.</w:t>
      </w:r>
    </w:p>
    <w:p w14:paraId="54C9CEFE" w14:textId="77777777" w:rsidR="00172E19" w:rsidRPr="00F36643" w:rsidRDefault="00172E19" w:rsidP="00172E19">
      <w:pPr>
        <w:pStyle w:val="afc"/>
        <w:rPr>
          <w:highlight w:val="lightGray"/>
        </w:rPr>
      </w:pPr>
    </w:p>
    <w:p w14:paraId="5D16DAA3" w14:textId="77777777" w:rsidR="00E216CE" w:rsidRPr="00F36643" w:rsidRDefault="00E216CE" w:rsidP="00E216CE">
      <w:pPr>
        <w:pStyle w:val="afc"/>
        <w:rPr>
          <w:highlight w:val="lightGray"/>
        </w:rPr>
      </w:pPr>
    </w:p>
    <w:p w14:paraId="50CE7C6D" w14:textId="77777777" w:rsidR="001304D0" w:rsidRPr="00E64D30" w:rsidRDefault="001304D0" w:rsidP="00834710">
      <w:pPr>
        <w:pStyle w:val="44"/>
        <w:numPr>
          <w:ilvl w:val="3"/>
          <w:numId w:val="5"/>
        </w:numPr>
        <w:ind w:left="0" w:firstLine="709"/>
        <w:jc w:val="both"/>
        <w:rPr>
          <w:rStyle w:val="af5"/>
          <w:i w:val="0"/>
          <w:iCs/>
        </w:rPr>
      </w:pPr>
      <w:bookmarkStart w:id="64" w:name="_Toc131157829"/>
      <w:r w:rsidRPr="00E64D30">
        <w:rPr>
          <w:rStyle w:val="af5"/>
          <w:i w:val="0"/>
        </w:rPr>
        <w:t>Трубопроводный транспорт</w:t>
      </w:r>
      <w:bookmarkEnd w:id="64"/>
    </w:p>
    <w:p w14:paraId="1C8839F1" w14:textId="77777777" w:rsidR="001304D0" w:rsidRPr="00E64D30" w:rsidRDefault="001304D0" w:rsidP="00421AC9">
      <w:pPr>
        <w:pStyle w:val="afc"/>
        <w:rPr>
          <w:rStyle w:val="af5"/>
          <w:i w:val="0"/>
          <w:iCs w:val="0"/>
        </w:rPr>
      </w:pPr>
    </w:p>
    <w:p w14:paraId="31238BF2" w14:textId="77777777" w:rsidR="00E229B8" w:rsidRPr="00E64D30" w:rsidRDefault="00E229B8" w:rsidP="00E229B8">
      <w:pPr>
        <w:pStyle w:val="afc"/>
        <w:ind w:firstLine="708"/>
        <w:rPr>
          <w:rFonts w:eastAsia="Calibri"/>
          <w:i/>
        </w:rPr>
      </w:pPr>
      <w:r w:rsidRPr="00E64D30">
        <w:rPr>
          <w:rFonts w:eastAsia="Calibri"/>
          <w:i/>
        </w:rPr>
        <w:t>Существующее положение</w:t>
      </w:r>
    </w:p>
    <w:p w14:paraId="3BBCA200" w14:textId="77777777" w:rsidR="00172E19" w:rsidRPr="00E64D30" w:rsidRDefault="00E64D30" w:rsidP="00E64D30">
      <w:pPr>
        <w:pStyle w:val="afc"/>
        <w:rPr>
          <w:rStyle w:val="af5"/>
          <w:i w:val="0"/>
          <w:iCs w:val="0"/>
        </w:rPr>
      </w:pPr>
      <w:r w:rsidRPr="007E3562">
        <w:rPr>
          <w:rStyle w:val="af5"/>
          <w:i w:val="0"/>
          <w:iCs w:val="0"/>
        </w:rPr>
        <w:t xml:space="preserve">В настоящее время в </w:t>
      </w:r>
      <w:bookmarkStart w:id="65" w:name="_Hlk130993597"/>
      <w:r>
        <w:rPr>
          <w:rStyle w:val="af5"/>
          <w:i w:val="0"/>
          <w:iCs w:val="0"/>
        </w:rPr>
        <w:t>Большесейском</w:t>
      </w:r>
      <w:r w:rsidRPr="007E3562">
        <w:rPr>
          <w:rStyle w:val="af5"/>
          <w:i w:val="0"/>
          <w:iCs w:val="0"/>
        </w:rPr>
        <w:t xml:space="preserve"> сельсовете </w:t>
      </w:r>
      <w:bookmarkEnd w:id="65"/>
      <w:r w:rsidRPr="007E3562">
        <w:rPr>
          <w:rStyle w:val="af5"/>
          <w:i w:val="0"/>
          <w:iCs w:val="0"/>
        </w:rPr>
        <w:t>система трубопроводного транспорта отсутствует.</w:t>
      </w:r>
    </w:p>
    <w:p w14:paraId="4E9FA0BB" w14:textId="77777777" w:rsidR="00E229B8" w:rsidRPr="00E64D30" w:rsidRDefault="00E229B8" w:rsidP="00E229B8">
      <w:pPr>
        <w:pStyle w:val="afc"/>
        <w:rPr>
          <w:rStyle w:val="af5"/>
          <w:i w:val="0"/>
          <w:iCs w:val="0"/>
        </w:rPr>
      </w:pPr>
    </w:p>
    <w:p w14:paraId="5CE611C1" w14:textId="77777777" w:rsidR="00E229B8" w:rsidRPr="00E64D30" w:rsidRDefault="00E229B8" w:rsidP="00E229B8">
      <w:pPr>
        <w:pStyle w:val="1f"/>
        <w:rPr>
          <w:bCs/>
          <w:i/>
          <w:sz w:val="28"/>
          <w:szCs w:val="28"/>
        </w:rPr>
      </w:pPr>
      <w:r w:rsidRPr="00E64D30">
        <w:rPr>
          <w:i/>
          <w:sz w:val="28"/>
          <w:szCs w:val="28"/>
        </w:rPr>
        <w:t>Проектные предложения</w:t>
      </w:r>
    </w:p>
    <w:p w14:paraId="01440191" w14:textId="77777777" w:rsidR="00586E1F" w:rsidRPr="00E64D30" w:rsidRDefault="00E64D30" w:rsidP="00E64D30">
      <w:pPr>
        <w:pStyle w:val="afc"/>
        <w:rPr>
          <w:rStyle w:val="af5"/>
          <w:i w:val="0"/>
          <w:iCs w:val="0"/>
        </w:rPr>
      </w:pPr>
      <w:r w:rsidRPr="007E3562">
        <w:rPr>
          <w:rStyle w:val="af5"/>
          <w:i w:val="0"/>
          <w:iCs w:val="0"/>
        </w:rPr>
        <w:t>Мероприятия по развитию систем трубопроводного транспорта настоящим Генеральным планом не предусматриваются.</w:t>
      </w:r>
    </w:p>
    <w:p w14:paraId="28FCD318" w14:textId="77777777" w:rsidR="00421AC9" w:rsidRPr="00E64D30" w:rsidRDefault="00421AC9" w:rsidP="00421AC9">
      <w:pPr>
        <w:pStyle w:val="afc"/>
        <w:rPr>
          <w:rStyle w:val="af5"/>
          <w:i w:val="0"/>
          <w:iCs w:val="0"/>
        </w:rPr>
      </w:pPr>
    </w:p>
    <w:p w14:paraId="063B1B23" w14:textId="77777777" w:rsidR="001304D0" w:rsidRPr="00E64D30" w:rsidRDefault="001304D0" w:rsidP="00834710">
      <w:pPr>
        <w:pStyle w:val="44"/>
        <w:numPr>
          <w:ilvl w:val="3"/>
          <w:numId w:val="5"/>
        </w:numPr>
        <w:ind w:left="0" w:firstLine="709"/>
        <w:jc w:val="both"/>
        <w:rPr>
          <w:rStyle w:val="af5"/>
          <w:i w:val="0"/>
          <w:iCs/>
        </w:rPr>
      </w:pPr>
      <w:bookmarkStart w:id="66" w:name="_Toc131157830"/>
      <w:r w:rsidRPr="00E64D30">
        <w:rPr>
          <w:rStyle w:val="af5"/>
          <w:i w:val="0"/>
        </w:rPr>
        <w:t>Инженерная защита от опасных геологических процессов</w:t>
      </w:r>
      <w:bookmarkEnd w:id="66"/>
    </w:p>
    <w:p w14:paraId="248CBD69" w14:textId="77777777" w:rsidR="001304D0" w:rsidRPr="00E64D30" w:rsidRDefault="001304D0" w:rsidP="00834710">
      <w:pPr>
        <w:pStyle w:val="afc"/>
        <w:rPr>
          <w:rStyle w:val="af5"/>
          <w:i w:val="0"/>
          <w:iCs w:val="0"/>
        </w:rPr>
      </w:pPr>
    </w:p>
    <w:p w14:paraId="464B1D01" w14:textId="77777777" w:rsidR="0052756F" w:rsidRPr="00E64D30" w:rsidRDefault="0052756F" w:rsidP="00834710">
      <w:pPr>
        <w:pStyle w:val="afc"/>
        <w:rPr>
          <w:rStyle w:val="af5"/>
          <w:iCs w:val="0"/>
        </w:rPr>
      </w:pPr>
      <w:r w:rsidRPr="00E64D30">
        <w:rPr>
          <w:rStyle w:val="af5"/>
          <w:iCs w:val="0"/>
        </w:rPr>
        <w:t>Существующее положение</w:t>
      </w:r>
    </w:p>
    <w:p w14:paraId="4AA485DE" w14:textId="77777777" w:rsidR="0052756F" w:rsidRPr="00E64D30" w:rsidRDefault="00E64D30" w:rsidP="00E64D30">
      <w:pPr>
        <w:pStyle w:val="aff"/>
        <w:ind w:firstLine="709"/>
        <w:jc w:val="both"/>
        <w:rPr>
          <w:i w:val="0"/>
          <w:highlight w:val="lightGray"/>
        </w:rPr>
      </w:pPr>
      <w:r w:rsidRPr="00F83D6B">
        <w:rPr>
          <w:i w:val="0"/>
        </w:rPr>
        <w:t>В настоящее время на территории Большесейско</w:t>
      </w:r>
      <w:r>
        <w:rPr>
          <w:i w:val="0"/>
        </w:rPr>
        <w:t>го</w:t>
      </w:r>
      <w:r w:rsidRPr="00F83D6B">
        <w:rPr>
          <w:i w:val="0"/>
        </w:rPr>
        <w:t xml:space="preserve"> сельсовет</w:t>
      </w:r>
      <w:r>
        <w:rPr>
          <w:i w:val="0"/>
        </w:rPr>
        <w:t>а</w:t>
      </w:r>
      <w:r w:rsidRPr="00F83D6B">
        <w:rPr>
          <w:i w:val="0"/>
        </w:rPr>
        <w:t xml:space="preserve"> объекты инженерной защиты от опасных геологических процессов отсутствуют.</w:t>
      </w:r>
    </w:p>
    <w:p w14:paraId="24B0775B" w14:textId="77777777" w:rsidR="0052756F" w:rsidRPr="00E64D30" w:rsidRDefault="0052756F" w:rsidP="0052756F">
      <w:pPr>
        <w:pStyle w:val="afc"/>
        <w:rPr>
          <w:rStyle w:val="af5"/>
          <w:i w:val="0"/>
          <w:iCs w:val="0"/>
        </w:rPr>
      </w:pPr>
    </w:p>
    <w:p w14:paraId="20DFB281" w14:textId="77777777" w:rsidR="0052756F" w:rsidRPr="00E64D30" w:rsidRDefault="0052756F" w:rsidP="0052756F">
      <w:pPr>
        <w:pStyle w:val="afc"/>
        <w:rPr>
          <w:rStyle w:val="af5"/>
          <w:bCs/>
          <w:iCs w:val="0"/>
        </w:rPr>
      </w:pPr>
      <w:r w:rsidRPr="00E64D30">
        <w:rPr>
          <w:rStyle w:val="af5"/>
          <w:bCs/>
          <w:iCs w:val="0"/>
        </w:rPr>
        <w:t>Проектные предложения</w:t>
      </w:r>
    </w:p>
    <w:p w14:paraId="40CFCD8A" w14:textId="77777777" w:rsidR="00E64D30" w:rsidRPr="0018193D" w:rsidRDefault="00E64D30" w:rsidP="00E64D30">
      <w:pPr>
        <w:pStyle w:val="afc"/>
        <w:rPr>
          <w:rStyle w:val="af5"/>
          <w:i w:val="0"/>
          <w:iCs w:val="0"/>
        </w:rPr>
      </w:pPr>
      <w:r>
        <w:rPr>
          <w:rStyle w:val="af5"/>
          <w:i w:val="0"/>
          <w:iCs w:val="0"/>
        </w:rPr>
        <w:t xml:space="preserve">В связи с нахождением территорий населенных пунктов Большесейского сельсовета в зоне затопления и подтопления, предлагается </w:t>
      </w:r>
      <w:r w:rsidRPr="0018193D">
        <w:rPr>
          <w:rStyle w:val="af5"/>
          <w:i w:val="0"/>
          <w:iCs w:val="0"/>
        </w:rPr>
        <w:t>разработать мероприятия по защите страдающих от подтопления земель.</w:t>
      </w:r>
    </w:p>
    <w:p w14:paraId="7F0CF654" w14:textId="77777777" w:rsidR="00E64D30" w:rsidRDefault="00E64D30" w:rsidP="00E64D30">
      <w:pPr>
        <w:pStyle w:val="afc"/>
        <w:rPr>
          <w:rStyle w:val="af5"/>
          <w:i w:val="0"/>
          <w:iCs w:val="0"/>
        </w:rPr>
      </w:pPr>
      <w:r w:rsidRPr="0018193D">
        <w:rPr>
          <w:rStyle w:val="af5"/>
          <w:i w:val="0"/>
          <w:iCs w:val="0"/>
        </w:rPr>
        <w:t xml:space="preserve">Разработка мероприятий по устройству защитных сооружений, а также уточнение мест их размещения производится на последующих этапах специализированной </w:t>
      </w:r>
      <w:r>
        <w:rPr>
          <w:rStyle w:val="af5"/>
          <w:i w:val="0"/>
          <w:iCs w:val="0"/>
        </w:rPr>
        <w:t>организацией.</w:t>
      </w:r>
    </w:p>
    <w:p w14:paraId="2F52F47F" w14:textId="77777777" w:rsidR="00E64D30" w:rsidRPr="0018193D" w:rsidRDefault="00E64D30" w:rsidP="00E64D30">
      <w:pPr>
        <w:pStyle w:val="afc"/>
        <w:rPr>
          <w:rStyle w:val="af5"/>
          <w:i w:val="0"/>
          <w:iCs w:val="0"/>
          <w:highlight w:val="lightGray"/>
        </w:rPr>
        <w:sectPr w:rsidR="00E64D30" w:rsidRPr="0018193D" w:rsidSect="00E96172">
          <w:footerReference w:type="default" r:id="rId28"/>
          <w:pgSz w:w="11906" w:h="16838"/>
          <w:pgMar w:top="1134" w:right="851" w:bottom="1134" w:left="1701" w:header="708" w:footer="708" w:gutter="0"/>
          <w:cols w:space="708"/>
          <w:docGrid w:linePitch="382"/>
        </w:sectPr>
      </w:pPr>
    </w:p>
    <w:p w14:paraId="1C7A68E8" w14:textId="77777777" w:rsidR="0007311A" w:rsidRPr="00B06EA2" w:rsidRDefault="0007311A" w:rsidP="00E216CE">
      <w:pPr>
        <w:pStyle w:val="3"/>
        <w:numPr>
          <w:ilvl w:val="2"/>
          <w:numId w:val="5"/>
        </w:numPr>
        <w:ind w:left="0" w:firstLine="709"/>
        <w:jc w:val="both"/>
        <w:rPr>
          <w:rStyle w:val="af5"/>
          <w:i w:val="0"/>
          <w:iCs w:val="0"/>
          <w:color w:val="auto"/>
        </w:rPr>
      </w:pPr>
      <w:bookmarkStart w:id="67" w:name="_Toc131157831"/>
      <w:r w:rsidRPr="00B06EA2">
        <w:rPr>
          <w:rStyle w:val="af5"/>
          <w:i w:val="0"/>
          <w:iCs w:val="0"/>
          <w:color w:val="auto"/>
        </w:rPr>
        <w:lastRenderedPageBreak/>
        <w:t>Объекты культурного наследия</w:t>
      </w:r>
      <w:bookmarkEnd w:id="67"/>
    </w:p>
    <w:p w14:paraId="1F174BAC" w14:textId="77777777" w:rsidR="00320643" w:rsidRPr="00F36643" w:rsidRDefault="00320643" w:rsidP="00A53F8C">
      <w:pPr>
        <w:spacing w:after="0" w:line="240" w:lineRule="auto"/>
        <w:ind w:firstLine="709"/>
        <w:rPr>
          <w:b w:val="0"/>
          <w:highlight w:val="lightGray"/>
        </w:rPr>
      </w:pPr>
    </w:p>
    <w:p w14:paraId="5BBED296" w14:textId="77777777" w:rsidR="00355240" w:rsidRPr="00EF6186" w:rsidRDefault="00984AB1" w:rsidP="00355240">
      <w:pPr>
        <w:pStyle w:val="S"/>
      </w:pPr>
      <w:r>
        <w:t>Перечень выявленных объектов культурного наследия на территории Большесейского сельсовета приведен</w:t>
      </w:r>
      <w:r w:rsidR="00355240" w:rsidRPr="00EF6186">
        <w:t xml:space="preserve"> в таблице </w:t>
      </w:r>
      <w:r w:rsidR="00355240">
        <w:t>2.3</w:t>
      </w:r>
      <w:r w:rsidR="00355240" w:rsidRPr="00EF6186">
        <w:t>.</w:t>
      </w:r>
      <w:r w:rsidR="00355240">
        <w:t>12</w:t>
      </w:r>
      <w:r w:rsidR="00355240" w:rsidRPr="00EF6186">
        <w:t>-1.</w:t>
      </w:r>
    </w:p>
    <w:p w14:paraId="42A19ACF" w14:textId="77777777" w:rsidR="00355240" w:rsidRPr="00EF6186" w:rsidRDefault="00355240" w:rsidP="00355240">
      <w:pPr>
        <w:pStyle w:val="S"/>
      </w:pPr>
      <w:r w:rsidRPr="00EF6186">
        <w:t>В соответствии с п. 1 ст. 36 Федерального закона от 25.06.2020 № 73-ФЗ «Об объектах культурного наследия (памятников истории и культуры) народов Российской Федерации» (далее – Федеральный закон 73-ФЗ) проектирование и проведение земляных работ, строительных, хозяйственных и иных работ осуществляется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проводящем указанные работы, требований статьи 36 Федерального закона 73-ФЗ.</w:t>
      </w:r>
    </w:p>
    <w:p w14:paraId="4CBCDAA1" w14:textId="77777777" w:rsidR="00355240" w:rsidRPr="00EF6186" w:rsidRDefault="00355240" w:rsidP="00355240">
      <w:pPr>
        <w:pStyle w:val="S"/>
      </w:pPr>
      <w:r w:rsidRPr="00EF6186">
        <w:t>В соответствии со статьей 28 Федерального закона № 73-ФЗ в случае, если орган охраны объектов культурного наследия не имеет данных об отсутствии на земельных участках, подлежащих воздействию в ходе земляных, строительных, хозяйственных и иных работ, объектов обладающих признаками объекта культурного наследия в соответствии со статьей 3 Федерального закона73-ФЗ, в отношении земельного участка, подлежащего освоению, проводится государственная историко-культурная экспертиза в целях определения наличия или отсутствия объектов, обладающих признаками объекта культурного наследия.</w:t>
      </w:r>
    </w:p>
    <w:p w14:paraId="041C2DC1" w14:textId="77777777" w:rsidR="00136708" w:rsidRPr="00355240" w:rsidRDefault="00136708" w:rsidP="00355240">
      <w:pPr>
        <w:pStyle w:val="afc"/>
      </w:pPr>
      <w:r w:rsidRPr="00355240">
        <w:t xml:space="preserve">В соответствии со ст. 33 </w:t>
      </w:r>
      <w:r w:rsidR="00355240" w:rsidRPr="00355240">
        <w:t>Федерального закона</w:t>
      </w:r>
      <w:r w:rsidRPr="00355240">
        <w:t xml:space="preserve"> № 73-ФЗ объекты культурного наследия подлежат государственной охране в целях предотвращения их повреждения, разрушения или уничтожения, изменения облика и интерьера, нарушения установленного порядка их использования, незаконного перемещения и предотвращения других действий, могущих причинить вред объектам культурного наследия.</w:t>
      </w:r>
    </w:p>
    <w:p w14:paraId="481401BB" w14:textId="77777777" w:rsidR="00136708" w:rsidRPr="00355240" w:rsidRDefault="00136708" w:rsidP="00136708">
      <w:pPr>
        <w:pStyle w:val="afc"/>
      </w:pPr>
      <w:r w:rsidRPr="00355240">
        <w:t xml:space="preserve">В целях обеспечения сохранности объектов культурного наследия устанавливаются ограничения (обременения) права собственности, других вещных прав, а также иных имущественных прав, являющиеся установленными пп.1-3 статьи 47.3 </w:t>
      </w:r>
      <w:r w:rsidR="00355240" w:rsidRPr="00355240">
        <w:t>Федерального закона</w:t>
      </w:r>
      <w:r w:rsidRPr="00355240">
        <w:t xml:space="preserve"> № 73-ФЗ требованиями к содержанию и использованию объектов культурного наследия, включенных в реестр, и выявленных объектов культурного наследия, а именно: при содержании и использовании объекта культурного наследия лица, владеющие объектом культурного наследия, обязаны осуществлять расходы на содержание объекта культурного наследия и поддержание его в надлежащем техническом, санитарном и противопожарном состоянии, не проводить работы, изменяющие предмет охраны объекта культурного наследия, либо изменяющие облик, объемно-планировочные и конструктивные решения и структуры, интерьер (в случае, если предмет охраны не определен).</w:t>
      </w:r>
    </w:p>
    <w:p w14:paraId="42933AC0" w14:textId="77777777" w:rsidR="00136708" w:rsidRPr="00355240" w:rsidRDefault="00136708" w:rsidP="00136708">
      <w:pPr>
        <w:pStyle w:val="afc"/>
      </w:pPr>
      <w:r w:rsidRPr="00355240">
        <w:lastRenderedPageBreak/>
        <w:t xml:space="preserve">На основании ст. 5.1 </w:t>
      </w:r>
      <w:r w:rsidR="00355240" w:rsidRPr="00355240">
        <w:t>Федерального закона</w:t>
      </w:r>
      <w:r w:rsidRPr="00355240">
        <w:t xml:space="preserve"> № 73-ФЗ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а также проведение земляных, строительных, мелиоративных и других видов работ, за исключением работ по сохранению объектов культурного наследия, либо вышеназванные работы могут проводиться при условии обеспечения сохранности объектов культурного наследия.</w:t>
      </w:r>
    </w:p>
    <w:p w14:paraId="2541AD18" w14:textId="77777777" w:rsidR="004B6AFA" w:rsidRDefault="004B6AFA" w:rsidP="005943D5">
      <w:pPr>
        <w:spacing w:after="0" w:line="240" w:lineRule="auto"/>
        <w:rPr>
          <w:b w:val="0"/>
          <w:highlight w:val="lightGray"/>
        </w:rPr>
      </w:pPr>
    </w:p>
    <w:p w14:paraId="639A4749" w14:textId="77777777" w:rsidR="00105D57" w:rsidRDefault="00105D57" w:rsidP="00355240">
      <w:pPr>
        <w:rPr>
          <w:b w:val="0"/>
          <w:highlight w:val="lightGray"/>
        </w:rPr>
        <w:sectPr w:rsidR="00105D57" w:rsidSect="00E96172">
          <w:footerReference w:type="default" r:id="rId29"/>
          <w:pgSz w:w="11906" w:h="16838"/>
          <w:pgMar w:top="1134" w:right="851" w:bottom="1134" w:left="1701" w:header="708" w:footer="708" w:gutter="0"/>
          <w:cols w:space="708"/>
          <w:docGrid w:linePitch="382"/>
        </w:sectPr>
      </w:pPr>
    </w:p>
    <w:p w14:paraId="30ADA5FE" w14:textId="77777777" w:rsidR="007B60BE" w:rsidRDefault="007B60BE" w:rsidP="007B60BE">
      <w:pPr>
        <w:spacing w:after="0"/>
        <w:jc w:val="right"/>
        <w:rPr>
          <w:b w:val="0"/>
          <w:i/>
        </w:rPr>
      </w:pPr>
      <w:r>
        <w:rPr>
          <w:b w:val="0"/>
          <w:i/>
        </w:rPr>
        <w:lastRenderedPageBreak/>
        <w:t>Таблица 2.3.12-1</w:t>
      </w:r>
    </w:p>
    <w:p w14:paraId="10C5DF63" w14:textId="77777777" w:rsidR="007B60BE" w:rsidRPr="007B60BE" w:rsidRDefault="007B60BE" w:rsidP="007B60BE">
      <w:pPr>
        <w:pStyle w:val="3"/>
        <w:rPr>
          <w:b w:val="0"/>
        </w:rPr>
      </w:pPr>
    </w:p>
    <w:p w14:paraId="121791D7" w14:textId="77777777" w:rsidR="00355240" w:rsidRPr="00105D57" w:rsidRDefault="00105D57" w:rsidP="00105D57">
      <w:pPr>
        <w:spacing w:after="0"/>
        <w:jc w:val="center"/>
        <w:rPr>
          <w:b w:val="0"/>
          <w:i/>
          <w:highlight w:val="lightGray"/>
        </w:rPr>
      </w:pPr>
      <w:r w:rsidRPr="00105D57">
        <w:rPr>
          <w:b w:val="0"/>
          <w:i/>
        </w:rPr>
        <w:t>Выявленные объекты культурного наследия</w:t>
      </w:r>
      <w:r>
        <w:rPr>
          <w:b w:val="0"/>
          <w:i/>
        </w:rPr>
        <w:t xml:space="preserve"> на территории Большесейского сельсовета Таштыпского района</w:t>
      </w:r>
    </w:p>
    <w:tbl>
      <w:tblPr>
        <w:tblStyle w:val="afe"/>
        <w:tblW w:w="14786" w:type="dxa"/>
        <w:tblLayout w:type="fixed"/>
        <w:tblLook w:val="04A0" w:firstRow="1" w:lastRow="0" w:firstColumn="1" w:lastColumn="0" w:noHBand="0" w:noVBand="1"/>
      </w:tblPr>
      <w:tblGrid>
        <w:gridCol w:w="397"/>
        <w:gridCol w:w="1129"/>
        <w:gridCol w:w="1417"/>
        <w:gridCol w:w="1843"/>
        <w:gridCol w:w="1617"/>
        <w:gridCol w:w="1248"/>
        <w:gridCol w:w="1585"/>
        <w:gridCol w:w="1504"/>
        <w:gridCol w:w="1134"/>
        <w:gridCol w:w="1559"/>
        <w:gridCol w:w="1353"/>
      </w:tblGrid>
      <w:tr w:rsidR="00105D57" w:rsidRPr="00984AB1" w14:paraId="082CB7E8" w14:textId="77777777" w:rsidTr="00984AB1">
        <w:trPr>
          <w:trHeight w:val="20"/>
        </w:trPr>
        <w:tc>
          <w:tcPr>
            <w:tcW w:w="397" w:type="dxa"/>
            <w:vAlign w:val="center"/>
            <w:hideMark/>
          </w:tcPr>
          <w:p w14:paraId="2D42936A" w14:textId="77777777" w:rsidR="00105D57" w:rsidRPr="00984AB1" w:rsidRDefault="00105D57" w:rsidP="00984AB1">
            <w:pPr>
              <w:pStyle w:val="afffff1"/>
              <w:rPr>
                <w:sz w:val="22"/>
                <w:szCs w:val="22"/>
              </w:rPr>
            </w:pPr>
            <w:r w:rsidRPr="00984AB1">
              <w:rPr>
                <w:sz w:val="22"/>
                <w:szCs w:val="22"/>
              </w:rPr>
              <w:t>№</w:t>
            </w:r>
          </w:p>
        </w:tc>
        <w:tc>
          <w:tcPr>
            <w:tcW w:w="1129" w:type="dxa"/>
            <w:vAlign w:val="center"/>
            <w:hideMark/>
          </w:tcPr>
          <w:p w14:paraId="6E1E06B9" w14:textId="77777777" w:rsidR="00105D57" w:rsidRPr="00984AB1" w:rsidRDefault="00105D57" w:rsidP="00984AB1">
            <w:pPr>
              <w:pStyle w:val="afffff1"/>
              <w:ind w:left="-113" w:right="-108" w:firstLine="113"/>
              <w:rPr>
                <w:sz w:val="22"/>
                <w:szCs w:val="22"/>
              </w:rPr>
            </w:pPr>
            <w:r w:rsidRPr="00984AB1">
              <w:rPr>
                <w:sz w:val="22"/>
                <w:szCs w:val="22"/>
              </w:rPr>
              <w:t>Значение</w:t>
            </w:r>
          </w:p>
        </w:tc>
        <w:tc>
          <w:tcPr>
            <w:tcW w:w="1417" w:type="dxa"/>
            <w:vAlign w:val="center"/>
            <w:hideMark/>
          </w:tcPr>
          <w:p w14:paraId="10F4D069" w14:textId="77777777" w:rsidR="00105D57" w:rsidRPr="00984AB1" w:rsidRDefault="00105D57" w:rsidP="00984AB1">
            <w:pPr>
              <w:pStyle w:val="afffff1"/>
              <w:rPr>
                <w:sz w:val="22"/>
                <w:szCs w:val="22"/>
              </w:rPr>
            </w:pPr>
            <w:r w:rsidRPr="00984AB1">
              <w:rPr>
                <w:sz w:val="22"/>
                <w:szCs w:val="22"/>
              </w:rPr>
              <w:t>Наименование объекта</w:t>
            </w:r>
          </w:p>
        </w:tc>
        <w:tc>
          <w:tcPr>
            <w:tcW w:w="1843" w:type="dxa"/>
            <w:vAlign w:val="center"/>
            <w:hideMark/>
          </w:tcPr>
          <w:p w14:paraId="1AEC0086" w14:textId="77777777" w:rsidR="00105D57" w:rsidRPr="00984AB1" w:rsidRDefault="00105D57" w:rsidP="00984AB1">
            <w:pPr>
              <w:pStyle w:val="afffff1"/>
              <w:rPr>
                <w:sz w:val="22"/>
                <w:szCs w:val="22"/>
              </w:rPr>
            </w:pPr>
            <w:r w:rsidRPr="00984AB1">
              <w:rPr>
                <w:sz w:val="22"/>
                <w:szCs w:val="22"/>
              </w:rPr>
              <w:t>Месторасположение, адресное описание</w:t>
            </w:r>
          </w:p>
        </w:tc>
        <w:tc>
          <w:tcPr>
            <w:tcW w:w="1617" w:type="dxa"/>
            <w:vAlign w:val="center"/>
            <w:hideMark/>
          </w:tcPr>
          <w:p w14:paraId="6ADCC6E1" w14:textId="77777777" w:rsidR="00105D57" w:rsidRPr="00984AB1" w:rsidRDefault="00105D57" w:rsidP="00984AB1">
            <w:pPr>
              <w:pStyle w:val="afffff1"/>
              <w:rPr>
                <w:sz w:val="22"/>
                <w:szCs w:val="22"/>
              </w:rPr>
            </w:pPr>
            <w:r w:rsidRPr="00984AB1">
              <w:rPr>
                <w:sz w:val="22"/>
                <w:szCs w:val="22"/>
              </w:rPr>
              <w:t>Регистрационный номер объекта в ЕГРОКН</w:t>
            </w:r>
          </w:p>
        </w:tc>
        <w:tc>
          <w:tcPr>
            <w:tcW w:w="1248" w:type="dxa"/>
            <w:vAlign w:val="center"/>
            <w:hideMark/>
          </w:tcPr>
          <w:p w14:paraId="32C69A67" w14:textId="77777777" w:rsidR="00105D57" w:rsidRPr="00984AB1" w:rsidRDefault="00105D57" w:rsidP="00984AB1">
            <w:pPr>
              <w:pStyle w:val="afffff1"/>
              <w:rPr>
                <w:sz w:val="22"/>
                <w:szCs w:val="22"/>
              </w:rPr>
            </w:pPr>
            <w:r w:rsidRPr="00984AB1">
              <w:rPr>
                <w:sz w:val="22"/>
                <w:szCs w:val="22"/>
              </w:rPr>
              <w:t>Категория историко-культурного значения</w:t>
            </w:r>
          </w:p>
        </w:tc>
        <w:tc>
          <w:tcPr>
            <w:tcW w:w="1585" w:type="dxa"/>
            <w:vAlign w:val="center"/>
            <w:hideMark/>
          </w:tcPr>
          <w:p w14:paraId="081E3438" w14:textId="77777777" w:rsidR="00105D57" w:rsidRPr="00984AB1" w:rsidRDefault="00105D57" w:rsidP="00984AB1">
            <w:pPr>
              <w:pStyle w:val="afffff1"/>
              <w:rPr>
                <w:sz w:val="22"/>
                <w:szCs w:val="22"/>
              </w:rPr>
            </w:pPr>
            <w:r w:rsidRPr="00984AB1">
              <w:rPr>
                <w:sz w:val="22"/>
                <w:szCs w:val="22"/>
              </w:rPr>
              <w:t>Вид памятника</w:t>
            </w:r>
          </w:p>
        </w:tc>
        <w:tc>
          <w:tcPr>
            <w:tcW w:w="1504" w:type="dxa"/>
            <w:vAlign w:val="center"/>
            <w:hideMark/>
          </w:tcPr>
          <w:p w14:paraId="09C5F0CF" w14:textId="77777777" w:rsidR="00105D57" w:rsidRPr="00984AB1" w:rsidRDefault="00105D57" w:rsidP="00984AB1">
            <w:pPr>
              <w:pStyle w:val="afffff1"/>
              <w:rPr>
                <w:sz w:val="22"/>
                <w:szCs w:val="22"/>
              </w:rPr>
            </w:pPr>
            <w:r w:rsidRPr="00984AB1">
              <w:rPr>
                <w:sz w:val="22"/>
                <w:szCs w:val="22"/>
              </w:rPr>
              <w:t>Номер акта о включении ОКН в реестр</w:t>
            </w:r>
          </w:p>
        </w:tc>
        <w:tc>
          <w:tcPr>
            <w:tcW w:w="1134" w:type="dxa"/>
            <w:noWrap/>
            <w:vAlign w:val="center"/>
            <w:hideMark/>
          </w:tcPr>
          <w:p w14:paraId="09B3EBFA" w14:textId="77777777" w:rsidR="00105D57" w:rsidRPr="00984AB1" w:rsidRDefault="00105D57" w:rsidP="00984AB1">
            <w:pPr>
              <w:pStyle w:val="afffff1"/>
              <w:rPr>
                <w:sz w:val="22"/>
                <w:szCs w:val="22"/>
              </w:rPr>
            </w:pPr>
            <w:r w:rsidRPr="00984AB1">
              <w:rPr>
                <w:sz w:val="22"/>
                <w:szCs w:val="22"/>
              </w:rPr>
              <w:t>Сведения о границах территории</w:t>
            </w:r>
          </w:p>
        </w:tc>
        <w:tc>
          <w:tcPr>
            <w:tcW w:w="1559" w:type="dxa"/>
            <w:vAlign w:val="center"/>
            <w:hideMark/>
          </w:tcPr>
          <w:p w14:paraId="567080D4" w14:textId="77777777" w:rsidR="00105D57" w:rsidRPr="00984AB1" w:rsidRDefault="00105D57" w:rsidP="00984AB1">
            <w:pPr>
              <w:pStyle w:val="afffff1"/>
              <w:rPr>
                <w:sz w:val="22"/>
                <w:szCs w:val="22"/>
              </w:rPr>
            </w:pPr>
            <w:r w:rsidRPr="00984AB1">
              <w:rPr>
                <w:sz w:val="22"/>
                <w:szCs w:val="22"/>
              </w:rPr>
              <w:t>Сведения о зоне охраны/ защитной зоне</w:t>
            </w:r>
          </w:p>
        </w:tc>
        <w:tc>
          <w:tcPr>
            <w:tcW w:w="1353" w:type="dxa"/>
            <w:vAlign w:val="center"/>
            <w:hideMark/>
          </w:tcPr>
          <w:p w14:paraId="350B28E5" w14:textId="77777777" w:rsidR="00105D57" w:rsidRPr="00984AB1" w:rsidRDefault="00105D57" w:rsidP="00984AB1">
            <w:pPr>
              <w:pStyle w:val="afffff1"/>
              <w:rPr>
                <w:sz w:val="22"/>
                <w:szCs w:val="22"/>
              </w:rPr>
            </w:pPr>
            <w:r w:rsidRPr="00984AB1">
              <w:rPr>
                <w:sz w:val="22"/>
                <w:szCs w:val="22"/>
              </w:rPr>
              <w:t>Сведения о предмете охраны</w:t>
            </w:r>
          </w:p>
        </w:tc>
      </w:tr>
      <w:tr w:rsidR="00984AB1" w:rsidRPr="00984AB1" w14:paraId="66840332" w14:textId="77777777" w:rsidTr="00984AB1">
        <w:trPr>
          <w:trHeight w:val="20"/>
        </w:trPr>
        <w:tc>
          <w:tcPr>
            <w:tcW w:w="397" w:type="dxa"/>
            <w:vAlign w:val="center"/>
            <w:hideMark/>
          </w:tcPr>
          <w:p w14:paraId="3697E32C" w14:textId="77777777" w:rsidR="00105D57" w:rsidRPr="00984AB1" w:rsidRDefault="00984AB1" w:rsidP="00984AB1">
            <w:pPr>
              <w:pStyle w:val="afa"/>
              <w:rPr>
                <w:sz w:val="22"/>
                <w:szCs w:val="22"/>
                <w:lang w:eastAsia="ru-RU"/>
              </w:rPr>
            </w:pPr>
            <w:r w:rsidRPr="00984AB1">
              <w:rPr>
                <w:sz w:val="22"/>
                <w:szCs w:val="22"/>
                <w:lang w:eastAsia="ru-RU"/>
              </w:rPr>
              <w:t>1</w:t>
            </w:r>
          </w:p>
        </w:tc>
        <w:tc>
          <w:tcPr>
            <w:tcW w:w="1129" w:type="dxa"/>
            <w:vAlign w:val="center"/>
            <w:hideMark/>
          </w:tcPr>
          <w:p w14:paraId="7BF2E90B" w14:textId="77777777" w:rsidR="00105D57" w:rsidRPr="00984AB1" w:rsidRDefault="00105D57" w:rsidP="00984AB1">
            <w:pPr>
              <w:pStyle w:val="afa"/>
              <w:rPr>
                <w:sz w:val="22"/>
                <w:szCs w:val="22"/>
                <w:lang w:eastAsia="ru-RU"/>
              </w:rPr>
            </w:pPr>
            <w:r w:rsidRPr="00984AB1">
              <w:rPr>
                <w:sz w:val="22"/>
                <w:szCs w:val="22"/>
                <w:lang w:eastAsia="ru-RU"/>
              </w:rPr>
              <w:t>памятник</w:t>
            </w:r>
          </w:p>
        </w:tc>
        <w:tc>
          <w:tcPr>
            <w:tcW w:w="1417" w:type="dxa"/>
            <w:vAlign w:val="center"/>
            <w:hideMark/>
          </w:tcPr>
          <w:p w14:paraId="30E357F0" w14:textId="77777777" w:rsidR="00105D57" w:rsidRPr="00984AB1" w:rsidRDefault="00105D57" w:rsidP="00984AB1">
            <w:pPr>
              <w:pStyle w:val="afa"/>
              <w:rPr>
                <w:sz w:val="22"/>
                <w:szCs w:val="22"/>
                <w:lang w:eastAsia="ru-RU"/>
              </w:rPr>
            </w:pPr>
            <w:r w:rsidRPr="00984AB1">
              <w:rPr>
                <w:sz w:val="22"/>
                <w:szCs w:val="22"/>
                <w:lang w:eastAsia="ru-RU"/>
              </w:rPr>
              <w:t>Поселение Таштып – Анжуль.</w:t>
            </w:r>
          </w:p>
        </w:tc>
        <w:tc>
          <w:tcPr>
            <w:tcW w:w="1843" w:type="dxa"/>
            <w:vAlign w:val="center"/>
            <w:hideMark/>
          </w:tcPr>
          <w:p w14:paraId="1CB15F4B" w14:textId="77777777" w:rsidR="00105D57" w:rsidRPr="00984AB1" w:rsidRDefault="00105D57" w:rsidP="00984AB1">
            <w:pPr>
              <w:pStyle w:val="afa"/>
              <w:rPr>
                <w:sz w:val="22"/>
                <w:szCs w:val="22"/>
                <w:lang w:eastAsia="ru-RU"/>
              </w:rPr>
            </w:pPr>
            <w:r w:rsidRPr="00984AB1">
              <w:rPr>
                <w:sz w:val="22"/>
                <w:szCs w:val="22"/>
                <w:lang w:eastAsia="ru-RU"/>
              </w:rPr>
              <w:t>В 11 км. от моста через р. Сея у с. Большая Сея. По автодороге Таштып – Верх-Таштып, на берегу ручья.</w:t>
            </w:r>
          </w:p>
        </w:tc>
        <w:tc>
          <w:tcPr>
            <w:tcW w:w="1617" w:type="dxa"/>
            <w:vAlign w:val="center"/>
            <w:hideMark/>
          </w:tcPr>
          <w:p w14:paraId="5BA17033" w14:textId="77777777" w:rsidR="00105D57" w:rsidRPr="00984AB1" w:rsidRDefault="00105D57" w:rsidP="00984AB1">
            <w:pPr>
              <w:pStyle w:val="afa"/>
              <w:rPr>
                <w:sz w:val="22"/>
                <w:szCs w:val="22"/>
                <w:lang w:eastAsia="ru-RU"/>
              </w:rPr>
            </w:pPr>
            <w:r w:rsidRPr="00984AB1">
              <w:rPr>
                <w:sz w:val="22"/>
                <w:szCs w:val="22"/>
                <w:lang w:eastAsia="ru-RU"/>
              </w:rPr>
              <w:t>отсутствует</w:t>
            </w:r>
          </w:p>
        </w:tc>
        <w:tc>
          <w:tcPr>
            <w:tcW w:w="1248" w:type="dxa"/>
            <w:vAlign w:val="center"/>
            <w:hideMark/>
          </w:tcPr>
          <w:p w14:paraId="5B5A37F5" w14:textId="77777777" w:rsidR="00105D57" w:rsidRPr="00984AB1" w:rsidRDefault="00105D57" w:rsidP="00984AB1">
            <w:pPr>
              <w:pStyle w:val="afa"/>
              <w:rPr>
                <w:sz w:val="22"/>
                <w:szCs w:val="22"/>
                <w:lang w:eastAsia="ru-RU"/>
              </w:rPr>
            </w:pPr>
            <w:r w:rsidRPr="00984AB1">
              <w:rPr>
                <w:sz w:val="22"/>
                <w:szCs w:val="22"/>
                <w:lang w:eastAsia="ru-RU"/>
              </w:rPr>
              <w:t>выявленный объект культурного наследия</w:t>
            </w:r>
          </w:p>
        </w:tc>
        <w:tc>
          <w:tcPr>
            <w:tcW w:w="1585" w:type="dxa"/>
            <w:vAlign w:val="center"/>
            <w:hideMark/>
          </w:tcPr>
          <w:p w14:paraId="2F218D45" w14:textId="77777777" w:rsidR="00105D57" w:rsidRPr="00984AB1" w:rsidRDefault="00105D57" w:rsidP="00984AB1">
            <w:pPr>
              <w:pStyle w:val="afa"/>
              <w:rPr>
                <w:sz w:val="22"/>
                <w:szCs w:val="22"/>
                <w:lang w:eastAsia="ru-RU"/>
              </w:rPr>
            </w:pPr>
            <w:r w:rsidRPr="00984AB1">
              <w:rPr>
                <w:sz w:val="22"/>
                <w:szCs w:val="22"/>
                <w:lang w:eastAsia="ru-RU"/>
              </w:rPr>
              <w:t>объект археологического наследия (памятник археологии)</w:t>
            </w:r>
          </w:p>
        </w:tc>
        <w:tc>
          <w:tcPr>
            <w:tcW w:w="1504" w:type="dxa"/>
            <w:vAlign w:val="center"/>
            <w:hideMark/>
          </w:tcPr>
          <w:p w14:paraId="35354CAF" w14:textId="77777777" w:rsidR="00105D57" w:rsidRPr="00984AB1" w:rsidRDefault="00105D57" w:rsidP="00984AB1">
            <w:pPr>
              <w:pStyle w:val="afa"/>
              <w:rPr>
                <w:sz w:val="22"/>
                <w:szCs w:val="22"/>
                <w:lang w:eastAsia="ru-RU"/>
              </w:rPr>
            </w:pPr>
            <w:r w:rsidRPr="00984AB1">
              <w:rPr>
                <w:sz w:val="22"/>
                <w:szCs w:val="22"/>
                <w:lang w:eastAsia="ru-RU"/>
              </w:rPr>
              <w:t>Приказ Министерства культуры Республики Хакасия от 29.06.2010 № 60.</w:t>
            </w:r>
          </w:p>
        </w:tc>
        <w:tc>
          <w:tcPr>
            <w:tcW w:w="1134" w:type="dxa"/>
            <w:noWrap/>
            <w:vAlign w:val="center"/>
            <w:hideMark/>
          </w:tcPr>
          <w:p w14:paraId="58CBAD64" w14:textId="77777777" w:rsidR="00105D57" w:rsidRPr="00984AB1" w:rsidRDefault="00105D57" w:rsidP="00984AB1">
            <w:pPr>
              <w:pStyle w:val="afa"/>
              <w:rPr>
                <w:sz w:val="22"/>
                <w:szCs w:val="22"/>
                <w:lang w:eastAsia="ru-RU"/>
              </w:rPr>
            </w:pPr>
            <w:r w:rsidRPr="00984AB1">
              <w:rPr>
                <w:sz w:val="22"/>
                <w:szCs w:val="22"/>
                <w:lang w:eastAsia="ru-RU"/>
              </w:rPr>
              <w:t>не утверждены</w:t>
            </w:r>
          </w:p>
        </w:tc>
        <w:tc>
          <w:tcPr>
            <w:tcW w:w="1559" w:type="dxa"/>
            <w:vAlign w:val="center"/>
            <w:hideMark/>
          </w:tcPr>
          <w:p w14:paraId="18C7AAAD" w14:textId="77777777" w:rsidR="00105D57" w:rsidRPr="00984AB1" w:rsidRDefault="00105D57" w:rsidP="00984AB1">
            <w:pPr>
              <w:pStyle w:val="afa"/>
              <w:rPr>
                <w:sz w:val="22"/>
                <w:szCs w:val="22"/>
                <w:lang w:eastAsia="ru-RU"/>
              </w:rPr>
            </w:pPr>
            <w:r w:rsidRPr="00984AB1">
              <w:rPr>
                <w:sz w:val="22"/>
                <w:szCs w:val="22"/>
                <w:lang w:eastAsia="ru-RU"/>
              </w:rPr>
              <w:t>не устанавливаются</w:t>
            </w:r>
          </w:p>
        </w:tc>
        <w:tc>
          <w:tcPr>
            <w:tcW w:w="1353" w:type="dxa"/>
            <w:vAlign w:val="center"/>
            <w:hideMark/>
          </w:tcPr>
          <w:p w14:paraId="3EEB5E0E" w14:textId="77777777" w:rsidR="00105D57" w:rsidRPr="00984AB1" w:rsidRDefault="00105D57" w:rsidP="00984AB1">
            <w:pPr>
              <w:pStyle w:val="afa"/>
              <w:rPr>
                <w:sz w:val="22"/>
                <w:szCs w:val="22"/>
                <w:lang w:eastAsia="ru-RU"/>
              </w:rPr>
            </w:pPr>
            <w:r w:rsidRPr="00984AB1">
              <w:rPr>
                <w:sz w:val="22"/>
                <w:szCs w:val="22"/>
                <w:lang w:eastAsia="ru-RU"/>
              </w:rPr>
              <w:t>не устанавливаются</w:t>
            </w:r>
          </w:p>
        </w:tc>
      </w:tr>
      <w:tr w:rsidR="00984AB1" w:rsidRPr="00984AB1" w14:paraId="42E7CCF1" w14:textId="77777777" w:rsidTr="00984AB1">
        <w:trPr>
          <w:trHeight w:val="20"/>
        </w:trPr>
        <w:tc>
          <w:tcPr>
            <w:tcW w:w="397" w:type="dxa"/>
            <w:vAlign w:val="center"/>
            <w:hideMark/>
          </w:tcPr>
          <w:p w14:paraId="717B7345" w14:textId="77777777" w:rsidR="00105D57" w:rsidRPr="00984AB1" w:rsidRDefault="00984AB1" w:rsidP="00984AB1">
            <w:pPr>
              <w:pStyle w:val="afa"/>
              <w:rPr>
                <w:sz w:val="22"/>
                <w:szCs w:val="22"/>
                <w:lang w:eastAsia="ru-RU"/>
              </w:rPr>
            </w:pPr>
            <w:r w:rsidRPr="00984AB1">
              <w:rPr>
                <w:sz w:val="22"/>
                <w:szCs w:val="22"/>
                <w:lang w:eastAsia="ru-RU"/>
              </w:rPr>
              <w:t>2</w:t>
            </w:r>
          </w:p>
        </w:tc>
        <w:tc>
          <w:tcPr>
            <w:tcW w:w="1129" w:type="dxa"/>
            <w:vAlign w:val="center"/>
            <w:hideMark/>
          </w:tcPr>
          <w:p w14:paraId="280223AA" w14:textId="77777777" w:rsidR="00105D57" w:rsidRPr="00984AB1" w:rsidRDefault="00105D57" w:rsidP="00984AB1">
            <w:pPr>
              <w:pStyle w:val="afa"/>
              <w:rPr>
                <w:sz w:val="22"/>
                <w:szCs w:val="22"/>
                <w:lang w:eastAsia="ru-RU"/>
              </w:rPr>
            </w:pPr>
            <w:r w:rsidRPr="00984AB1">
              <w:rPr>
                <w:sz w:val="22"/>
                <w:szCs w:val="22"/>
                <w:lang w:eastAsia="ru-RU"/>
              </w:rPr>
              <w:t>памятник</w:t>
            </w:r>
          </w:p>
        </w:tc>
        <w:tc>
          <w:tcPr>
            <w:tcW w:w="1417" w:type="dxa"/>
            <w:vAlign w:val="center"/>
            <w:hideMark/>
          </w:tcPr>
          <w:p w14:paraId="751F0580" w14:textId="77777777" w:rsidR="00105D57" w:rsidRPr="00984AB1" w:rsidRDefault="00105D57" w:rsidP="00984AB1">
            <w:pPr>
              <w:pStyle w:val="afa"/>
              <w:rPr>
                <w:sz w:val="22"/>
                <w:szCs w:val="22"/>
                <w:lang w:eastAsia="ru-RU"/>
              </w:rPr>
            </w:pPr>
            <w:r w:rsidRPr="00984AB1">
              <w:rPr>
                <w:sz w:val="22"/>
                <w:szCs w:val="22"/>
                <w:lang w:eastAsia="ru-RU"/>
              </w:rPr>
              <w:t>Поселение Большая Сея.</w:t>
            </w:r>
          </w:p>
        </w:tc>
        <w:tc>
          <w:tcPr>
            <w:tcW w:w="1843" w:type="dxa"/>
            <w:vAlign w:val="center"/>
            <w:hideMark/>
          </w:tcPr>
          <w:p w14:paraId="4222EA0C" w14:textId="77777777" w:rsidR="00105D57" w:rsidRPr="00984AB1" w:rsidRDefault="00105D57" w:rsidP="00984AB1">
            <w:pPr>
              <w:pStyle w:val="afa"/>
              <w:rPr>
                <w:sz w:val="22"/>
                <w:szCs w:val="22"/>
                <w:lang w:eastAsia="ru-RU"/>
              </w:rPr>
            </w:pPr>
            <w:r w:rsidRPr="00984AB1">
              <w:rPr>
                <w:sz w:val="22"/>
                <w:szCs w:val="22"/>
                <w:lang w:eastAsia="ru-RU"/>
              </w:rPr>
              <w:t>С. Большая Сея. На мысу при впадении р. Сея в р. Таштып.</w:t>
            </w:r>
          </w:p>
        </w:tc>
        <w:tc>
          <w:tcPr>
            <w:tcW w:w="1617" w:type="dxa"/>
            <w:vAlign w:val="center"/>
            <w:hideMark/>
          </w:tcPr>
          <w:p w14:paraId="5079B396" w14:textId="77777777" w:rsidR="00105D57" w:rsidRPr="00984AB1" w:rsidRDefault="00105D57" w:rsidP="00984AB1">
            <w:pPr>
              <w:pStyle w:val="afa"/>
              <w:rPr>
                <w:sz w:val="22"/>
                <w:szCs w:val="22"/>
                <w:lang w:eastAsia="ru-RU"/>
              </w:rPr>
            </w:pPr>
            <w:r w:rsidRPr="00984AB1">
              <w:rPr>
                <w:sz w:val="22"/>
                <w:szCs w:val="22"/>
                <w:lang w:eastAsia="ru-RU"/>
              </w:rPr>
              <w:t>отсутствует</w:t>
            </w:r>
          </w:p>
        </w:tc>
        <w:tc>
          <w:tcPr>
            <w:tcW w:w="1248" w:type="dxa"/>
            <w:vAlign w:val="center"/>
            <w:hideMark/>
          </w:tcPr>
          <w:p w14:paraId="67EB6A8A" w14:textId="77777777" w:rsidR="00105D57" w:rsidRPr="00984AB1" w:rsidRDefault="00105D57" w:rsidP="00984AB1">
            <w:pPr>
              <w:pStyle w:val="afa"/>
              <w:rPr>
                <w:sz w:val="22"/>
                <w:szCs w:val="22"/>
                <w:lang w:eastAsia="ru-RU"/>
              </w:rPr>
            </w:pPr>
            <w:r w:rsidRPr="00984AB1">
              <w:rPr>
                <w:sz w:val="22"/>
                <w:szCs w:val="22"/>
                <w:lang w:eastAsia="ru-RU"/>
              </w:rPr>
              <w:t>выявленный объект культурного наследия</w:t>
            </w:r>
          </w:p>
        </w:tc>
        <w:tc>
          <w:tcPr>
            <w:tcW w:w="1585" w:type="dxa"/>
            <w:vAlign w:val="center"/>
            <w:hideMark/>
          </w:tcPr>
          <w:p w14:paraId="4D63234C" w14:textId="77777777" w:rsidR="00105D57" w:rsidRPr="00984AB1" w:rsidRDefault="00105D57" w:rsidP="00984AB1">
            <w:pPr>
              <w:pStyle w:val="afa"/>
              <w:rPr>
                <w:sz w:val="22"/>
                <w:szCs w:val="22"/>
                <w:lang w:eastAsia="ru-RU"/>
              </w:rPr>
            </w:pPr>
            <w:r w:rsidRPr="00984AB1">
              <w:rPr>
                <w:sz w:val="22"/>
                <w:szCs w:val="22"/>
                <w:lang w:eastAsia="ru-RU"/>
              </w:rPr>
              <w:t>объект археологического наследия (памятник археологии)</w:t>
            </w:r>
          </w:p>
        </w:tc>
        <w:tc>
          <w:tcPr>
            <w:tcW w:w="1504" w:type="dxa"/>
            <w:vAlign w:val="center"/>
            <w:hideMark/>
          </w:tcPr>
          <w:p w14:paraId="6F4DFB6A" w14:textId="77777777" w:rsidR="00105D57" w:rsidRPr="00984AB1" w:rsidRDefault="00105D57" w:rsidP="00984AB1">
            <w:pPr>
              <w:pStyle w:val="afa"/>
              <w:rPr>
                <w:sz w:val="22"/>
                <w:szCs w:val="22"/>
                <w:lang w:eastAsia="ru-RU"/>
              </w:rPr>
            </w:pPr>
            <w:r w:rsidRPr="00984AB1">
              <w:rPr>
                <w:sz w:val="22"/>
                <w:szCs w:val="22"/>
                <w:lang w:eastAsia="ru-RU"/>
              </w:rPr>
              <w:t>Приказ Министерства культуры Республики Хакасия от 29.06.2010 № 60.</w:t>
            </w:r>
          </w:p>
        </w:tc>
        <w:tc>
          <w:tcPr>
            <w:tcW w:w="1134" w:type="dxa"/>
            <w:noWrap/>
            <w:vAlign w:val="center"/>
            <w:hideMark/>
          </w:tcPr>
          <w:p w14:paraId="1DB3056D" w14:textId="77777777" w:rsidR="00105D57" w:rsidRPr="00984AB1" w:rsidRDefault="00105D57" w:rsidP="00984AB1">
            <w:pPr>
              <w:pStyle w:val="afa"/>
              <w:rPr>
                <w:sz w:val="22"/>
                <w:szCs w:val="22"/>
                <w:lang w:eastAsia="ru-RU"/>
              </w:rPr>
            </w:pPr>
            <w:r w:rsidRPr="00984AB1">
              <w:rPr>
                <w:sz w:val="22"/>
                <w:szCs w:val="22"/>
                <w:lang w:eastAsia="ru-RU"/>
              </w:rPr>
              <w:t>не утверждены</w:t>
            </w:r>
          </w:p>
        </w:tc>
        <w:tc>
          <w:tcPr>
            <w:tcW w:w="1559" w:type="dxa"/>
            <w:vAlign w:val="center"/>
            <w:hideMark/>
          </w:tcPr>
          <w:p w14:paraId="77E3DA12" w14:textId="77777777" w:rsidR="00105D57" w:rsidRPr="00984AB1" w:rsidRDefault="00105D57" w:rsidP="00984AB1">
            <w:pPr>
              <w:pStyle w:val="afa"/>
              <w:rPr>
                <w:sz w:val="22"/>
                <w:szCs w:val="22"/>
                <w:lang w:eastAsia="ru-RU"/>
              </w:rPr>
            </w:pPr>
            <w:r w:rsidRPr="00984AB1">
              <w:rPr>
                <w:sz w:val="22"/>
                <w:szCs w:val="22"/>
                <w:lang w:eastAsia="ru-RU"/>
              </w:rPr>
              <w:t>не устанавливаются</w:t>
            </w:r>
          </w:p>
        </w:tc>
        <w:tc>
          <w:tcPr>
            <w:tcW w:w="1353" w:type="dxa"/>
            <w:vAlign w:val="center"/>
            <w:hideMark/>
          </w:tcPr>
          <w:p w14:paraId="7B31DC92" w14:textId="77777777" w:rsidR="00105D57" w:rsidRPr="00984AB1" w:rsidRDefault="00105D57" w:rsidP="00984AB1">
            <w:pPr>
              <w:pStyle w:val="afa"/>
              <w:rPr>
                <w:sz w:val="22"/>
                <w:szCs w:val="22"/>
                <w:lang w:eastAsia="ru-RU"/>
              </w:rPr>
            </w:pPr>
            <w:r w:rsidRPr="00984AB1">
              <w:rPr>
                <w:sz w:val="22"/>
                <w:szCs w:val="22"/>
                <w:lang w:eastAsia="ru-RU"/>
              </w:rPr>
              <w:t>не устанавливаются</w:t>
            </w:r>
          </w:p>
        </w:tc>
      </w:tr>
      <w:tr w:rsidR="00105D57" w:rsidRPr="00984AB1" w14:paraId="19BA333D" w14:textId="77777777" w:rsidTr="00984AB1">
        <w:trPr>
          <w:trHeight w:val="20"/>
        </w:trPr>
        <w:tc>
          <w:tcPr>
            <w:tcW w:w="397" w:type="dxa"/>
            <w:vAlign w:val="center"/>
            <w:hideMark/>
          </w:tcPr>
          <w:p w14:paraId="51AE15C9" w14:textId="77777777" w:rsidR="00105D57" w:rsidRPr="00984AB1" w:rsidRDefault="00984AB1" w:rsidP="00984AB1">
            <w:pPr>
              <w:pStyle w:val="afa"/>
              <w:rPr>
                <w:sz w:val="22"/>
                <w:szCs w:val="22"/>
                <w:lang w:eastAsia="ru-RU"/>
              </w:rPr>
            </w:pPr>
            <w:r w:rsidRPr="00984AB1">
              <w:rPr>
                <w:sz w:val="22"/>
                <w:szCs w:val="22"/>
                <w:lang w:eastAsia="ru-RU"/>
              </w:rPr>
              <w:t>3</w:t>
            </w:r>
          </w:p>
        </w:tc>
        <w:tc>
          <w:tcPr>
            <w:tcW w:w="1129" w:type="dxa"/>
            <w:vAlign w:val="center"/>
            <w:hideMark/>
          </w:tcPr>
          <w:p w14:paraId="1E86B0DD" w14:textId="77777777" w:rsidR="00105D57" w:rsidRPr="00984AB1" w:rsidRDefault="00105D57" w:rsidP="00984AB1">
            <w:pPr>
              <w:pStyle w:val="afa"/>
              <w:rPr>
                <w:sz w:val="22"/>
                <w:szCs w:val="22"/>
                <w:lang w:eastAsia="ru-RU"/>
              </w:rPr>
            </w:pPr>
            <w:r w:rsidRPr="00984AB1">
              <w:rPr>
                <w:sz w:val="22"/>
                <w:szCs w:val="22"/>
                <w:lang w:eastAsia="ru-RU"/>
              </w:rPr>
              <w:t>памятник</w:t>
            </w:r>
          </w:p>
        </w:tc>
        <w:tc>
          <w:tcPr>
            <w:tcW w:w="1417" w:type="dxa"/>
            <w:vAlign w:val="center"/>
            <w:hideMark/>
          </w:tcPr>
          <w:p w14:paraId="303BD6E4" w14:textId="77777777" w:rsidR="00105D57" w:rsidRPr="00984AB1" w:rsidRDefault="00105D57" w:rsidP="00984AB1">
            <w:pPr>
              <w:pStyle w:val="afa"/>
              <w:rPr>
                <w:sz w:val="22"/>
                <w:szCs w:val="22"/>
                <w:lang w:eastAsia="ru-RU"/>
              </w:rPr>
            </w:pPr>
            <w:r w:rsidRPr="00984AB1">
              <w:rPr>
                <w:sz w:val="22"/>
                <w:szCs w:val="22"/>
                <w:lang w:eastAsia="ru-RU"/>
              </w:rPr>
              <w:t>Поселение Сигиртуп – 2</w:t>
            </w:r>
          </w:p>
        </w:tc>
        <w:tc>
          <w:tcPr>
            <w:tcW w:w="1843" w:type="dxa"/>
            <w:vAlign w:val="center"/>
            <w:hideMark/>
          </w:tcPr>
          <w:p w14:paraId="02AFC30C" w14:textId="77777777" w:rsidR="00105D57" w:rsidRPr="00984AB1" w:rsidRDefault="00105D57" w:rsidP="00984AB1">
            <w:pPr>
              <w:pStyle w:val="afa"/>
              <w:rPr>
                <w:sz w:val="22"/>
                <w:szCs w:val="22"/>
                <w:lang w:eastAsia="ru-RU"/>
              </w:rPr>
            </w:pPr>
            <w:r w:rsidRPr="00984AB1">
              <w:rPr>
                <w:sz w:val="22"/>
                <w:szCs w:val="22"/>
                <w:lang w:eastAsia="ru-RU"/>
              </w:rPr>
              <w:t>в 4 км.к западу от д. Верхние Сиры. На правом берегу р. Таштып, непосредственно в устье р. Танжуль.</w:t>
            </w:r>
          </w:p>
        </w:tc>
        <w:tc>
          <w:tcPr>
            <w:tcW w:w="1617" w:type="dxa"/>
            <w:vAlign w:val="center"/>
            <w:hideMark/>
          </w:tcPr>
          <w:p w14:paraId="2BDA4B26" w14:textId="77777777" w:rsidR="00105D57" w:rsidRPr="00984AB1" w:rsidRDefault="00105D57" w:rsidP="00984AB1">
            <w:pPr>
              <w:pStyle w:val="afa"/>
              <w:rPr>
                <w:sz w:val="22"/>
                <w:szCs w:val="22"/>
                <w:lang w:eastAsia="ru-RU"/>
              </w:rPr>
            </w:pPr>
            <w:r w:rsidRPr="00984AB1">
              <w:rPr>
                <w:sz w:val="22"/>
                <w:szCs w:val="22"/>
                <w:lang w:eastAsia="ru-RU"/>
              </w:rPr>
              <w:t>отсутствует</w:t>
            </w:r>
          </w:p>
        </w:tc>
        <w:tc>
          <w:tcPr>
            <w:tcW w:w="1248" w:type="dxa"/>
            <w:vAlign w:val="center"/>
            <w:hideMark/>
          </w:tcPr>
          <w:p w14:paraId="7081B597" w14:textId="77777777" w:rsidR="00105D57" w:rsidRPr="00984AB1" w:rsidRDefault="00105D57" w:rsidP="00984AB1">
            <w:pPr>
              <w:pStyle w:val="afa"/>
              <w:rPr>
                <w:sz w:val="22"/>
                <w:szCs w:val="22"/>
                <w:lang w:eastAsia="ru-RU"/>
              </w:rPr>
            </w:pPr>
            <w:r w:rsidRPr="00984AB1">
              <w:rPr>
                <w:sz w:val="22"/>
                <w:szCs w:val="22"/>
                <w:lang w:eastAsia="ru-RU"/>
              </w:rPr>
              <w:t>выявленный объект культурного наследия</w:t>
            </w:r>
          </w:p>
        </w:tc>
        <w:tc>
          <w:tcPr>
            <w:tcW w:w="1585" w:type="dxa"/>
            <w:vAlign w:val="center"/>
            <w:hideMark/>
          </w:tcPr>
          <w:p w14:paraId="3B2048F5" w14:textId="77777777" w:rsidR="00105D57" w:rsidRPr="00984AB1" w:rsidRDefault="00105D57" w:rsidP="00984AB1">
            <w:pPr>
              <w:pStyle w:val="afa"/>
              <w:rPr>
                <w:sz w:val="22"/>
                <w:szCs w:val="22"/>
                <w:lang w:eastAsia="ru-RU"/>
              </w:rPr>
            </w:pPr>
            <w:r w:rsidRPr="00984AB1">
              <w:rPr>
                <w:sz w:val="22"/>
                <w:szCs w:val="22"/>
                <w:lang w:eastAsia="ru-RU"/>
              </w:rPr>
              <w:t>объект археологического наследия (памятник археологии)</w:t>
            </w:r>
          </w:p>
        </w:tc>
        <w:tc>
          <w:tcPr>
            <w:tcW w:w="1504" w:type="dxa"/>
            <w:vAlign w:val="center"/>
            <w:hideMark/>
          </w:tcPr>
          <w:p w14:paraId="609BB672" w14:textId="77777777" w:rsidR="00105D57" w:rsidRPr="00984AB1" w:rsidRDefault="00105D57" w:rsidP="00984AB1">
            <w:pPr>
              <w:pStyle w:val="afa"/>
              <w:rPr>
                <w:sz w:val="22"/>
                <w:szCs w:val="22"/>
                <w:lang w:eastAsia="ru-RU"/>
              </w:rPr>
            </w:pPr>
            <w:r w:rsidRPr="00984AB1">
              <w:rPr>
                <w:sz w:val="22"/>
                <w:szCs w:val="22"/>
                <w:lang w:eastAsia="ru-RU"/>
              </w:rPr>
              <w:t>Приказ Министерства культуры Республики Хакасия от 29.06.2010 № 60.</w:t>
            </w:r>
          </w:p>
        </w:tc>
        <w:tc>
          <w:tcPr>
            <w:tcW w:w="1134" w:type="dxa"/>
            <w:noWrap/>
            <w:vAlign w:val="center"/>
            <w:hideMark/>
          </w:tcPr>
          <w:p w14:paraId="50B30C47" w14:textId="77777777" w:rsidR="00105D57" w:rsidRPr="00984AB1" w:rsidRDefault="00105D57" w:rsidP="00984AB1">
            <w:pPr>
              <w:pStyle w:val="afa"/>
              <w:rPr>
                <w:sz w:val="22"/>
                <w:szCs w:val="22"/>
                <w:lang w:eastAsia="ru-RU"/>
              </w:rPr>
            </w:pPr>
            <w:r w:rsidRPr="00984AB1">
              <w:rPr>
                <w:sz w:val="22"/>
                <w:szCs w:val="22"/>
                <w:lang w:eastAsia="ru-RU"/>
              </w:rPr>
              <w:t>не утверждены</w:t>
            </w:r>
          </w:p>
        </w:tc>
        <w:tc>
          <w:tcPr>
            <w:tcW w:w="1559" w:type="dxa"/>
            <w:vAlign w:val="center"/>
            <w:hideMark/>
          </w:tcPr>
          <w:p w14:paraId="7FEAE9F6" w14:textId="77777777" w:rsidR="00105D57" w:rsidRPr="00984AB1" w:rsidRDefault="00105D57" w:rsidP="00984AB1">
            <w:pPr>
              <w:pStyle w:val="afa"/>
              <w:rPr>
                <w:sz w:val="22"/>
                <w:szCs w:val="22"/>
                <w:lang w:eastAsia="ru-RU"/>
              </w:rPr>
            </w:pPr>
            <w:r w:rsidRPr="00984AB1">
              <w:rPr>
                <w:sz w:val="22"/>
                <w:szCs w:val="22"/>
                <w:lang w:eastAsia="ru-RU"/>
              </w:rPr>
              <w:t>не устанавливаются</w:t>
            </w:r>
          </w:p>
        </w:tc>
        <w:tc>
          <w:tcPr>
            <w:tcW w:w="1353" w:type="dxa"/>
            <w:vAlign w:val="center"/>
            <w:hideMark/>
          </w:tcPr>
          <w:p w14:paraId="721E9154" w14:textId="77777777" w:rsidR="00105D57" w:rsidRPr="00984AB1" w:rsidRDefault="00105D57" w:rsidP="00984AB1">
            <w:pPr>
              <w:pStyle w:val="afa"/>
              <w:rPr>
                <w:sz w:val="22"/>
                <w:szCs w:val="22"/>
                <w:lang w:eastAsia="ru-RU"/>
              </w:rPr>
            </w:pPr>
            <w:r w:rsidRPr="00984AB1">
              <w:rPr>
                <w:sz w:val="22"/>
                <w:szCs w:val="22"/>
                <w:lang w:eastAsia="ru-RU"/>
              </w:rPr>
              <w:t>не устанавливаются</w:t>
            </w:r>
          </w:p>
        </w:tc>
      </w:tr>
    </w:tbl>
    <w:p w14:paraId="174C580C" w14:textId="77777777" w:rsidR="00355240" w:rsidRPr="00105D57" w:rsidRDefault="00355240" w:rsidP="00355240">
      <w:pPr>
        <w:rPr>
          <w:b w:val="0"/>
          <w:highlight w:val="lightGray"/>
        </w:rPr>
      </w:pPr>
    </w:p>
    <w:p w14:paraId="66DA7044" w14:textId="77777777" w:rsidR="00355240" w:rsidRPr="00355240" w:rsidRDefault="00355240" w:rsidP="00984AB1">
      <w:pPr>
        <w:pStyle w:val="3"/>
        <w:ind w:firstLine="0"/>
        <w:jc w:val="left"/>
        <w:rPr>
          <w:highlight w:val="lightGray"/>
        </w:rPr>
        <w:sectPr w:rsidR="00355240" w:rsidRPr="00355240" w:rsidSect="00E96172">
          <w:pgSz w:w="16838" w:h="11906" w:orient="landscape"/>
          <w:pgMar w:top="1701" w:right="1134" w:bottom="851" w:left="1134" w:header="708" w:footer="708" w:gutter="0"/>
          <w:cols w:space="708"/>
          <w:docGrid w:linePitch="382"/>
        </w:sectPr>
      </w:pPr>
    </w:p>
    <w:p w14:paraId="6511CB79" w14:textId="77777777" w:rsidR="00237E6F" w:rsidRPr="008A789A" w:rsidRDefault="00237E6F" w:rsidP="00B31980">
      <w:pPr>
        <w:pStyle w:val="3"/>
        <w:numPr>
          <w:ilvl w:val="2"/>
          <w:numId w:val="5"/>
        </w:numPr>
        <w:ind w:left="0" w:firstLine="709"/>
        <w:jc w:val="both"/>
        <w:rPr>
          <w:rStyle w:val="af5"/>
          <w:i w:val="0"/>
          <w:iCs w:val="0"/>
          <w:color w:val="auto"/>
        </w:rPr>
      </w:pPr>
      <w:bookmarkStart w:id="68" w:name="_Toc131157832"/>
      <w:r w:rsidRPr="008A789A">
        <w:rPr>
          <w:rStyle w:val="af5"/>
          <w:i w:val="0"/>
          <w:iCs w:val="0"/>
          <w:color w:val="auto"/>
        </w:rPr>
        <w:lastRenderedPageBreak/>
        <w:t>Санитарная очистка</w:t>
      </w:r>
      <w:bookmarkEnd w:id="68"/>
    </w:p>
    <w:p w14:paraId="76B7DAF0" w14:textId="77777777" w:rsidR="00D4325E" w:rsidRPr="00F36643" w:rsidRDefault="00D4325E" w:rsidP="003F705C">
      <w:pPr>
        <w:pStyle w:val="afc"/>
        <w:rPr>
          <w:highlight w:val="lightGray"/>
        </w:rPr>
      </w:pPr>
      <w:bookmarkStart w:id="69" w:name="_Hlk77157059"/>
    </w:p>
    <w:p w14:paraId="06571E4E" w14:textId="77777777" w:rsidR="008E71E2" w:rsidRDefault="008E71E2" w:rsidP="008E71E2">
      <w:pPr>
        <w:pStyle w:val="S"/>
      </w:pPr>
      <w:r w:rsidRPr="00521AB7">
        <w:t xml:space="preserve">Движение отходов в </w:t>
      </w:r>
      <w:r w:rsidR="00521AB7" w:rsidRPr="00521AB7">
        <w:t>Большесейском сельсовета</w:t>
      </w:r>
      <w:r w:rsidR="00B9230E" w:rsidRPr="00521AB7">
        <w:t xml:space="preserve"> </w:t>
      </w:r>
      <w:r w:rsidRPr="00521AB7">
        <w:t>происходит в соответствии с приказом министерства природных ресурсов</w:t>
      </w:r>
      <w:r w:rsidR="00521AB7" w:rsidRPr="00521AB7">
        <w:t xml:space="preserve"> и экологии Республики Хакасия</w:t>
      </w:r>
      <w:r w:rsidRPr="00521AB7">
        <w:t xml:space="preserve"> от </w:t>
      </w:r>
      <w:r w:rsidR="00521AB7" w:rsidRPr="00521AB7">
        <w:t>2</w:t>
      </w:r>
      <w:r w:rsidR="0026572A" w:rsidRPr="00521AB7">
        <w:t>1</w:t>
      </w:r>
      <w:r w:rsidRPr="00521AB7">
        <w:t>.1</w:t>
      </w:r>
      <w:r w:rsidR="00521AB7" w:rsidRPr="00521AB7">
        <w:t>2</w:t>
      </w:r>
      <w:r w:rsidRPr="00521AB7">
        <w:t>.202</w:t>
      </w:r>
      <w:r w:rsidR="00521AB7" w:rsidRPr="00521AB7">
        <w:t>0</w:t>
      </w:r>
      <w:r w:rsidRPr="00521AB7">
        <w:t xml:space="preserve"> № </w:t>
      </w:r>
      <w:r w:rsidR="00521AB7" w:rsidRPr="00521AB7">
        <w:t>010-1945-пр</w:t>
      </w:r>
      <w:r w:rsidRPr="00521AB7">
        <w:t xml:space="preserve"> «Об утверждении Территориальной схемы обращения с отходами </w:t>
      </w:r>
      <w:r w:rsidR="00521AB7" w:rsidRPr="00521AB7">
        <w:t>Республики Хакасия</w:t>
      </w:r>
      <w:r w:rsidRPr="00521AB7">
        <w:t>».</w:t>
      </w:r>
    </w:p>
    <w:p w14:paraId="57324637" w14:textId="77777777" w:rsidR="001F7AAE" w:rsidRPr="001F7AAE" w:rsidRDefault="001F7AAE" w:rsidP="001F7AAE">
      <w:pPr>
        <w:pStyle w:val="S"/>
      </w:pPr>
      <w:r w:rsidRPr="001F7AAE">
        <w:t>В настоящее время система сбора твердых коммунальных отходов от жилой и общественно-деловой застройки контейнерная.</w:t>
      </w:r>
    </w:p>
    <w:p w14:paraId="3EBC8871" w14:textId="77777777" w:rsidR="001F7AAE" w:rsidRDefault="001F7AAE" w:rsidP="008E71E2">
      <w:pPr>
        <w:pStyle w:val="S"/>
      </w:pPr>
      <w:r w:rsidRPr="001F7AAE">
        <w:t xml:space="preserve">Сведения о контейнерных площадках и контейнерах, расположенных на территории </w:t>
      </w:r>
      <w:r>
        <w:t>Большесейского сельсовета</w:t>
      </w:r>
      <w:r w:rsidRPr="001F7AAE">
        <w:t xml:space="preserve">, приведены в таблице </w:t>
      </w:r>
      <w:r>
        <w:t>2.3.13-1</w:t>
      </w:r>
      <w:r w:rsidRPr="001F7AAE">
        <w:t xml:space="preserve"> </w:t>
      </w:r>
      <w:r>
        <w:t>в соответствии с Территориальной схемой обращения с отходами</w:t>
      </w:r>
      <w:r w:rsidRPr="001F7AAE">
        <w:t>.</w:t>
      </w:r>
    </w:p>
    <w:p w14:paraId="61CB366F" w14:textId="77777777" w:rsidR="001F7AAE" w:rsidRDefault="001F7AAE" w:rsidP="008E71E2">
      <w:pPr>
        <w:pStyle w:val="S"/>
      </w:pPr>
    </w:p>
    <w:p w14:paraId="4BF422EE" w14:textId="77777777" w:rsidR="001F7AAE" w:rsidRPr="001F7AAE" w:rsidRDefault="001F7AAE" w:rsidP="001F7AAE">
      <w:pPr>
        <w:pStyle w:val="S"/>
        <w:jc w:val="right"/>
        <w:rPr>
          <w:i/>
        </w:rPr>
      </w:pPr>
      <w:r w:rsidRPr="001F7AAE">
        <w:rPr>
          <w:i/>
        </w:rPr>
        <w:t>Таблица 2.3.13-1</w:t>
      </w:r>
    </w:p>
    <w:p w14:paraId="6FECDFCC" w14:textId="77777777" w:rsidR="001F7AAE" w:rsidRDefault="001F7AAE" w:rsidP="008E71E2">
      <w:pPr>
        <w:pStyle w:val="S"/>
      </w:pPr>
    </w:p>
    <w:p w14:paraId="6D527F0E" w14:textId="77777777" w:rsidR="001F7AAE" w:rsidRPr="001F7AAE" w:rsidRDefault="001F7AAE" w:rsidP="001F7AAE">
      <w:pPr>
        <w:pStyle w:val="S"/>
        <w:ind w:firstLine="0"/>
        <w:jc w:val="center"/>
        <w:rPr>
          <w:i/>
        </w:rPr>
      </w:pPr>
      <w:r w:rsidRPr="001F7AAE">
        <w:rPr>
          <w:i/>
        </w:rPr>
        <w:t>Сведения о контейнерных площадках и контейнерах, расположенных на территории Большесейского сельсовета</w:t>
      </w:r>
    </w:p>
    <w:tbl>
      <w:tblPr>
        <w:tblW w:w="5000" w:type="pct"/>
        <w:tblLayout w:type="fixed"/>
        <w:tblLook w:val="04A0" w:firstRow="1" w:lastRow="0" w:firstColumn="1" w:lastColumn="0" w:noHBand="0" w:noVBand="1"/>
      </w:tblPr>
      <w:tblGrid>
        <w:gridCol w:w="373"/>
        <w:gridCol w:w="1242"/>
        <w:gridCol w:w="1468"/>
        <w:gridCol w:w="1468"/>
        <w:gridCol w:w="1740"/>
        <w:gridCol w:w="1187"/>
        <w:gridCol w:w="990"/>
        <w:gridCol w:w="1102"/>
      </w:tblGrid>
      <w:tr w:rsidR="001F7AAE" w:rsidRPr="008A789A" w14:paraId="2073A7E0" w14:textId="77777777" w:rsidTr="001F7AAE">
        <w:trPr>
          <w:trHeight w:val="227"/>
          <w:tblHeader/>
        </w:trPr>
        <w:tc>
          <w:tcPr>
            <w:tcW w:w="195" w:type="pct"/>
            <w:tcBorders>
              <w:top w:val="single" w:sz="4" w:space="0" w:color="auto"/>
              <w:left w:val="single" w:sz="4" w:space="0" w:color="auto"/>
              <w:bottom w:val="single" w:sz="4" w:space="0" w:color="auto"/>
              <w:right w:val="single" w:sz="8" w:space="0" w:color="auto"/>
            </w:tcBorders>
            <w:shd w:val="clear" w:color="auto" w:fill="auto"/>
            <w:vAlign w:val="center"/>
            <w:hideMark/>
          </w:tcPr>
          <w:p w14:paraId="10E1364C" w14:textId="77777777" w:rsidR="001F7AAE" w:rsidRPr="008A789A" w:rsidRDefault="001F7AAE" w:rsidP="009E7D2D">
            <w:pPr>
              <w:spacing w:after="0" w:line="240" w:lineRule="auto"/>
              <w:jc w:val="center"/>
              <w:rPr>
                <w:rFonts w:eastAsia="Times New Roman"/>
                <w:b w:val="0"/>
                <w:color w:val="000000" w:themeColor="text1"/>
                <w:sz w:val="24"/>
                <w:szCs w:val="24"/>
              </w:rPr>
            </w:pPr>
            <w:r w:rsidRPr="008A789A">
              <w:rPr>
                <w:rFonts w:eastAsia="Times New Roman"/>
                <w:b w:val="0"/>
                <w:color w:val="000000" w:themeColor="text1"/>
                <w:sz w:val="24"/>
                <w:szCs w:val="24"/>
              </w:rPr>
              <w:t>№</w:t>
            </w:r>
          </w:p>
        </w:tc>
        <w:tc>
          <w:tcPr>
            <w:tcW w:w="649" w:type="pct"/>
            <w:tcBorders>
              <w:top w:val="single" w:sz="4" w:space="0" w:color="auto"/>
              <w:left w:val="nil"/>
              <w:bottom w:val="single" w:sz="4" w:space="0" w:color="auto"/>
              <w:right w:val="single" w:sz="8" w:space="0" w:color="auto"/>
            </w:tcBorders>
            <w:shd w:val="clear" w:color="auto" w:fill="auto"/>
            <w:vAlign w:val="center"/>
            <w:hideMark/>
          </w:tcPr>
          <w:p w14:paraId="2AECBEFA" w14:textId="77777777" w:rsidR="001F7AAE" w:rsidRPr="008A789A" w:rsidRDefault="001F7AAE" w:rsidP="009E7D2D">
            <w:pPr>
              <w:spacing w:after="0" w:line="240" w:lineRule="auto"/>
              <w:jc w:val="center"/>
              <w:rPr>
                <w:rFonts w:eastAsia="Times New Roman"/>
                <w:b w:val="0"/>
                <w:color w:val="000000" w:themeColor="text1"/>
                <w:sz w:val="24"/>
                <w:szCs w:val="24"/>
              </w:rPr>
            </w:pPr>
            <w:r w:rsidRPr="008A789A">
              <w:rPr>
                <w:rFonts w:eastAsia="Times New Roman"/>
                <w:b w:val="0"/>
                <w:color w:val="000000" w:themeColor="text1"/>
                <w:sz w:val="24"/>
                <w:szCs w:val="24"/>
              </w:rPr>
              <w:t>Наименование населенного пункта</w:t>
            </w:r>
          </w:p>
        </w:tc>
        <w:tc>
          <w:tcPr>
            <w:tcW w:w="767" w:type="pct"/>
            <w:tcBorders>
              <w:top w:val="single" w:sz="4" w:space="0" w:color="auto"/>
              <w:left w:val="nil"/>
              <w:bottom w:val="single" w:sz="4" w:space="0" w:color="auto"/>
              <w:right w:val="single" w:sz="8" w:space="0" w:color="auto"/>
            </w:tcBorders>
            <w:shd w:val="clear" w:color="auto" w:fill="auto"/>
            <w:vAlign w:val="center"/>
            <w:hideMark/>
          </w:tcPr>
          <w:p w14:paraId="57674D98" w14:textId="77777777" w:rsidR="001F7AAE" w:rsidRPr="008A789A" w:rsidRDefault="001F7AAE" w:rsidP="009E7D2D">
            <w:pPr>
              <w:spacing w:after="0" w:line="240" w:lineRule="auto"/>
              <w:jc w:val="center"/>
              <w:rPr>
                <w:rFonts w:eastAsia="Times New Roman"/>
                <w:b w:val="0"/>
                <w:color w:val="000000" w:themeColor="text1"/>
                <w:sz w:val="24"/>
                <w:szCs w:val="24"/>
              </w:rPr>
            </w:pPr>
            <w:r w:rsidRPr="008A789A">
              <w:rPr>
                <w:rFonts w:eastAsia="Times New Roman"/>
                <w:b w:val="0"/>
                <w:color w:val="000000" w:themeColor="text1"/>
                <w:sz w:val="24"/>
                <w:szCs w:val="24"/>
              </w:rPr>
              <w:t>Адрес местонахождения</w:t>
            </w:r>
          </w:p>
        </w:tc>
        <w:tc>
          <w:tcPr>
            <w:tcW w:w="767" w:type="pct"/>
            <w:tcBorders>
              <w:top w:val="single" w:sz="4" w:space="0" w:color="auto"/>
              <w:left w:val="nil"/>
              <w:bottom w:val="single" w:sz="4" w:space="0" w:color="auto"/>
              <w:right w:val="single" w:sz="8" w:space="0" w:color="auto"/>
            </w:tcBorders>
            <w:shd w:val="clear" w:color="auto" w:fill="auto"/>
            <w:vAlign w:val="center"/>
            <w:hideMark/>
          </w:tcPr>
          <w:p w14:paraId="311892B7" w14:textId="77777777" w:rsidR="001F7AAE" w:rsidRPr="008A789A" w:rsidRDefault="001F7AAE" w:rsidP="009E7D2D">
            <w:pPr>
              <w:spacing w:after="0" w:line="240" w:lineRule="auto"/>
              <w:jc w:val="center"/>
              <w:rPr>
                <w:rFonts w:eastAsia="Times New Roman"/>
                <w:b w:val="0"/>
                <w:color w:val="000000" w:themeColor="text1"/>
                <w:sz w:val="24"/>
                <w:szCs w:val="24"/>
              </w:rPr>
            </w:pPr>
            <w:r w:rsidRPr="008A789A">
              <w:rPr>
                <w:rFonts w:eastAsia="Times New Roman"/>
                <w:b w:val="0"/>
                <w:color w:val="000000" w:themeColor="text1"/>
                <w:sz w:val="24"/>
                <w:szCs w:val="24"/>
              </w:rPr>
              <w:t>Координаты местонахождения</w:t>
            </w:r>
          </w:p>
        </w:tc>
        <w:tc>
          <w:tcPr>
            <w:tcW w:w="909" w:type="pct"/>
            <w:tcBorders>
              <w:top w:val="single" w:sz="4" w:space="0" w:color="auto"/>
              <w:left w:val="nil"/>
              <w:bottom w:val="single" w:sz="4" w:space="0" w:color="auto"/>
              <w:right w:val="single" w:sz="8" w:space="0" w:color="auto"/>
            </w:tcBorders>
            <w:shd w:val="clear" w:color="auto" w:fill="auto"/>
            <w:vAlign w:val="center"/>
            <w:hideMark/>
          </w:tcPr>
          <w:p w14:paraId="16C14FCC" w14:textId="77777777" w:rsidR="001F7AAE" w:rsidRPr="008A789A" w:rsidRDefault="001F7AAE" w:rsidP="009E7D2D">
            <w:pPr>
              <w:spacing w:after="0" w:line="240" w:lineRule="auto"/>
              <w:jc w:val="center"/>
              <w:rPr>
                <w:rFonts w:eastAsia="Times New Roman"/>
                <w:b w:val="0"/>
                <w:color w:val="000000" w:themeColor="text1"/>
                <w:sz w:val="24"/>
                <w:szCs w:val="24"/>
              </w:rPr>
            </w:pPr>
            <w:r w:rsidRPr="008A789A">
              <w:rPr>
                <w:rFonts w:eastAsia="Times New Roman"/>
                <w:b w:val="0"/>
                <w:color w:val="000000" w:themeColor="text1"/>
                <w:sz w:val="24"/>
                <w:szCs w:val="24"/>
              </w:rPr>
              <w:t>Вид собственности</w:t>
            </w:r>
          </w:p>
        </w:tc>
        <w:tc>
          <w:tcPr>
            <w:tcW w:w="620" w:type="pct"/>
            <w:tcBorders>
              <w:top w:val="single" w:sz="4" w:space="0" w:color="auto"/>
              <w:left w:val="nil"/>
              <w:bottom w:val="single" w:sz="4" w:space="0" w:color="auto"/>
              <w:right w:val="single" w:sz="8" w:space="0" w:color="auto"/>
            </w:tcBorders>
            <w:shd w:val="clear" w:color="auto" w:fill="auto"/>
            <w:vAlign w:val="center"/>
            <w:hideMark/>
          </w:tcPr>
          <w:p w14:paraId="111F0C5F" w14:textId="77777777" w:rsidR="001F7AAE" w:rsidRPr="008A789A" w:rsidRDefault="001F7AAE" w:rsidP="009E7D2D">
            <w:pPr>
              <w:spacing w:after="0" w:line="240" w:lineRule="auto"/>
              <w:jc w:val="center"/>
              <w:rPr>
                <w:rFonts w:eastAsia="Times New Roman"/>
                <w:b w:val="0"/>
                <w:color w:val="000000" w:themeColor="text1"/>
                <w:sz w:val="24"/>
                <w:szCs w:val="24"/>
              </w:rPr>
            </w:pPr>
            <w:r w:rsidRPr="008A789A">
              <w:rPr>
                <w:rFonts w:eastAsia="Times New Roman"/>
                <w:b w:val="0"/>
                <w:color w:val="000000" w:themeColor="text1"/>
                <w:sz w:val="24"/>
                <w:szCs w:val="24"/>
              </w:rPr>
              <w:t>Характеристика контейнерной площадки</w:t>
            </w:r>
          </w:p>
        </w:tc>
        <w:tc>
          <w:tcPr>
            <w:tcW w:w="517" w:type="pct"/>
            <w:tcBorders>
              <w:top w:val="single" w:sz="4" w:space="0" w:color="auto"/>
              <w:left w:val="nil"/>
              <w:bottom w:val="single" w:sz="4" w:space="0" w:color="auto"/>
              <w:right w:val="single" w:sz="8" w:space="0" w:color="auto"/>
            </w:tcBorders>
            <w:shd w:val="clear" w:color="auto" w:fill="auto"/>
            <w:vAlign w:val="center"/>
            <w:hideMark/>
          </w:tcPr>
          <w:p w14:paraId="6F2A4205" w14:textId="77777777" w:rsidR="008A789A" w:rsidRDefault="001F7AAE" w:rsidP="008A789A">
            <w:pPr>
              <w:spacing w:after="0" w:line="240" w:lineRule="auto"/>
              <w:ind w:left="-120" w:right="-103"/>
              <w:jc w:val="center"/>
              <w:rPr>
                <w:rFonts w:eastAsia="Times New Roman"/>
                <w:b w:val="0"/>
                <w:color w:val="000000" w:themeColor="text1"/>
                <w:sz w:val="24"/>
                <w:szCs w:val="24"/>
              </w:rPr>
            </w:pPr>
            <w:r w:rsidRPr="008A789A">
              <w:rPr>
                <w:rFonts w:eastAsia="Times New Roman"/>
                <w:b w:val="0"/>
                <w:color w:val="000000" w:themeColor="text1"/>
                <w:sz w:val="24"/>
                <w:szCs w:val="24"/>
              </w:rPr>
              <w:t>Объем контейнера (бун</w:t>
            </w:r>
            <w:r w:rsidR="008A789A">
              <w:rPr>
                <w:rFonts w:eastAsia="Times New Roman"/>
                <w:b w:val="0"/>
                <w:color w:val="000000" w:themeColor="text1"/>
                <w:sz w:val="24"/>
                <w:szCs w:val="24"/>
              </w:rPr>
              <w:t>-</w:t>
            </w:r>
            <w:r w:rsidRPr="008A789A">
              <w:rPr>
                <w:rFonts w:eastAsia="Times New Roman"/>
                <w:b w:val="0"/>
                <w:color w:val="000000" w:themeColor="text1"/>
                <w:sz w:val="24"/>
                <w:szCs w:val="24"/>
              </w:rPr>
              <w:t>ке</w:t>
            </w:r>
            <w:r w:rsidR="008A789A">
              <w:rPr>
                <w:rFonts w:eastAsia="Times New Roman"/>
                <w:b w:val="0"/>
                <w:color w:val="000000" w:themeColor="text1"/>
                <w:sz w:val="24"/>
                <w:szCs w:val="24"/>
              </w:rPr>
              <w:t>ра),</w:t>
            </w:r>
          </w:p>
          <w:p w14:paraId="4333ABC8" w14:textId="77777777" w:rsidR="001F7AAE" w:rsidRPr="008A789A" w:rsidRDefault="001F7AAE" w:rsidP="008A789A">
            <w:pPr>
              <w:spacing w:after="0" w:line="240" w:lineRule="auto"/>
              <w:ind w:left="-120" w:right="-103"/>
              <w:jc w:val="center"/>
              <w:rPr>
                <w:rFonts w:eastAsia="Times New Roman"/>
                <w:b w:val="0"/>
                <w:color w:val="000000" w:themeColor="text1"/>
                <w:sz w:val="24"/>
                <w:szCs w:val="24"/>
              </w:rPr>
            </w:pPr>
            <w:r w:rsidRPr="008A789A">
              <w:rPr>
                <w:rFonts w:eastAsia="Times New Roman"/>
                <w:b w:val="0"/>
                <w:color w:val="000000" w:themeColor="text1"/>
                <w:sz w:val="24"/>
                <w:szCs w:val="24"/>
              </w:rPr>
              <w:t>м³</w:t>
            </w:r>
          </w:p>
        </w:tc>
        <w:tc>
          <w:tcPr>
            <w:tcW w:w="576" w:type="pct"/>
            <w:tcBorders>
              <w:top w:val="single" w:sz="4" w:space="0" w:color="auto"/>
              <w:left w:val="nil"/>
              <w:bottom w:val="single" w:sz="4" w:space="0" w:color="auto"/>
              <w:right w:val="single" w:sz="4" w:space="0" w:color="auto"/>
            </w:tcBorders>
            <w:shd w:val="clear" w:color="auto" w:fill="auto"/>
            <w:vAlign w:val="center"/>
            <w:hideMark/>
          </w:tcPr>
          <w:p w14:paraId="3051FC23" w14:textId="77777777" w:rsidR="008A789A" w:rsidRDefault="001F7AAE" w:rsidP="001F7AAE">
            <w:pPr>
              <w:spacing w:after="0" w:line="240" w:lineRule="auto"/>
              <w:ind w:left="-104" w:right="-144"/>
              <w:jc w:val="center"/>
              <w:rPr>
                <w:rFonts w:eastAsia="Times New Roman"/>
                <w:b w:val="0"/>
                <w:color w:val="000000" w:themeColor="text1"/>
                <w:sz w:val="24"/>
                <w:szCs w:val="24"/>
              </w:rPr>
            </w:pPr>
            <w:r w:rsidRPr="008A789A">
              <w:rPr>
                <w:rFonts w:eastAsia="Times New Roman"/>
                <w:b w:val="0"/>
                <w:color w:val="000000" w:themeColor="text1"/>
                <w:sz w:val="24"/>
                <w:szCs w:val="24"/>
              </w:rPr>
              <w:t>Кол</w:t>
            </w:r>
            <w:r w:rsidR="008A789A">
              <w:rPr>
                <w:rFonts w:eastAsia="Times New Roman"/>
                <w:b w:val="0"/>
                <w:color w:val="000000" w:themeColor="text1"/>
                <w:sz w:val="24"/>
                <w:szCs w:val="24"/>
              </w:rPr>
              <w:t>-</w:t>
            </w:r>
            <w:r w:rsidRPr="008A789A">
              <w:rPr>
                <w:rFonts w:eastAsia="Times New Roman"/>
                <w:b w:val="0"/>
                <w:color w:val="000000" w:themeColor="text1"/>
                <w:sz w:val="24"/>
                <w:szCs w:val="24"/>
              </w:rPr>
              <w:t>во контей</w:t>
            </w:r>
            <w:r w:rsidR="008A789A">
              <w:rPr>
                <w:rFonts w:eastAsia="Times New Roman"/>
                <w:b w:val="0"/>
                <w:color w:val="000000" w:themeColor="text1"/>
                <w:sz w:val="24"/>
                <w:szCs w:val="24"/>
              </w:rPr>
              <w:t>-</w:t>
            </w:r>
          </w:p>
          <w:p w14:paraId="54429472" w14:textId="77777777" w:rsidR="008A789A" w:rsidRDefault="001F7AAE" w:rsidP="008A789A">
            <w:pPr>
              <w:spacing w:after="0" w:line="240" w:lineRule="auto"/>
              <w:ind w:left="-104" w:right="-2"/>
              <w:jc w:val="center"/>
              <w:rPr>
                <w:rFonts w:eastAsia="Times New Roman"/>
                <w:b w:val="0"/>
                <w:color w:val="000000" w:themeColor="text1"/>
                <w:sz w:val="24"/>
                <w:szCs w:val="24"/>
              </w:rPr>
            </w:pPr>
            <w:r w:rsidRPr="008A789A">
              <w:rPr>
                <w:rFonts w:eastAsia="Times New Roman"/>
                <w:b w:val="0"/>
                <w:color w:val="000000" w:themeColor="text1"/>
                <w:sz w:val="24"/>
                <w:szCs w:val="24"/>
              </w:rPr>
              <w:t>неров (бунке</w:t>
            </w:r>
            <w:r w:rsidR="008A789A">
              <w:rPr>
                <w:rFonts w:eastAsia="Times New Roman"/>
                <w:b w:val="0"/>
                <w:color w:val="000000" w:themeColor="text1"/>
                <w:sz w:val="24"/>
                <w:szCs w:val="24"/>
              </w:rPr>
              <w:t>-</w:t>
            </w:r>
          </w:p>
          <w:p w14:paraId="1945A911" w14:textId="77777777" w:rsidR="001F7AAE" w:rsidRPr="008A789A" w:rsidRDefault="001F7AAE" w:rsidP="008A789A">
            <w:pPr>
              <w:spacing w:after="0" w:line="240" w:lineRule="auto"/>
              <w:ind w:left="-104" w:right="-2"/>
              <w:jc w:val="center"/>
              <w:rPr>
                <w:rFonts w:eastAsia="Times New Roman"/>
                <w:b w:val="0"/>
                <w:color w:val="000000" w:themeColor="text1"/>
                <w:sz w:val="24"/>
                <w:szCs w:val="24"/>
              </w:rPr>
            </w:pPr>
            <w:r w:rsidRPr="008A789A">
              <w:rPr>
                <w:rFonts w:eastAsia="Times New Roman"/>
                <w:b w:val="0"/>
                <w:color w:val="000000" w:themeColor="text1"/>
                <w:sz w:val="24"/>
                <w:szCs w:val="24"/>
              </w:rPr>
              <w:t>ров), шт</w:t>
            </w:r>
          </w:p>
        </w:tc>
      </w:tr>
      <w:tr w:rsidR="001F7AAE" w:rsidRPr="008A789A" w14:paraId="75B13AA9" w14:textId="77777777" w:rsidTr="001F7AAE">
        <w:trPr>
          <w:trHeight w:val="227"/>
          <w:tblHeader/>
        </w:trPr>
        <w:tc>
          <w:tcPr>
            <w:tcW w:w="195" w:type="pct"/>
            <w:tcBorders>
              <w:top w:val="single" w:sz="4" w:space="0" w:color="auto"/>
              <w:left w:val="single" w:sz="4" w:space="0" w:color="auto"/>
              <w:bottom w:val="single" w:sz="4" w:space="0" w:color="auto"/>
              <w:right w:val="single" w:sz="8" w:space="0" w:color="auto"/>
            </w:tcBorders>
            <w:shd w:val="clear" w:color="auto" w:fill="auto"/>
            <w:vAlign w:val="center"/>
            <w:hideMark/>
          </w:tcPr>
          <w:p w14:paraId="0FFC06C8" w14:textId="77777777" w:rsidR="001F7AAE" w:rsidRPr="008A789A" w:rsidRDefault="001F7AAE" w:rsidP="009E7D2D">
            <w:pPr>
              <w:spacing w:after="0" w:line="240" w:lineRule="auto"/>
              <w:jc w:val="center"/>
              <w:rPr>
                <w:rFonts w:eastAsia="Times New Roman"/>
                <w:b w:val="0"/>
                <w:color w:val="000000" w:themeColor="text1"/>
                <w:sz w:val="24"/>
                <w:szCs w:val="24"/>
              </w:rPr>
            </w:pPr>
            <w:r w:rsidRPr="008A789A">
              <w:rPr>
                <w:rFonts w:eastAsia="Times New Roman"/>
                <w:b w:val="0"/>
                <w:color w:val="000000" w:themeColor="text1"/>
                <w:sz w:val="24"/>
                <w:szCs w:val="24"/>
              </w:rPr>
              <w:t>1</w:t>
            </w:r>
          </w:p>
        </w:tc>
        <w:tc>
          <w:tcPr>
            <w:tcW w:w="649" w:type="pct"/>
            <w:tcBorders>
              <w:top w:val="single" w:sz="4" w:space="0" w:color="auto"/>
              <w:left w:val="nil"/>
              <w:bottom w:val="single" w:sz="4" w:space="0" w:color="auto"/>
              <w:right w:val="single" w:sz="8" w:space="0" w:color="auto"/>
            </w:tcBorders>
            <w:shd w:val="clear" w:color="auto" w:fill="auto"/>
            <w:vAlign w:val="center"/>
            <w:hideMark/>
          </w:tcPr>
          <w:p w14:paraId="529CE84B" w14:textId="77777777" w:rsidR="001F7AAE" w:rsidRPr="008A789A" w:rsidRDefault="001F7AAE" w:rsidP="008A789A">
            <w:pPr>
              <w:spacing w:after="0" w:line="240" w:lineRule="auto"/>
              <w:ind w:left="-89" w:right="-19"/>
              <w:jc w:val="center"/>
              <w:rPr>
                <w:rFonts w:eastAsia="Times New Roman"/>
                <w:b w:val="0"/>
                <w:color w:val="000000" w:themeColor="text1"/>
                <w:sz w:val="24"/>
                <w:szCs w:val="24"/>
              </w:rPr>
            </w:pPr>
            <w:r w:rsidRPr="008A789A">
              <w:rPr>
                <w:rFonts w:eastAsia="Times New Roman"/>
                <w:b w:val="0"/>
                <w:color w:val="000000" w:themeColor="text1"/>
                <w:sz w:val="24"/>
                <w:szCs w:val="24"/>
              </w:rPr>
              <w:t>с. Большая Сея</w:t>
            </w:r>
          </w:p>
        </w:tc>
        <w:tc>
          <w:tcPr>
            <w:tcW w:w="767" w:type="pct"/>
            <w:tcBorders>
              <w:top w:val="single" w:sz="4" w:space="0" w:color="auto"/>
              <w:left w:val="nil"/>
              <w:bottom w:val="single" w:sz="4" w:space="0" w:color="auto"/>
              <w:right w:val="single" w:sz="8" w:space="0" w:color="auto"/>
            </w:tcBorders>
            <w:shd w:val="clear" w:color="auto" w:fill="auto"/>
            <w:vAlign w:val="center"/>
            <w:hideMark/>
          </w:tcPr>
          <w:p w14:paraId="68886394" w14:textId="77777777" w:rsidR="001F7AAE" w:rsidRPr="008A789A" w:rsidRDefault="001F7AAE" w:rsidP="009E7D2D">
            <w:pPr>
              <w:spacing w:after="0" w:line="240" w:lineRule="auto"/>
              <w:jc w:val="center"/>
              <w:rPr>
                <w:rFonts w:eastAsia="Times New Roman"/>
                <w:b w:val="0"/>
                <w:color w:val="000000" w:themeColor="text1"/>
                <w:sz w:val="24"/>
                <w:szCs w:val="24"/>
              </w:rPr>
            </w:pPr>
            <w:r w:rsidRPr="008A789A">
              <w:rPr>
                <w:rFonts w:eastAsia="Times New Roman"/>
                <w:b w:val="0"/>
                <w:color w:val="000000" w:themeColor="text1"/>
                <w:sz w:val="24"/>
                <w:szCs w:val="24"/>
              </w:rPr>
              <w:t>Советская, 28</w:t>
            </w:r>
          </w:p>
        </w:tc>
        <w:tc>
          <w:tcPr>
            <w:tcW w:w="767" w:type="pct"/>
            <w:tcBorders>
              <w:top w:val="single" w:sz="4" w:space="0" w:color="auto"/>
              <w:left w:val="nil"/>
              <w:bottom w:val="single" w:sz="4" w:space="0" w:color="auto"/>
              <w:right w:val="single" w:sz="8" w:space="0" w:color="auto"/>
            </w:tcBorders>
            <w:shd w:val="clear" w:color="auto" w:fill="auto"/>
            <w:vAlign w:val="center"/>
            <w:hideMark/>
          </w:tcPr>
          <w:p w14:paraId="536118E7" w14:textId="77777777" w:rsidR="001F7AAE" w:rsidRPr="008A789A" w:rsidRDefault="001F7AAE" w:rsidP="009E7D2D">
            <w:pPr>
              <w:spacing w:after="0" w:line="240" w:lineRule="auto"/>
              <w:jc w:val="center"/>
              <w:rPr>
                <w:rFonts w:eastAsia="Times New Roman"/>
                <w:b w:val="0"/>
                <w:color w:val="000000" w:themeColor="text1"/>
                <w:sz w:val="24"/>
                <w:szCs w:val="24"/>
              </w:rPr>
            </w:pPr>
            <w:r w:rsidRPr="008A789A">
              <w:rPr>
                <w:b w:val="0"/>
                <w:bCs/>
                <w:color w:val="000000" w:themeColor="text1"/>
                <w:sz w:val="24"/>
                <w:szCs w:val="24"/>
              </w:rPr>
              <w:t>52.741178 89.793089</w:t>
            </w:r>
          </w:p>
        </w:tc>
        <w:tc>
          <w:tcPr>
            <w:tcW w:w="909" w:type="pct"/>
            <w:tcBorders>
              <w:top w:val="single" w:sz="4" w:space="0" w:color="auto"/>
              <w:left w:val="nil"/>
              <w:bottom w:val="single" w:sz="4" w:space="0" w:color="auto"/>
              <w:right w:val="single" w:sz="8" w:space="0" w:color="auto"/>
            </w:tcBorders>
            <w:shd w:val="clear" w:color="auto" w:fill="auto"/>
            <w:vAlign w:val="center"/>
            <w:hideMark/>
          </w:tcPr>
          <w:p w14:paraId="4F054496" w14:textId="77777777" w:rsidR="001F7AAE" w:rsidRPr="008A789A" w:rsidRDefault="001F7AAE" w:rsidP="00057461">
            <w:pPr>
              <w:spacing w:after="0" w:line="240" w:lineRule="auto"/>
              <w:ind w:left="-15" w:right="-21"/>
              <w:jc w:val="center"/>
              <w:rPr>
                <w:rFonts w:eastAsia="Times New Roman"/>
                <w:b w:val="0"/>
                <w:color w:val="000000" w:themeColor="text1"/>
                <w:sz w:val="24"/>
                <w:szCs w:val="24"/>
              </w:rPr>
            </w:pPr>
            <w:r w:rsidRPr="008A789A">
              <w:rPr>
                <w:rFonts w:eastAsia="Times New Roman"/>
                <w:b w:val="0"/>
                <w:color w:val="000000" w:themeColor="text1"/>
                <w:sz w:val="24"/>
                <w:szCs w:val="24"/>
              </w:rPr>
              <w:t>Большесейская средняя общеобразовательная школа</w:t>
            </w:r>
          </w:p>
        </w:tc>
        <w:tc>
          <w:tcPr>
            <w:tcW w:w="620" w:type="pct"/>
            <w:tcBorders>
              <w:top w:val="single" w:sz="4" w:space="0" w:color="auto"/>
              <w:left w:val="nil"/>
              <w:bottom w:val="single" w:sz="4" w:space="0" w:color="auto"/>
              <w:right w:val="single" w:sz="8" w:space="0" w:color="auto"/>
            </w:tcBorders>
            <w:shd w:val="clear" w:color="auto" w:fill="auto"/>
            <w:vAlign w:val="center"/>
            <w:hideMark/>
          </w:tcPr>
          <w:p w14:paraId="18251333" w14:textId="77777777" w:rsidR="001F7AAE" w:rsidRPr="008A789A" w:rsidRDefault="001F7AAE" w:rsidP="009E7D2D">
            <w:pPr>
              <w:spacing w:after="0" w:line="240" w:lineRule="auto"/>
              <w:jc w:val="center"/>
              <w:rPr>
                <w:rFonts w:eastAsia="Times New Roman"/>
                <w:b w:val="0"/>
                <w:color w:val="000000" w:themeColor="text1"/>
                <w:sz w:val="24"/>
                <w:szCs w:val="24"/>
              </w:rPr>
            </w:pPr>
            <w:r w:rsidRPr="008A789A">
              <w:rPr>
                <w:rFonts w:eastAsia="Times New Roman"/>
                <w:b w:val="0"/>
                <w:color w:val="000000" w:themeColor="text1"/>
                <w:sz w:val="24"/>
                <w:szCs w:val="24"/>
              </w:rPr>
              <w:t>-</w:t>
            </w:r>
          </w:p>
        </w:tc>
        <w:tc>
          <w:tcPr>
            <w:tcW w:w="517" w:type="pct"/>
            <w:tcBorders>
              <w:top w:val="single" w:sz="4" w:space="0" w:color="auto"/>
              <w:left w:val="nil"/>
              <w:bottom w:val="single" w:sz="4" w:space="0" w:color="auto"/>
              <w:right w:val="single" w:sz="8" w:space="0" w:color="auto"/>
            </w:tcBorders>
            <w:shd w:val="clear" w:color="auto" w:fill="auto"/>
            <w:vAlign w:val="center"/>
            <w:hideMark/>
          </w:tcPr>
          <w:p w14:paraId="615E43CC" w14:textId="77777777" w:rsidR="001F7AAE" w:rsidRPr="008A789A" w:rsidRDefault="001F7AAE" w:rsidP="009E7D2D">
            <w:pPr>
              <w:spacing w:after="0" w:line="240" w:lineRule="auto"/>
              <w:jc w:val="center"/>
              <w:rPr>
                <w:rFonts w:eastAsia="Times New Roman"/>
                <w:b w:val="0"/>
                <w:color w:val="000000" w:themeColor="text1"/>
                <w:sz w:val="24"/>
                <w:szCs w:val="24"/>
              </w:rPr>
            </w:pPr>
            <w:r w:rsidRPr="008A789A">
              <w:rPr>
                <w:rFonts w:eastAsia="Times New Roman"/>
                <w:b w:val="0"/>
                <w:color w:val="000000" w:themeColor="text1"/>
                <w:sz w:val="24"/>
                <w:szCs w:val="24"/>
              </w:rPr>
              <w:t>1</w:t>
            </w:r>
          </w:p>
        </w:tc>
        <w:tc>
          <w:tcPr>
            <w:tcW w:w="576" w:type="pct"/>
            <w:tcBorders>
              <w:top w:val="single" w:sz="4" w:space="0" w:color="auto"/>
              <w:left w:val="nil"/>
              <w:bottom w:val="single" w:sz="4" w:space="0" w:color="auto"/>
              <w:right w:val="single" w:sz="4" w:space="0" w:color="auto"/>
            </w:tcBorders>
            <w:shd w:val="clear" w:color="auto" w:fill="auto"/>
            <w:vAlign w:val="center"/>
            <w:hideMark/>
          </w:tcPr>
          <w:p w14:paraId="785BD2C1" w14:textId="77777777" w:rsidR="001F7AAE" w:rsidRPr="008A789A" w:rsidRDefault="001F7AAE" w:rsidP="009E7D2D">
            <w:pPr>
              <w:spacing w:after="0" w:line="240" w:lineRule="auto"/>
              <w:jc w:val="center"/>
              <w:rPr>
                <w:rFonts w:eastAsia="Times New Roman"/>
                <w:b w:val="0"/>
                <w:color w:val="000000" w:themeColor="text1"/>
                <w:sz w:val="24"/>
                <w:szCs w:val="24"/>
              </w:rPr>
            </w:pPr>
            <w:r w:rsidRPr="008A789A">
              <w:rPr>
                <w:rFonts w:eastAsia="Times New Roman"/>
                <w:b w:val="0"/>
                <w:color w:val="000000" w:themeColor="text1"/>
                <w:sz w:val="24"/>
                <w:szCs w:val="24"/>
              </w:rPr>
              <w:t>3</w:t>
            </w:r>
          </w:p>
        </w:tc>
      </w:tr>
      <w:tr w:rsidR="001F7AAE" w:rsidRPr="008A789A" w14:paraId="02F278EE" w14:textId="77777777" w:rsidTr="001F7AAE">
        <w:trPr>
          <w:trHeight w:val="227"/>
          <w:tblHeader/>
        </w:trPr>
        <w:tc>
          <w:tcPr>
            <w:tcW w:w="195" w:type="pct"/>
            <w:tcBorders>
              <w:top w:val="single" w:sz="4" w:space="0" w:color="auto"/>
              <w:left w:val="single" w:sz="4" w:space="0" w:color="auto"/>
              <w:bottom w:val="single" w:sz="4" w:space="0" w:color="auto"/>
              <w:right w:val="single" w:sz="8" w:space="0" w:color="auto"/>
            </w:tcBorders>
            <w:shd w:val="clear" w:color="auto" w:fill="auto"/>
            <w:vAlign w:val="center"/>
            <w:hideMark/>
          </w:tcPr>
          <w:p w14:paraId="2B244BAC" w14:textId="77777777" w:rsidR="001F7AAE" w:rsidRPr="008A789A" w:rsidRDefault="001F7AAE" w:rsidP="009E7D2D">
            <w:pPr>
              <w:spacing w:after="0" w:line="240" w:lineRule="auto"/>
              <w:jc w:val="center"/>
              <w:rPr>
                <w:rFonts w:eastAsia="Times New Roman"/>
                <w:b w:val="0"/>
                <w:color w:val="000000" w:themeColor="text1"/>
                <w:sz w:val="24"/>
                <w:szCs w:val="24"/>
              </w:rPr>
            </w:pPr>
            <w:r w:rsidRPr="008A789A">
              <w:rPr>
                <w:rFonts w:eastAsia="Times New Roman"/>
                <w:b w:val="0"/>
                <w:color w:val="000000" w:themeColor="text1"/>
                <w:sz w:val="24"/>
                <w:szCs w:val="24"/>
              </w:rPr>
              <w:t>2</w:t>
            </w:r>
          </w:p>
        </w:tc>
        <w:tc>
          <w:tcPr>
            <w:tcW w:w="649" w:type="pct"/>
            <w:tcBorders>
              <w:top w:val="single" w:sz="4" w:space="0" w:color="auto"/>
              <w:left w:val="nil"/>
              <w:bottom w:val="single" w:sz="4" w:space="0" w:color="auto"/>
              <w:right w:val="single" w:sz="8" w:space="0" w:color="auto"/>
            </w:tcBorders>
            <w:shd w:val="clear" w:color="auto" w:fill="auto"/>
            <w:vAlign w:val="center"/>
            <w:hideMark/>
          </w:tcPr>
          <w:p w14:paraId="2A77DD14" w14:textId="77777777" w:rsidR="001F7AAE" w:rsidRPr="008A789A" w:rsidRDefault="001F7AAE" w:rsidP="009E7D2D">
            <w:pPr>
              <w:spacing w:after="0" w:line="240" w:lineRule="auto"/>
              <w:jc w:val="center"/>
              <w:rPr>
                <w:rFonts w:eastAsia="Times New Roman"/>
                <w:b w:val="0"/>
                <w:color w:val="000000" w:themeColor="text1"/>
                <w:sz w:val="24"/>
                <w:szCs w:val="24"/>
              </w:rPr>
            </w:pPr>
            <w:r w:rsidRPr="008A789A">
              <w:rPr>
                <w:rFonts w:eastAsia="Times New Roman"/>
                <w:b w:val="0"/>
                <w:color w:val="000000" w:themeColor="text1"/>
                <w:sz w:val="24"/>
                <w:szCs w:val="24"/>
              </w:rPr>
              <w:t>д. Малая Сея</w:t>
            </w:r>
          </w:p>
        </w:tc>
        <w:tc>
          <w:tcPr>
            <w:tcW w:w="767" w:type="pct"/>
            <w:tcBorders>
              <w:top w:val="single" w:sz="4" w:space="0" w:color="auto"/>
              <w:left w:val="nil"/>
              <w:bottom w:val="single" w:sz="4" w:space="0" w:color="auto"/>
              <w:right w:val="single" w:sz="8" w:space="0" w:color="auto"/>
            </w:tcBorders>
            <w:shd w:val="clear" w:color="auto" w:fill="auto"/>
            <w:vAlign w:val="center"/>
            <w:hideMark/>
          </w:tcPr>
          <w:p w14:paraId="536908B4" w14:textId="77777777" w:rsidR="001F7AAE" w:rsidRPr="008A789A" w:rsidRDefault="001F7AAE" w:rsidP="008A789A">
            <w:pPr>
              <w:spacing w:after="0" w:line="240" w:lineRule="auto"/>
              <w:ind w:left="-55" w:right="-110"/>
              <w:jc w:val="center"/>
              <w:rPr>
                <w:rFonts w:eastAsia="Times New Roman"/>
                <w:b w:val="0"/>
                <w:color w:val="000000" w:themeColor="text1"/>
                <w:sz w:val="24"/>
                <w:szCs w:val="24"/>
              </w:rPr>
            </w:pPr>
            <w:r w:rsidRPr="008A789A">
              <w:rPr>
                <w:rFonts w:eastAsia="Times New Roman"/>
                <w:b w:val="0"/>
                <w:color w:val="000000" w:themeColor="text1"/>
                <w:sz w:val="24"/>
                <w:szCs w:val="24"/>
              </w:rPr>
              <w:t>Центральная, 18Т</w:t>
            </w:r>
          </w:p>
        </w:tc>
        <w:tc>
          <w:tcPr>
            <w:tcW w:w="767" w:type="pct"/>
            <w:tcBorders>
              <w:top w:val="single" w:sz="4" w:space="0" w:color="auto"/>
              <w:left w:val="nil"/>
              <w:bottom w:val="single" w:sz="4" w:space="0" w:color="auto"/>
              <w:right w:val="single" w:sz="8" w:space="0" w:color="auto"/>
            </w:tcBorders>
            <w:shd w:val="clear" w:color="auto" w:fill="auto"/>
            <w:vAlign w:val="center"/>
            <w:hideMark/>
          </w:tcPr>
          <w:p w14:paraId="7F7FC351" w14:textId="77777777" w:rsidR="001F7AAE" w:rsidRPr="008A789A" w:rsidRDefault="001F7AAE" w:rsidP="009E7D2D">
            <w:pPr>
              <w:spacing w:after="0" w:line="240" w:lineRule="auto"/>
              <w:jc w:val="center"/>
              <w:rPr>
                <w:rFonts w:eastAsia="Times New Roman"/>
                <w:b w:val="0"/>
                <w:color w:val="000000" w:themeColor="text1"/>
                <w:sz w:val="24"/>
                <w:szCs w:val="24"/>
              </w:rPr>
            </w:pPr>
            <w:r w:rsidRPr="008A789A">
              <w:rPr>
                <w:rFonts w:eastAsia="Times New Roman"/>
                <w:b w:val="0"/>
                <w:color w:val="000000" w:themeColor="text1"/>
                <w:sz w:val="24"/>
                <w:szCs w:val="24"/>
              </w:rPr>
              <w:t>52.752386 89.831034</w:t>
            </w:r>
          </w:p>
        </w:tc>
        <w:tc>
          <w:tcPr>
            <w:tcW w:w="909" w:type="pct"/>
            <w:tcBorders>
              <w:top w:val="single" w:sz="4" w:space="0" w:color="auto"/>
              <w:left w:val="nil"/>
              <w:bottom w:val="single" w:sz="4" w:space="0" w:color="auto"/>
              <w:right w:val="single" w:sz="8" w:space="0" w:color="auto"/>
            </w:tcBorders>
            <w:shd w:val="clear" w:color="auto" w:fill="auto"/>
            <w:vAlign w:val="center"/>
            <w:hideMark/>
          </w:tcPr>
          <w:p w14:paraId="63750A23" w14:textId="77777777" w:rsidR="001F7AAE" w:rsidRPr="008A789A" w:rsidRDefault="001F7AAE" w:rsidP="009E7D2D">
            <w:pPr>
              <w:spacing w:after="0" w:line="240" w:lineRule="auto"/>
              <w:jc w:val="center"/>
              <w:rPr>
                <w:rFonts w:eastAsia="Times New Roman"/>
                <w:b w:val="0"/>
                <w:color w:val="000000" w:themeColor="text1"/>
                <w:sz w:val="24"/>
                <w:szCs w:val="24"/>
              </w:rPr>
            </w:pPr>
            <w:r w:rsidRPr="008A789A">
              <w:rPr>
                <w:rFonts w:eastAsia="Times New Roman"/>
                <w:b w:val="0"/>
                <w:color w:val="000000" w:themeColor="text1"/>
                <w:sz w:val="24"/>
                <w:szCs w:val="24"/>
              </w:rPr>
              <w:t>-</w:t>
            </w:r>
          </w:p>
        </w:tc>
        <w:tc>
          <w:tcPr>
            <w:tcW w:w="620" w:type="pct"/>
            <w:tcBorders>
              <w:top w:val="single" w:sz="4" w:space="0" w:color="auto"/>
              <w:left w:val="nil"/>
              <w:bottom w:val="single" w:sz="4" w:space="0" w:color="auto"/>
              <w:right w:val="single" w:sz="8" w:space="0" w:color="auto"/>
            </w:tcBorders>
            <w:shd w:val="clear" w:color="auto" w:fill="auto"/>
            <w:vAlign w:val="center"/>
            <w:hideMark/>
          </w:tcPr>
          <w:p w14:paraId="1C12C98B" w14:textId="77777777" w:rsidR="001F7AAE" w:rsidRPr="008A789A" w:rsidRDefault="001F7AAE" w:rsidP="009E7D2D">
            <w:pPr>
              <w:spacing w:after="0" w:line="240" w:lineRule="auto"/>
              <w:jc w:val="center"/>
              <w:rPr>
                <w:rFonts w:eastAsia="Times New Roman"/>
                <w:b w:val="0"/>
                <w:color w:val="000000" w:themeColor="text1"/>
                <w:sz w:val="24"/>
                <w:szCs w:val="24"/>
              </w:rPr>
            </w:pPr>
            <w:r w:rsidRPr="008A789A">
              <w:rPr>
                <w:rFonts w:eastAsia="Times New Roman"/>
                <w:b w:val="0"/>
                <w:color w:val="000000" w:themeColor="text1"/>
                <w:sz w:val="24"/>
                <w:szCs w:val="24"/>
              </w:rPr>
              <w:t>-</w:t>
            </w:r>
          </w:p>
        </w:tc>
        <w:tc>
          <w:tcPr>
            <w:tcW w:w="517" w:type="pct"/>
            <w:tcBorders>
              <w:top w:val="single" w:sz="4" w:space="0" w:color="auto"/>
              <w:left w:val="nil"/>
              <w:bottom w:val="single" w:sz="4" w:space="0" w:color="auto"/>
              <w:right w:val="single" w:sz="8" w:space="0" w:color="auto"/>
            </w:tcBorders>
            <w:shd w:val="clear" w:color="auto" w:fill="auto"/>
            <w:vAlign w:val="center"/>
            <w:hideMark/>
          </w:tcPr>
          <w:p w14:paraId="17CA9165" w14:textId="77777777" w:rsidR="001F7AAE" w:rsidRPr="008A789A" w:rsidRDefault="001F7AAE" w:rsidP="009E7D2D">
            <w:pPr>
              <w:spacing w:after="0" w:line="240" w:lineRule="auto"/>
              <w:jc w:val="center"/>
              <w:rPr>
                <w:rFonts w:eastAsia="Times New Roman"/>
                <w:b w:val="0"/>
                <w:color w:val="000000" w:themeColor="text1"/>
                <w:sz w:val="24"/>
                <w:szCs w:val="24"/>
              </w:rPr>
            </w:pPr>
            <w:r w:rsidRPr="008A789A">
              <w:rPr>
                <w:rFonts w:eastAsia="Times New Roman"/>
                <w:b w:val="0"/>
                <w:color w:val="000000" w:themeColor="text1"/>
                <w:sz w:val="24"/>
                <w:szCs w:val="24"/>
              </w:rPr>
              <w:t>-</w:t>
            </w:r>
          </w:p>
        </w:tc>
        <w:tc>
          <w:tcPr>
            <w:tcW w:w="576" w:type="pct"/>
            <w:tcBorders>
              <w:top w:val="single" w:sz="4" w:space="0" w:color="auto"/>
              <w:left w:val="nil"/>
              <w:bottom w:val="single" w:sz="4" w:space="0" w:color="auto"/>
              <w:right w:val="single" w:sz="4" w:space="0" w:color="auto"/>
            </w:tcBorders>
            <w:shd w:val="clear" w:color="auto" w:fill="auto"/>
            <w:vAlign w:val="center"/>
            <w:hideMark/>
          </w:tcPr>
          <w:p w14:paraId="5138967F" w14:textId="77777777" w:rsidR="001F7AAE" w:rsidRPr="008A789A" w:rsidRDefault="001F7AAE" w:rsidP="009E7D2D">
            <w:pPr>
              <w:spacing w:after="0" w:line="240" w:lineRule="auto"/>
              <w:jc w:val="center"/>
              <w:rPr>
                <w:rFonts w:eastAsia="Times New Roman"/>
                <w:b w:val="0"/>
                <w:color w:val="000000" w:themeColor="text1"/>
                <w:sz w:val="24"/>
                <w:szCs w:val="24"/>
              </w:rPr>
            </w:pPr>
            <w:r w:rsidRPr="008A789A">
              <w:rPr>
                <w:rFonts w:eastAsia="Times New Roman"/>
                <w:b w:val="0"/>
                <w:color w:val="000000" w:themeColor="text1"/>
                <w:sz w:val="24"/>
                <w:szCs w:val="24"/>
              </w:rPr>
              <w:t>1</w:t>
            </w:r>
          </w:p>
        </w:tc>
      </w:tr>
    </w:tbl>
    <w:p w14:paraId="2B16006E" w14:textId="77777777" w:rsidR="001F7AAE" w:rsidRDefault="001F7AAE" w:rsidP="008E71E2">
      <w:pPr>
        <w:pStyle w:val="S"/>
      </w:pPr>
    </w:p>
    <w:p w14:paraId="061B37C3" w14:textId="77777777" w:rsidR="00AF0FD6" w:rsidRPr="003262C6" w:rsidRDefault="00AF0FD6" w:rsidP="00AF0FD6">
      <w:pPr>
        <w:pStyle w:val="S"/>
      </w:pPr>
      <w:r w:rsidRPr="003262C6">
        <w:t>Территория Республики Хакасия разделяется на технологические зоны действия региональных операторов. Технологическая зона является территорией деятельности одного регионального оператора. Технологическая зона представляет собой территорию, на которой образуются твердые коммунальные отходы, перемещение которых целесообразно и экономически обосновано осуществлять в границах установленной зоны на имеющихся объектах размещения твердых коммунальных отходов.</w:t>
      </w:r>
    </w:p>
    <w:p w14:paraId="5D36D601" w14:textId="77777777" w:rsidR="00AF0FD6" w:rsidRDefault="00AF0FD6" w:rsidP="00AF0FD6">
      <w:pPr>
        <w:pStyle w:val="S"/>
      </w:pPr>
      <w:r w:rsidRPr="003262C6">
        <w:t xml:space="preserve">Территория </w:t>
      </w:r>
      <w:r>
        <w:t>Большесейского</w:t>
      </w:r>
      <w:r w:rsidRPr="003262C6">
        <w:t xml:space="preserve"> сельсовета относится к территориальной зоне № 5.</w:t>
      </w:r>
    </w:p>
    <w:p w14:paraId="1BBCDDF9" w14:textId="77777777" w:rsidR="00740D34" w:rsidRDefault="00740D34" w:rsidP="00AF0FD6">
      <w:pPr>
        <w:pStyle w:val="S"/>
      </w:pPr>
      <w:r>
        <w:t>Согласно Территориальной схеме обращения с отходами н</w:t>
      </w:r>
      <w:r w:rsidRPr="00740D34">
        <w:t>а сегодняшний день твердые коммунальные отходы, образующиеся на территории Республики Хакасия, ввиду отсутствия действующих мощностей по их обработке и утилизации, транспортируются на один из шести объектов размещения твердых коммунальных отходов (полигонов), действующих на территории Республики Хакасия.</w:t>
      </w:r>
    </w:p>
    <w:p w14:paraId="379C6BBB" w14:textId="77777777" w:rsidR="00740D34" w:rsidRPr="00AB128A" w:rsidRDefault="00740D34" w:rsidP="00740D34">
      <w:pPr>
        <w:pStyle w:val="S"/>
        <w:rPr>
          <w:color w:val="000000" w:themeColor="text1"/>
        </w:rPr>
      </w:pPr>
      <w:r w:rsidRPr="003262C6">
        <w:rPr>
          <w:color w:val="000000" w:themeColor="text1"/>
        </w:rPr>
        <w:lastRenderedPageBreak/>
        <w:t xml:space="preserve">Движение отходов на территории </w:t>
      </w:r>
      <w:r>
        <w:rPr>
          <w:color w:val="000000" w:themeColor="text1"/>
        </w:rPr>
        <w:t>Большесейского</w:t>
      </w:r>
      <w:r w:rsidRPr="003262C6">
        <w:rPr>
          <w:color w:val="000000" w:themeColor="text1"/>
        </w:rPr>
        <w:t xml:space="preserve"> сельсовета осуществляется по следующей схеме: транспортировка от мест накопления до объектов по обработке, утилизации, обезвреживанию и размещению </w:t>
      </w:r>
      <w:r w:rsidRPr="00AB128A">
        <w:rPr>
          <w:color w:val="000000" w:themeColor="text1"/>
        </w:rPr>
        <w:t>отходов, расположенных в пределах одного населенного пункта, входящего в состав территории источника образования отходов.</w:t>
      </w:r>
    </w:p>
    <w:p w14:paraId="06DDA959" w14:textId="77777777" w:rsidR="00740D34" w:rsidRDefault="00740D34" w:rsidP="00740D34">
      <w:pPr>
        <w:pStyle w:val="S"/>
        <w:rPr>
          <w:color w:val="000000" w:themeColor="text1"/>
        </w:rPr>
      </w:pPr>
      <w:r w:rsidRPr="00AB128A">
        <w:t xml:space="preserve">Вывоз ТКО согласно </w:t>
      </w:r>
      <w:r>
        <w:rPr>
          <w:color w:val="000000" w:themeColor="text1"/>
        </w:rPr>
        <w:t>Т</w:t>
      </w:r>
      <w:r w:rsidRPr="00AB128A">
        <w:rPr>
          <w:color w:val="000000" w:themeColor="text1"/>
        </w:rPr>
        <w:t xml:space="preserve">ерриториальной схеме обращения с отходами с территории </w:t>
      </w:r>
      <w:r>
        <w:rPr>
          <w:color w:val="000000" w:themeColor="text1"/>
        </w:rPr>
        <w:t>Большесейского</w:t>
      </w:r>
      <w:r w:rsidRPr="00AB128A">
        <w:rPr>
          <w:color w:val="000000" w:themeColor="text1"/>
        </w:rPr>
        <w:t xml:space="preserve"> сельсовета предусмотрен на полигон ТКО</w:t>
      </w:r>
      <w:r>
        <w:rPr>
          <w:color w:val="000000" w:themeColor="text1"/>
        </w:rPr>
        <w:t xml:space="preserve"> в г. </w:t>
      </w:r>
      <w:r w:rsidRPr="00AB128A">
        <w:rPr>
          <w:color w:val="000000" w:themeColor="text1"/>
        </w:rPr>
        <w:t>Абаза, обработка и утилизация отходов так же происходит в г. Абаза.</w:t>
      </w:r>
      <w:r>
        <w:rPr>
          <w:color w:val="000000" w:themeColor="text1"/>
        </w:rPr>
        <w:t xml:space="preserve"> Характеристик полигона ТКО в г. Абаза представлены в таблице 2.3.13-2.</w:t>
      </w:r>
    </w:p>
    <w:p w14:paraId="00B66898" w14:textId="77777777" w:rsidR="00AC2FE5" w:rsidRPr="008A789A" w:rsidRDefault="00AC2FE5" w:rsidP="008E71E2">
      <w:pPr>
        <w:pStyle w:val="S"/>
        <w:rPr>
          <w:szCs w:val="28"/>
          <w:lang w:eastAsia="ru-RU"/>
        </w:rPr>
      </w:pPr>
      <w:r w:rsidRPr="009E7D2D">
        <w:rPr>
          <w:szCs w:val="28"/>
          <w:lang w:eastAsia="ru-RU"/>
        </w:rPr>
        <w:t>Схема</w:t>
      </w:r>
      <w:r w:rsidR="00A71736">
        <w:rPr>
          <w:szCs w:val="28"/>
          <w:lang w:eastAsia="ru-RU"/>
        </w:rPr>
        <w:t xml:space="preserve"> существующих и перспективных</w:t>
      </w:r>
      <w:r w:rsidRPr="009E7D2D">
        <w:rPr>
          <w:szCs w:val="28"/>
          <w:lang w:eastAsia="ru-RU"/>
        </w:rPr>
        <w:t xml:space="preserve"> потоков отходов на территории </w:t>
      </w:r>
      <w:r w:rsidR="009E7D2D" w:rsidRPr="009E7D2D">
        <w:rPr>
          <w:szCs w:val="28"/>
          <w:lang w:eastAsia="ru-RU"/>
        </w:rPr>
        <w:t>Большесейского сельсовета</w:t>
      </w:r>
      <w:r w:rsidRPr="009E7D2D">
        <w:rPr>
          <w:szCs w:val="28"/>
          <w:lang w:eastAsia="ru-RU"/>
        </w:rPr>
        <w:t xml:space="preserve"> </w:t>
      </w:r>
      <w:r w:rsidR="001C0D8F" w:rsidRPr="009E7D2D">
        <w:rPr>
          <w:szCs w:val="28"/>
          <w:lang w:eastAsia="ru-RU"/>
        </w:rPr>
        <w:t>в соответствии с Территориальной схемой обр</w:t>
      </w:r>
      <w:r w:rsidR="001C0D8F" w:rsidRPr="008A789A">
        <w:rPr>
          <w:szCs w:val="28"/>
          <w:lang w:eastAsia="ru-RU"/>
        </w:rPr>
        <w:t xml:space="preserve">ащения с отходами </w:t>
      </w:r>
      <w:r w:rsidRPr="008A789A">
        <w:rPr>
          <w:szCs w:val="28"/>
          <w:lang w:eastAsia="ru-RU"/>
        </w:rPr>
        <w:t>представлена в таблице 2.3.13-</w:t>
      </w:r>
      <w:r w:rsidR="006E180B" w:rsidRPr="008A789A">
        <w:rPr>
          <w:szCs w:val="28"/>
          <w:lang w:eastAsia="ru-RU"/>
        </w:rPr>
        <w:t>3</w:t>
      </w:r>
      <w:r w:rsidRPr="008A789A">
        <w:rPr>
          <w:szCs w:val="28"/>
          <w:lang w:eastAsia="ru-RU"/>
        </w:rPr>
        <w:t>.</w:t>
      </w:r>
    </w:p>
    <w:p w14:paraId="70D7379A" w14:textId="77777777" w:rsidR="00740D34" w:rsidRPr="008A789A" w:rsidRDefault="00740D34" w:rsidP="00740D34">
      <w:pPr>
        <w:pStyle w:val="S"/>
      </w:pPr>
      <w:r w:rsidRPr="008A789A">
        <w:t>Организация санитарной очистки проектируемой территории от твердых коммунальных отходов должна осуществляться в соответствии с действующими нормативами по планово-регулярной системе, которая включает:</w:t>
      </w:r>
    </w:p>
    <w:p w14:paraId="0B7D0B7B" w14:textId="77777777" w:rsidR="00740D34" w:rsidRPr="008A789A" w:rsidRDefault="00740D34" w:rsidP="00740D34">
      <w:pPr>
        <w:pStyle w:val="S"/>
      </w:pPr>
      <w:r w:rsidRPr="008A789A">
        <w:t>-</w:t>
      </w:r>
      <w:r w:rsidRPr="008A789A">
        <w:tab/>
        <w:t>организацию сбора и накопление коммунальных отходов в местах их образования;</w:t>
      </w:r>
    </w:p>
    <w:p w14:paraId="572E285A" w14:textId="77777777" w:rsidR="00740D34" w:rsidRPr="008A789A" w:rsidRDefault="00740D34" w:rsidP="00740D34">
      <w:pPr>
        <w:pStyle w:val="S"/>
      </w:pPr>
      <w:r w:rsidRPr="008A789A">
        <w:t>-</w:t>
      </w:r>
      <w:r w:rsidRPr="008A789A">
        <w:tab/>
        <w:t>вывоз коммунальных отходов в сроки, установленные договорными отношениями и санитарными нормами в зависимости от времени года;</w:t>
      </w:r>
    </w:p>
    <w:p w14:paraId="20CEE727" w14:textId="77777777" w:rsidR="00740D34" w:rsidRPr="008A789A" w:rsidRDefault="00740D34" w:rsidP="00740D34">
      <w:pPr>
        <w:pStyle w:val="S"/>
      </w:pPr>
      <w:r w:rsidRPr="008A789A">
        <w:t>-</w:t>
      </w:r>
      <w:r w:rsidRPr="008A789A">
        <w:tab/>
        <w:t xml:space="preserve">размещение ТКО на полигоне ТКО, </w:t>
      </w:r>
      <w:r w:rsidRPr="008A789A">
        <w:rPr>
          <w:color w:val="000000" w:themeColor="text1"/>
        </w:rPr>
        <w:t>обеззараживание и утилизацию ТКО</w:t>
      </w:r>
      <w:r w:rsidRPr="008A789A">
        <w:t>.</w:t>
      </w:r>
    </w:p>
    <w:p w14:paraId="3C869092" w14:textId="77777777" w:rsidR="00740D34" w:rsidRPr="009E7D2D" w:rsidRDefault="00740D34" w:rsidP="008E71E2">
      <w:pPr>
        <w:pStyle w:val="S"/>
      </w:pPr>
    </w:p>
    <w:p w14:paraId="1164FCDF" w14:textId="77777777" w:rsidR="005B4947" w:rsidRPr="00F36643" w:rsidRDefault="005B4947" w:rsidP="00C07A6D">
      <w:pPr>
        <w:pStyle w:val="S"/>
        <w:rPr>
          <w:highlight w:val="lightGray"/>
        </w:rPr>
        <w:sectPr w:rsidR="005B4947" w:rsidRPr="00F36643" w:rsidSect="00E96172">
          <w:pgSz w:w="11906" w:h="16838"/>
          <w:pgMar w:top="1134" w:right="851" w:bottom="1134" w:left="1701" w:header="708" w:footer="708" w:gutter="0"/>
          <w:cols w:space="708"/>
          <w:docGrid w:linePitch="382"/>
        </w:sectPr>
      </w:pPr>
    </w:p>
    <w:p w14:paraId="6A45A398" w14:textId="77777777" w:rsidR="00740D34" w:rsidRPr="00A71736" w:rsidRDefault="00A71736" w:rsidP="005B4947">
      <w:pPr>
        <w:pStyle w:val="S"/>
        <w:jc w:val="right"/>
        <w:rPr>
          <w:i/>
        </w:rPr>
      </w:pPr>
      <w:r w:rsidRPr="00A71736">
        <w:rPr>
          <w:i/>
        </w:rPr>
        <w:lastRenderedPageBreak/>
        <w:t>Таблица 2.3.13-2</w:t>
      </w:r>
    </w:p>
    <w:p w14:paraId="0CA1DAFC" w14:textId="77777777" w:rsidR="00A71736" w:rsidRDefault="00A71736" w:rsidP="005B4947">
      <w:pPr>
        <w:pStyle w:val="S"/>
        <w:jc w:val="right"/>
        <w:rPr>
          <w:i/>
          <w:highlight w:val="lightGray"/>
        </w:rPr>
      </w:pPr>
    </w:p>
    <w:p w14:paraId="385AA414" w14:textId="77777777" w:rsidR="00A71736" w:rsidRDefault="00A71736" w:rsidP="00A71736">
      <w:pPr>
        <w:pStyle w:val="S"/>
        <w:jc w:val="center"/>
        <w:rPr>
          <w:i/>
          <w:highlight w:val="lightGray"/>
        </w:rPr>
      </w:pPr>
      <w:r w:rsidRPr="00A71736">
        <w:rPr>
          <w:i/>
        </w:rPr>
        <w:t>Реестр действующих объектов по размещению отходов, в том числе твердых коммунальных отходов, на территории Республики Хакасия, включенных в государственный реестр объектов размещения отходов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459"/>
        <w:gridCol w:w="1885"/>
        <w:gridCol w:w="1085"/>
        <w:gridCol w:w="1572"/>
        <w:gridCol w:w="1575"/>
        <w:gridCol w:w="1874"/>
        <w:gridCol w:w="1166"/>
        <w:gridCol w:w="1250"/>
        <w:gridCol w:w="1085"/>
        <w:gridCol w:w="1018"/>
      </w:tblGrid>
      <w:tr w:rsidR="00A71736" w:rsidRPr="00740D34" w14:paraId="36CD4F36" w14:textId="77777777" w:rsidTr="00A71736">
        <w:trPr>
          <w:cantSplit/>
          <w:trHeight w:val="2994"/>
          <w:jc w:val="center"/>
        </w:trPr>
        <w:tc>
          <w:tcPr>
            <w:tcW w:w="184" w:type="pct"/>
            <w:shd w:val="clear" w:color="auto" w:fill="auto"/>
            <w:vAlign w:val="center"/>
            <w:hideMark/>
          </w:tcPr>
          <w:p w14:paraId="08556564" w14:textId="77777777" w:rsidR="00A71736" w:rsidRPr="00A71736" w:rsidRDefault="00A71736" w:rsidP="00A71736">
            <w:pPr>
              <w:spacing w:after="0" w:line="240" w:lineRule="auto"/>
              <w:jc w:val="center"/>
              <w:rPr>
                <w:b w:val="0"/>
                <w:color w:val="000000"/>
                <w:sz w:val="24"/>
                <w:szCs w:val="24"/>
              </w:rPr>
            </w:pPr>
            <w:r w:rsidRPr="00A71736">
              <w:rPr>
                <w:b w:val="0"/>
                <w:color w:val="000000"/>
                <w:sz w:val="24"/>
                <w:szCs w:val="24"/>
              </w:rPr>
              <w:t>№</w:t>
            </w:r>
          </w:p>
        </w:tc>
        <w:tc>
          <w:tcPr>
            <w:tcW w:w="503" w:type="pct"/>
            <w:shd w:val="clear" w:color="auto" w:fill="auto"/>
            <w:vAlign w:val="center"/>
            <w:hideMark/>
          </w:tcPr>
          <w:p w14:paraId="4F1F63CD" w14:textId="77777777" w:rsidR="00A71736" w:rsidRPr="00A71736" w:rsidRDefault="00A71736" w:rsidP="00A71736">
            <w:pPr>
              <w:spacing w:after="0" w:line="240" w:lineRule="auto"/>
              <w:jc w:val="center"/>
              <w:rPr>
                <w:b w:val="0"/>
                <w:color w:val="000000"/>
                <w:sz w:val="24"/>
                <w:szCs w:val="24"/>
              </w:rPr>
            </w:pPr>
            <w:r w:rsidRPr="00A71736">
              <w:rPr>
                <w:b w:val="0"/>
                <w:color w:val="000000"/>
                <w:sz w:val="24"/>
                <w:szCs w:val="24"/>
              </w:rPr>
              <w:t>Наименование ОРО</w:t>
            </w:r>
          </w:p>
        </w:tc>
        <w:tc>
          <w:tcPr>
            <w:tcW w:w="650" w:type="pct"/>
            <w:shd w:val="clear" w:color="auto" w:fill="auto"/>
            <w:vAlign w:val="center"/>
            <w:hideMark/>
          </w:tcPr>
          <w:p w14:paraId="02448B57" w14:textId="77777777" w:rsidR="00A71736" w:rsidRPr="00A71736" w:rsidRDefault="00A71736" w:rsidP="00A71736">
            <w:pPr>
              <w:spacing w:after="0" w:line="240" w:lineRule="auto"/>
              <w:jc w:val="center"/>
              <w:rPr>
                <w:b w:val="0"/>
                <w:color w:val="000000"/>
                <w:sz w:val="24"/>
                <w:szCs w:val="24"/>
              </w:rPr>
            </w:pPr>
            <w:r w:rsidRPr="00A71736">
              <w:rPr>
                <w:b w:val="0"/>
                <w:color w:val="000000"/>
                <w:sz w:val="24"/>
                <w:szCs w:val="24"/>
              </w:rPr>
              <w:t>Эксплуатирующая организация</w:t>
            </w:r>
          </w:p>
        </w:tc>
        <w:tc>
          <w:tcPr>
            <w:tcW w:w="374" w:type="pct"/>
            <w:vAlign w:val="center"/>
          </w:tcPr>
          <w:p w14:paraId="1AA2303F" w14:textId="77777777" w:rsidR="00A71736" w:rsidRPr="00A71736" w:rsidRDefault="00A71736" w:rsidP="00A71736">
            <w:pPr>
              <w:spacing w:after="0" w:line="240" w:lineRule="auto"/>
              <w:jc w:val="center"/>
              <w:rPr>
                <w:b w:val="0"/>
                <w:color w:val="000000"/>
                <w:sz w:val="24"/>
                <w:szCs w:val="24"/>
              </w:rPr>
            </w:pPr>
            <w:r w:rsidRPr="00A71736">
              <w:rPr>
                <w:b w:val="0"/>
                <w:color w:val="000000"/>
                <w:sz w:val="24"/>
                <w:szCs w:val="24"/>
              </w:rPr>
              <w:t>Приказ</w:t>
            </w:r>
          </w:p>
        </w:tc>
        <w:tc>
          <w:tcPr>
            <w:tcW w:w="542" w:type="pct"/>
            <w:vAlign w:val="center"/>
          </w:tcPr>
          <w:p w14:paraId="5B2197BC" w14:textId="77777777" w:rsidR="00A71736" w:rsidRPr="00A71736" w:rsidRDefault="00A71736" w:rsidP="00A71736">
            <w:pPr>
              <w:spacing w:after="0" w:line="240" w:lineRule="auto"/>
              <w:jc w:val="center"/>
              <w:rPr>
                <w:b w:val="0"/>
                <w:sz w:val="24"/>
                <w:szCs w:val="24"/>
              </w:rPr>
            </w:pPr>
            <w:r w:rsidRPr="00A71736">
              <w:rPr>
                <w:b w:val="0"/>
                <w:sz w:val="24"/>
                <w:szCs w:val="24"/>
              </w:rPr>
              <w:t>Лицензия на осуществление деятельности</w:t>
            </w:r>
          </w:p>
        </w:tc>
        <w:tc>
          <w:tcPr>
            <w:tcW w:w="543" w:type="pct"/>
            <w:vAlign w:val="center"/>
          </w:tcPr>
          <w:p w14:paraId="32C6F6A4" w14:textId="77777777" w:rsidR="00A71736" w:rsidRPr="00A71736" w:rsidRDefault="00A71736" w:rsidP="00A71736">
            <w:pPr>
              <w:spacing w:after="0" w:line="240" w:lineRule="auto"/>
              <w:ind w:right="-45"/>
              <w:jc w:val="center"/>
              <w:rPr>
                <w:b w:val="0"/>
                <w:color w:val="000000"/>
                <w:sz w:val="24"/>
                <w:szCs w:val="24"/>
              </w:rPr>
            </w:pPr>
            <w:r w:rsidRPr="00A71736">
              <w:rPr>
                <w:b w:val="0"/>
                <w:color w:val="000000"/>
                <w:sz w:val="24"/>
                <w:szCs w:val="24"/>
              </w:rPr>
              <w:t>Сведения о наличии согласованной в установленном порядке санитарно-защитной зоне</w:t>
            </w:r>
          </w:p>
        </w:tc>
        <w:tc>
          <w:tcPr>
            <w:tcW w:w="646" w:type="pct"/>
            <w:vAlign w:val="center"/>
          </w:tcPr>
          <w:p w14:paraId="15F0C846" w14:textId="77777777" w:rsidR="00A71736" w:rsidRPr="00A71736" w:rsidRDefault="00A71736" w:rsidP="00A71736">
            <w:pPr>
              <w:spacing w:after="0" w:line="240" w:lineRule="auto"/>
              <w:jc w:val="center"/>
              <w:rPr>
                <w:b w:val="0"/>
                <w:color w:val="000000"/>
                <w:sz w:val="24"/>
                <w:szCs w:val="24"/>
              </w:rPr>
            </w:pPr>
            <w:r w:rsidRPr="00A71736">
              <w:rPr>
                <w:b w:val="0"/>
                <w:color w:val="000000"/>
                <w:sz w:val="24"/>
                <w:szCs w:val="24"/>
              </w:rPr>
              <w:t>Сведения о наличии государственной экологической экспертизы проектной документации</w:t>
            </w:r>
          </w:p>
        </w:tc>
        <w:tc>
          <w:tcPr>
            <w:tcW w:w="402" w:type="pct"/>
            <w:shd w:val="clear" w:color="auto" w:fill="auto"/>
            <w:vAlign w:val="center"/>
            <w:hideMark/>
          </w:tcPr>
          <w:p w14:paraId="513FDEF9" w14:textId="77777777" w:rsidR="00A71736" w:rsidRPr="00A71736" w:rsidRDefault="00A71736" w:rsidP="00A71736">
            <w:pPr>
              <w:spacing w:after="0" w:line="240" w:lineRule="auto"/>
              <w:ind w:left="-60" w:right="-124"/>
              <w:jc w:val="center"/>
              <w:rPr>
                <w:b w:val="0"/>
                <w:color w:val="000000"/>
                <w:sz w:val="24"/>
                <w:szCs w:val="24"/>
              </w:rPr>
            </w:pPr>
            <w:r w:rsidRPr="00A71736">
              <w:rPr>
                <w:b w:val="0"/>
                <w:color w:val="000000"/>
                <w:sz w:val="24"/>
                <w:szCs w:val="24"/>
              </w:rPr>
              <w:t>Проектная мощность, т</w:t>
            </w:r>
          </w:p>
        </w:tc>
        <w:tc>
          <w:tcPr>
            <w:tcW w:w="431" w:type="pct"/>
            <w:shd w:val="clear" w:color="auto" w:fill="auto"/>
            <w:vAlign w:val="center"/>
            <w:hideMark/>
          </w:tcPr>
          <w:p w14:paraId="1A59E37B" w14:textId="77777777" w:rsidR="00A71736" w:rsidRDefault="00A71736" w:rsidP="00A71736">
            <w:pPr>
              <w:spacing w:after="0" w:line="240" w:lineRule="auto"/>
              <w:ind w:left="-234" w:right="-150"/>
              <w:jc w:val="center"/>
              <w:rPr>
                <w:b w:val="0"/>
                <w:color w:val="000000"/>
                <w:sz w:val="24"/>
                <w:szCs w:val="24"/>
              </w:rPr>
            </w:pPr>
            <w:r w:rsidRPr="00A71736">
              <w:rPr>
                <w:b w:val="0"/>
                <w:color w:val="000000"/>
                <w:sz w:val="24"/>
                <w:szCs w:val="24"/>
              </w:rPr>
              <w:t>Остаточная мощность,</w:t>
            </w:r>
          </w:p>
          <w:p w14:paraId="0578A42D" w14:textId="77777777" w:rsidR="00A71736" w:rsidRPr="00A71736" w:rsidRDefault="00A71736" w:rsidP="00A71736">
            <w:pPr>
              <w:spacing w:after="0" w:line="240" w:lineRule="auto"/>
              <w:ind w:left="-92" w:right="-150"/>
              <w:jc w:val="center"/>
              <w:rPr>
                <w:b w:val="0"/>
                <w:color w:val="000000"/>
                <w:sz w:val="24"/>
                <w:szCs w:val="24"/>
              </w:rPr>
            </w:pPr>
            <w:r w:rsidRPr="00A71736">
              <w:rPr>
                <w:b w:val="0"/>
                <w:color w:val="000000"/>
                <w:sz w:val="24"/>
                <w:szCs w:val="24"/>
              </w:rPr>
              <w:t>т</w:t>
            </w:r>
          </w:p>
        </w:tc>
        <w:tc>
          <w:tcPr>
            <w:tcW w:w="374" w:type="pct"/>
            <w:shd w:val="clear" w:color="auto" w:fill="auto"/>
            <w:vAlign w:val="center"/>
            <w:hideMark/>
          </w:tcPr>
          <w:p w14:paraId="003F188F" w14:textId="77777777" w:rsidR="00A71736" w:rsidRPr="00A71736" w:rsidRDefault="00A71736" w:rsidP="00A71736">
            <w:pPr>
              <w:spacing w:after="0" w:line="240" w:lineRule="auto"/>
              <w:ind w:left="-66" w:right="-199"/>
              <w:jc w:val="center"/>
              <w:rPr>
                <w:b w:val="0"/>
                <w:color w:val="000000"/>
                <w:sz w:val="24"/>
                <w:szCs w:val="24"/>
              </w:rPr>
            </w:pPr>
            <w:r w:rsidRPr="00A71736">
              <w:rPr>
                <w:b w:val="0"/>
                <w:color w:val="000000"/>
                <w:sz w:val="24"/>
                <w:szCs w:val="24"/>
              </w:rPr>
              <w:t>Площадь, га</w:t>
            </w:r>
          </w:p>
        </w:tc>
        <w:tc>
          <w:tcPr>
            <w:tcW w:w="352" w:type="pct"/>
            <w:shd w:val="clear" w:color="auto" w:fill="auto"/>
            <w:vAlign w:val="center"/>
            <w:hideMark/>
          </w:tcPr>
          <w:p w14:paraId="0F9DE0FF" w14:textId="77777777" w:rsidR="00A71736" w:rsidRPr="00A71736" w:rsidRDefault="00A71736" w:rsidP="00A71736">
            <w:pPr>
              <w:spacing w:after="0" w:line="240" w:lineRule="auto"/>
              <w:jc w:val="center"/>
              <w:rPr>
                <w:b w:val="0"/>
                <w:color w:val="000000"/>
                <w:sz w:val="24"/>
                <w:szCs w:val="24"/>
              </w:rPr>
            </w:pPr>
            <w:r w:rsidRPr="00A71736">
              <w:rPr>
                <w:b w:val="0"/>
                <w:color w:val="000000"/>
                <w:sz w:val="24"/>
                <w:szCs w:val="24"/>
              </w:rPr>
              <w:t>Срок действия</w:t>
            </w:r>
          </w:p>
        </w:tc>
      </w:tr>
      <w:tr w:rsidR="00A71736" w:rsidRPr="00740D34" w14:paraId="4B18AA22" w14:textId="77777777" w:rsidTr="00A71736">
        <w:trPr>
          <w:cantSplit/>
          <w:trHeight w:val="1485"/>
          <w:jc w:val="center"/>
        </w:trPr>
        <w:tc>
          <w:tcPr>
            <w:tcW w:w="184" w:type="pct"/>
            <w:shd w:val="clear" w:color="auto" w:fill="auto"/>
            <w:textDirection w:val="btLr"/>
            <w:vAlign w:val="center"/>
            <w:hideMark/>
          </w:tcPr>
          <w:p w14:paraId="7D6491C7" w14:textId="77777777" w:rsidR="00740D34" w:rsidRPr="00740D34" w:rsidRDefault="00740D34" w:rsidP="00A71736">
            <w:pPr>
              <w:spacing w:after="0" w:line="240" w:lineRule="auto"/>
              <w:ind w:left="113" w:right="113"/>
              <w:jc w:val="center"/>
              <w:rPr>
                <w:b w:val="0"/>
                <w:color w:val="000000"/>
                <w:sz w:val="24"/>
                <w:szCs w:val="24"/>
              </w:rPr>
            </w:pPr>
            <w:r w:rsidRPr="00740D34">
              <w:rPr>
                <w:b w:val="0"/>
                <w:color w:val="000000"/>
                <w:sz w:val="24"/>
                <w:szCs w:val="24"/>
              </w:rPr>
              <w:t>19-00029-З-00421-270716</w:t>
            </w:r>
          </w:p>
        </w:tc>
        <w:tc>
          <w:tcPr>
            <w:tcW w:w="503" w:type="pct"/>
            <w:shd w:val="clear" w:color="auto" w:fill="auto"/>
            <w:vAlign w:val="center"/>
            <w:hideMark/>
          </w:tcPr>
          <w:p w14:paraId="1639766F" w14:textId="77777777" w:rsidR="00740D34" w:rsidRPr="00740D34" w:rsidRDefault="00740D34" w:rsidP="00A71736">
            <w:pPr>
              <w:spacing w:after="0" w:line="240" w:lineRule="auto"/>
              <w:jc w:val="center"/>
              <w:rPr>
                <w:b w:val="0"/>
                <w:color w:val="000000"/>
                <w:sz w:val="24"/>
                <w:szCs w:val="24"/>
              </w:rPr>
            </w:pPr>
            <w:r w:rsidRPr="00740D34">
              <w:rPr>
                <w:b w:val="0"/>
                <w:color w:val="000000"/>
                <w:sz w:val="24"/>
                <w:szCs w:val="24"/>
              </w:rPr>
              <w:t>Полигон твердых бытовых отходов</w:t>
            </w:r>
          </w:p>
        </w:tc>
        <w:tc>
          <w:tcPr>
            <w:tcW w:w="650" w:type="pct"/>
            <w:shd w:val="clear" w:color="auto" w:fill="auto"/>
            <w:vAlign w:val="center"/>
            <w:hideMark/>
          </w:tcPr>
          <w:p w14:paraId="35812C9C" w14:textId="77777777" w:rsidR="00740D34" w:rsidRPr="00740D34" w:rsidRDefault="00740D34" w:rsidP="00A71736">
            <w:pPr>
              <w:spacing w:after="0" w:line="240" w:lineRule="auto"/>
              <w:jc w:val="center"/>
              <w:rPr>
                <w:b w:val="0"/>
                <w:color w:val="000000"/>
                <w:sz w:val="24"/>
                <w:szCs w:val="24"/>
              </w:rPr>
            </w:pPr>
            <w:r w:rsidRPr="00740D34">
              <w:rPr>
                <w:b w:val="0"/>
                <w:color w:val="000000"/>
                <w:sz w:val="24"/>
                <w:szCs w:val="24"/>
              </w:rPr>
              <w:t xml:space="preserve">ООО «ВиР ТБО», 655750, Республика Хакасия, г. Абаза, </w:t>
            </w:r>
            <w:r w:rsidRPr="00740D34">
              <w:rPr>
                <w:b w:val="0"/>
                <w:color w:val="000000"/>
                <w:sz w:val="24"/>
                <w:szCs w:val="24"/>
              </w:rPr>
              <w:br/>
              <w:t>ул. ТЭЦ, д. 1 В</w:t>
            </w:r>
          </w:p>
        </w:tc>
        <w:tc>
          <w:tcPr>
            <w:tcW w:w="374" w:type="pct"/>
            <w:vAlign w:val="center"/>
          </w:tcPr>
          <w:p w14:paraId="37991D90" w14:textId="77777777" w:rsidR="00740D34" w:rsidRPr="00740D34" w:rsidRDefault="00AC27EE" w:rsidP="00A71736">
            <w:pPr>
              <w:spacing w:after="0" w:line="240" w:lineRule="auto"/>
              <w:ind w:left="-49" w:right="-74"/>
              <w:jc w:val="center"/>
              <w:rPr>
                <w:b w:val="0"/>
                <w:sz w:val="24"/>
                <w:szCs w:val="24"/>
              </w:rPr>
            </w:pPr>
            <w:hyperlink r:id="rId30" w:tgtFrame="_blank" w:history="1">
              <w:r w:rsidR="00740D34" w:rsidRPr="00740D34">
                <w:rPr>
                  <w:b w:val="0"/>
                  <w:sz w:val="24"/>
                  <w:szCs w:val="24"/>
                </w:rPr>
                <w:t>№ 421 от 27.07.2016</w:t>
              </w:r>
            </w:hyperlink>
          </w:p>
        </w:tc>
        <w:tc>
          <w:tcPr>
            <w:tcW w:w="542" w:type="pct"/>
            <w:vAlign w:val="center"/>
          </w:tcPr>
          <w:p w14:paraId="080FDC55" w14:textId="77777777" w:rsidR="00740D34" w:rsidRPr="00740D34" w:rsidRDefault="00740D34" w:rsidP="00A71736">
            <w:pPr>
              <w:spacing w:after="0" w:line="240" w:lineRule="auto"/>
              <w:jc w:val="center"/>
              <w:rPr>
                <w:b w:val="0"/>
                <w:sz w:val="24"/>
                <w:szCs w:val="24"/>
              </w:rPr>
            </w:pPr>
            <w:r w:rsidRPr="00740D34">
              <w:rPr>
                <w:b w:val="0"/>
                <w:sz w:val="24"/>
                <w:szCs w:val="24"/>
              </w:rPr>
              <w:t>019 00052 от 12.05.2016</w:t>
            </w:r>
          </w:p>
        </w:tc>
        <w:tc>
          <w:tcPr>
            <w:tcW w:w="543" w:type="pct"/>
            <w:vAlign w:val="center"/>
          </w:tcPr>
          <w:p w14:paraId="63845323" w14:textId="77777777" w:rsidR="00740D34" w:rsidRPr="00740D34" w:rsidRDefault="00740D34" w:rsidP="00A71736">
            <w:pPr>
              <w:spacing w:after="0" w:line="240" w:lineRule="auto"/>
              <w:jc w:val="center"/>
              <w:rPr>
                <w:b w:val="0"/>
                <w:sz w:val="24"/>
                <w:szCs w:val="24"/>
              </w:rPr>
            </w:pPr>
            <w:r w:rsidRPr="00740D34">
              <w:rPr>
                <w:b w:val="0"/>
                <w:sz w:val="24"/>
                <w:szCs w:val="24"/>
              </w:rPr>
              <w:t>Не установлена</w:t>
            </w:r>
          </w:p>
        </w:tc>
        <w:tc>
          <w:tcPr>
            <w:tcW w:w="646" w:type="pct"/>
            <w:vAlign w:val="center"/>
          </w:tcPr>
          <w:p w14:paraId="667650A3" w14:textId="77777777" w:rsidR="00740D34" w:rsidRPr="00740D34" w:rsidRDefault="00740D34" w:rsidP="00A71736">
            <w:pPr>
              <w:spacing w:after="0" w:line="240" w:lineRule="auto"/>
              <w:jc w:val="center"/>
              <w:rPr>
                <w:b w:val="0"/>
                <w:sz w:val="24"/>
                <w:szCs w:val="24"/>
              </w:rPr>
            </w:pPr>
            <w:r w:rsidRPr="00740D34">
              <w:rPr>
                <w:b w:val="0"/>
                <w:sz w:val="24"/>
                <w:szCs w:val="24"/>
              </w:rPr>
              <w:t>Заключение от 14.04.2011, приказ №76 от 15.04.2011 Управления Росприроднадзора по Республике Хакасия</w:t>
            </w:r>
          </w:p>
        </w:tc>
        <w:tc>
          <w:tcPr>
            <w:tcW w:w="402" w:type="pct"/>
            <w:shd w:val="clear" w:color="auto" w:fill="auto"/>
            <w:vAlign w:val="center"/>
            <w:hideMark/>
          </w:tcPr>
          <w:p w14:paraId="64005EC5" w14:textId="77777777" w:rsidR="00740D34" w:rsidRPr="00740D34" w:rsidRDefault="00740D34" w:rsidP="00A71736">
            <w:pPr>
              <w:spacing w:after="0" w:line="240" w:lineRule="auto"/>
              <w:jc w:val="center"/>
              <w:rPr>
                <w:b w:val="0"/>
                <w:sz w:val="24"/>
                <w:szCs w:val="24"/>
              </w:rPr>
            </w:pPr>
            <w:r w:rsidRPr="00740D34">
              <w:rPr>
                <w:b w:val="0"/>
                <w:sz w:val="24"/>
                <w:szCs w:val="24"/>
              </w:rPr>
              <w:t>353052</w:t>
            </w:r>
          </w:p>
        </w:tc>
        <w:tc>
          <w:tcPr>
            <w:tcW w:w="431" w:type="pct"/>
            <w:shd w:val="clear" w:color="auto" w:fill="auto"/>
            <w:vAlign w:val="center"/>
            <w:hideMark/>
          </w:tcPr>
          <w:p w14:paraId="7D40986F" w14:textId="77777777" w:rsidR="00740D34" w:rsidRPr="00740D34" w:rsidRDefault="00740D34" w:rsidP="00A71736">
            <w:pPr>
              <w:spacing w:after="0" w:line="240" w:lineRule="auto"/>
              <w:jc w:val="center"/>
              <w:rPr>
                <w:b w:val="0"/>
                <w:sz w:val="24"/>
                <w:szCs w:val="24"/>
              </w:rPr>
            </w:pPr>
            <w:r w:rsidRPr="00740D34">
              <w:rPr>
                <w:b w:val="0"/>
                <w:sz w:val="24"/>
                <w:szCs w:val="24"/>
              </w:rPr>
              <w:t>329469,4</w:t>
            </w:r>
          </w:p>
        </w:tc>
        <w:tc>
          <w:tcPr>
            <w:tcW w:w="374" w:type="pct"/>
            <w:shd w:val="clear" w:color="auto" w:fill="auto"/>
            <w:vAlign w:val="center"/>
            <w:hideMark/>
          </w:tcPr>
          <w:p w14:paraId="3224D79B" w14:textId="77777777" w:rsidR="00740D34" w:rsidRPr="00740D34" w:rsidRDefault="00740D34" w:rsidP="00A71736">
            <w:pPr>
              <w:spacing w:after="0" w:line="240" w:lineRule="auto"/>
              <w:jc w:val="center"/>
              <w:rPr>
                <w:b w:val="0"/>
                <w:color w:val="000000"/>
                <w:sz w:val="24"/>
                <w:szCs w:val="24"/>
              </w:rPr>
            </w:pPr>
            <w:r w:rsidRPr="00740D34">
              <w:rPr>
                <w:b w:val="0"/>
                <w:color w:val="000000"/>
                <w:sz w:val="24"/>
                <w:szCs w:val="24"/>
              </w:rPr>
              <w:t>4,2</w:t>
            </w:r>
          </w:p>
        </w:tc>
        <w:tc>
          <w:tcPr>
            <w:tcW w:w="352" w:type="pct"/>
            <w:shd w:val="clear" w:color="auto" w:fill="auto"/>
            <w:vAlign w:val="center"/>
            <w:hideMark/>
          </w:tcPr>
          <w:p w14:paraId="4A7023C2" w14:textId="77777777" w:rsidR="00740D34" w:rsidRPr="00740D34" w:rsidRDefault="00740D34" w:rsidP="00A71736">
            <w:pPr>
              <w:spacing w:after="0" w:line="240" w:lineRule="auto"/>
              <w:jc w:val="center"/>
              <w:rPr>
                <w:b w:val="0"/>
                <w:color w:val="000000"/>
                <w:sz w:val="24"/>
                <w:szCs w:val="24"/>
              </w:rPr>
            </w:pPr>
            <w:r w:rsidRPr="00740D34">
              <w:rPr>
                <w:b w:val="0"/>
                <w:color w:val="000000"/>
                <w:sz w:val="24"/>
                <w:szCs w:val="24"/>
              </w:rPr>
              <w:t>2013-2033</w:t>
            </w:r>
          </w:p>
        </w:tc>
      </w:tr>
    </w:tbl>
    <w:p w14:paraId="0C43C055" w14:textId="77777777" w:rsidR="00740D34" w:rsidRDefault="00740D34" w:rsidP="005B4947">
      <w:pPr>
        <w:pStyle w:val="S"/>
        <w:jc w:val="right"/>
        <w:rPr>
          <w:i/>
          <w:highlight w:val="lightGray"/>
        </w:rPr>
      </w:pPr>
    </w:p>
    <w:p w14:paraId="1E363886" w14:textId="77777777" w:rsidR="00740D34" w:rsidRDefault="00740D34" w:rsidP="005B4947">
      <w:pPr>
        <w:pStyle w:val="S"/>
        <w:jc w:val="right"/>
        <w:rPr>
          <w:i/>
          <w:highlight w:val="lightGray"/>
        </w:rPr>
      </w:pPr>
    </w:p>
    <w:p w14:paraId="212336A3" w14:textId="77777777" w:rsidR="00A71736" w:rsidRDefault="00A71736" w:rsidP="005B4947">
      <w:pPr>
        <w:pStyle w:val="S"/>
        <w:jc w:val="right"/>
        <w:rPr>
          <w:i/>
          <w:highlight w:val="lightGray"/>
        </w:rPr>
      </w:pPr>
    </w:p>
    <w:p w14:paraId="5EF3C967" w14:textId="77777777" w:rsidR="00A71736" w:rsidRDefault="00A71736" w:rsidP="005B4947">
      <w:pPr>
        <w:pStyle w:val="S"/>
        <w:jc w:val="right"/>
        <w:rPr>
          <w:i/>
          <w:highlight w:val="lightGray"/>
        </w:rPr>
      </w:pPr>
    </w:p>
    <w:p w14:paraId="49826B7B" w14:textId="77777777" w:rsidR="00A71736" w:rsidRDefault="00A71736" w:rsidP="005B4947">
      <w:pPr>
        <w:pStyle w:val="S"/>
        <w:jc w:val="right"/>
        <w:rPr>
          <w:i/>
          <w:highlight w:val="lightGray"/>
        </w:rPr>
      </w:pPr>
    </w:p>
    <w:p w14:paraId="2B621937" w14:textId="77777777" w:rsidR="00A71736" w:rsidRDefault="00A71736" w:rsidP="005B4947">
      <w:pPr>
        <w:pStyle w:val="S"/>
        <w:jc w:val="right"/>
        <w:rPr>
          <w:i/>
          <w:highlight w:val="lightGray"/>
        </w:rPr>
      </w:pPr>
    </w:p>
    <w:p w14:paraId="6D6E0A0D" w14:textId="77777777" w:rsidR="00A71736" w:rsidRDefault="00A71736" w:rsidP="005B4947">
      <w:pPr>
        <w:pStyle w:val="S"/>
        <w:jc w:val="right"/>
        <w:rPr>
          <w:i/>
          <w:highlight w:val="lightGray"/>
        </w:rPr>
      </w:pPr>
    </w:p>
    <w:p w14:paraId="318481F8" w14:textId="77777777" w:rsidR="00A71736" w:rsidRDefault="00A71736" w:rsidP="005B4947">
      <w:pPr>
        <w:pStyle w:val="S"/>
        <w:jc w:val="right"/>
        <w:rPr>
          <w:i/>
          <w:highlight w:val="lightGray"/>
        </w:rPr>
      </w:pPr>
    </w:p>
    <w:p w14:paraId="437ADAA4" w14:textId="77777777" w:rsidR="005B4947" w:rsidRPr="00A71736" w:rsidRDefault="005B4947" w:rsidP="005B4947">
      <w:pPr>
        <w:pStyle w:val="S"/>
        <w:jc w:val="right"/>
        <w:rPr>
          <w:i/>
        </w:rPr>
      </w:pPr>
      <w:r w:rsidRPr="00A71736">
        <w:rPr>
          <w:i/>
        </w:rPr>
        <w:lastRenderedPageBreak/>
        <w:t>Таблица 2.3.13-3</w:t>
      </w:r>
    </w:p>
    <w:p w14:paraId="5B228D5C" w14:textId="77777777" w:rsidR="005B4947" w:rsidRPr="00F36643" w:rsidRDefault="005B4947" w:rsidP="005B4947">
      <w:pPr>
        <w:pStyle w:val="S"/>
        <w:rPr>
          <w:highlight w:val="lightGray"/>
        </w:rPr>
      </w:pPr>
    </w:p>
    <w:p w14:paraId="5795DCB6" w14:textId="77777777" w:rsidR="006E180B" w:rsidRPr="00F36643" w:rsidRDefault="009E7D2D" w:rsidP="005B4947">
      <w:pPr>
        <w:pStyle w:val="S"/>
        <w:ind w:firstLine="0"/>
        <w:jc w:val="center"/>
        <w:rPr>
          <w:i/>
          <w:highlight w:val="lightGray"/>
        </w:rPr>
      </w:pPr>
      <w:r w:rsidRPr="009E7D2D">
        <w:rPr>
          <w:i/>
        </w:rPr>
        <w:t>Суще</w:t>
      </w:r>
      <w:r>
        <w:rPr>
          <w:i/>
        </w:rPr>
        <w:t>ствующие и перспективные потоки</w:t>
      </w:r>
      <w:r w:rsidRPr="009E7D2D">
        <w:rPr>
          <w:i/>
        </w:rPr>
        <w:t xml:space="preserve"> отходов</w:t>
      </w:r>
      <w:r w:rsidR="00740D34">
        <w:rPr>
          <w:i/>
        </w:rPr>
        <w:t>*</w:t>
      </w:r>
      <w:r w:rsidRPr="009E7D2D">
        <w:rPr>
          <w:i/>
        </w:rPr>
        <w:t xml:space="preserve"> на территории </w:t>
      </w:r>
      <w:r>
        <w:rPr>
          <w:i/>
        </w:rPr>
        <w:t>Большесейского сельсовета</w:t>
      </w:r>
    </w:p>
    <w:tbl>
      <w:tblPr>
        <w:tblW w:w="4974" w:type="pct"/>
        <w:tblLook w:val="04A0" w:firstRow="1" w:lastRow="0" w:firstColumn="1" w:lastColumn="0" w:noHBand="0" w:noVBand="1"/>
      </w:tblPr>
      <w:tblGrid>
        <w:gridCol w:w="537"/>
        <w:gridCol w:w="1841"/>
        <w:gridCol w:w="1988"/>
        <w:gridCol w:w="2409"/>
        <w:gridCol w:w="2406"/>
        <w:gridCol w:w="2268"/>
        <w:gridCol w:w="2978"/>
      </w:tblGrid>
      <w:tr w:rsidR="008D44C2" w:rsidRPr="008D44C2" w14:paraId="6DAA99EB" w14:textId="77777777" w:rsidTr="008D44C2">
        <w:trPr>
          <w:trHeight w:val="867"/>
        </w:trPr>
        <w:tc>
          <w:tcPr>
            <w:tcW w:w="186" w:type="pct"/>
            <w:tcBorders>
              <w:top w:val="single" w:sz="4" w:space="0" w:color="auto"/>
              <w:left w:val="single" w:sz="4" w:space="0" w:color="auto"/>
              <w:bottom w:val="single" w:sz="4" w:space="0" w:color="auto"/>
              <w:right w:val="single" w:sz="4" w:space="0" w:color="auto"/>
            </w:tcBorders>
            <w:vAlign w:val="center"/>
            <w:hideMark/>
          </w:tcPr>
          <w:p w14:paraId="2B41073D" w14:textId="77777777" w:rsidR="009E7D2D" w:rsidRPr="008D44C2" w:rsidRDefault="009E7D2D" w:rsidP="009E7D2D">
            <w:pPr>
              <w:spacing w:after="0" w:line="240" w:lineRule="auto"/>
              <w:jc w:val="center"/>
              <w:rPr>
                <w:rFonts w:eastAsia="Times New Roman"/>
                <w:b w:val="0"/>
                <w:bCs/>
                <w:sz w:val="24"/>
                <w:szCs w:val="24"/>
                <w:lang w:eastAsia="ru-RU"/>
              </w:rPr>
            </w:pPr>
            <w:r w:rsidRPr="008D44C2">
              <w:rPr>
                <w:rFonts w:eastAsia="Times New Roman"/>
                <w:b w:val="0"/>
                <w:bCs/>
                <w:sz w:val="24"/>
                <w:szCs w:val="24"/>
                <w:lang w:eastAsia="ru-RU"/>
              </w:rPr>
              <w:t>№</w:t>
            </w:r>
          </w:p>
        </w:tc>
        <w:tc>
          <w:tcPr>
            <w:tcW w:w="1327" w:type="pct"/>
            <w:gridSpan w:val="2"/>
            <w:tcBorders>
              <w:top w:val="single" w:sz="4" w:space="0" w:color="auto"/>
              <w:left w:val="single" w:sz="4" w:space="0" w:color="auto"/>
              <w:bottom w:val="single" w:sz="4" w:space="0" w:color="auto"/>
              <w:right w:val="single" w:sz="4" w:space="0" w:color="auto"/>
            </w:tcBorders>
            <w:vAlign w:val="center"/>
            <w:hideMark/>
          </w:tcPr>
          <w:p w14:paraId="78BF6FD2" w14:textId="77777777" w:rsidR="009E7D2D" w:rsidRPr="008D44C2" w:rsidRDefault="009E7D2D" w:rsidP="009E7D2D">
            <w:pPr>
              <w:spacing w:after="0" w:line="240" w:lineRule="auto"/>
              <w:contextualSpacing/>
              <w:jc w:val="center"/>
              <w:rPr>
                <w:b w:val="0"/>
                <w:bCs/>
                <w:color w:val="000000"/>
                <w:sz w:val="24"/>
                <w:szCs w:val="24"/>
              </w:rPr>
            </w:pPr>
            <w:r w:rsidRPr="008D44C2">
              <w:rPr>
                <w:b w:val="0"/>
                <w:bCs/>
                <w:color w:val="000000"/>
                <w:sz w:val="24"/>
                <w:szCs w:val="24"/>
              </w:rPr>
              <w:t>Территория, МО, населенный пункт</w:t>
            </w:r>
          </w:p>
        </w:tc>
        <w:tc>
          <w:tcPr>
            <w:tcW w:w="835" w:type="pct"/>
            <w:tcBorders>
              <w:top w:val="single" w:sz="4" w:space="0" w:color="auto"/>
              <w:left w:val="single" w:sz="4" w:space="0" w:color="auto"/>
              <w:bottom w:val="single" w:sz="4" w:space="0" w:color="auto"/>
              <w:right w:val="single" w:sz="4" w:space="0" w:color="auto"/>
            </w:tcBorders>
            <w:vAlign w:val="center"/>
            <w:hideMark/>
          </w:tcPr>
          <w:p w14:paraId="6331C220" w14:textId="77777777" w:rsidR="009E7D2D" w:rsidRPr="008D44C2" w:rsidRDefault="009E7D2D" w:rsidP="009E7D2D">
            <w:pPr>
              <w:spacing w:after="0" w:line="240" w:lineRule="auto"/>
              <w:ind w:hanging="115"/>
              <w:contextualSpacing/>
              <w:jc w:val="center"/>
              <w:rPr>
                <w:b w:val="0"/>
                <w:bCs/>
                <w:color w:val="000000"/>
                <w:sz w:val="24"/>
                <w:szCs w:val="24"/>
              </w:rPr>
            </w:pPr>
            <w:r w:rsidRPr="008D44C2">
              <w:rPr>
                <w:b w:val="0"/>
                <w:bCs/>
                <w:color w:val="000000"/>
                <w:sz w:val="24"/>
                <w:szCs w:val="24"/>
              </w:rPr>
              <w:t>Существующее направление для размещения отходов</w:t>
            </w:r>
          </w:p>
        </w:tc>
        <w:tc>
          <w:tcPr>
            <w:tcW w:w="834" w:type="pct"/>
            <w:tcBorders>
              <w:top w:val="single" w:sz="4" w:space="0" w:color="auto"/>
              <w:left w:val="nil"/>
              <w:bottom w:val="single" w:sz="4" w:space="0" w:color="auto"/>
              <w:right w:val="single" w:sz="4" w:space="0" w:color="auto"/>
            </w:tcBorders>
            <w:shd w:val="clear" w:color="auto" w:fill="auto"/>
            <w:vAlign w:val="center"/>
            <w:hideMark/>
          </w:tcPr>
          <w:p w14:paraId="06F122C4" w14:textId="77777777" w:rsidR="009E7D2D" w:rsidRPr="008D44C2" w:rsidRDefault="009E7D2D" w:rsidP="009E7D2D">
            <w:pPr>
              <w:spacing w:after="0" w:line="240" w:lineRule="auto"/>
              <w:contextualSpacing/>
              <w:jc w:val="center"/>
              <w:rPr>
                <w:b w:val="0"/>
                <w:bCs/>
                <w:color w:val="000000"/>
                <w:sz w:val="24"/>
                <w:szCs w:val="24"/>
              </w:rPr>
            </w:pPr>
            <w:r w:rsidRPr="008D44C2">
              <w:rPr>
                <w:b w:val="0"/>
                <w:bCs/>
                <w:color w:val="000000"/>
                <w:sz w:val="24"/>
                <w:szCs w:val="24"/>
              </w:rPr>
              <w:t>Перспективное направление для размещения отходов</w:t>
            </w:r>
          </w:p>
        </w:tc>
        <w:tc>
          <w:tcPr>
            <w:tcW w:w="786" w:type="pct"/>
            <w:tcBorders>
              <w:top w:val="single" w:sz="4" w:space="0" w:color="auto"/>
              <w:left w:val="nil"/>
              <w:bottom w:val="single" w:sz="4" w:space="0" w:color="auto"/>
              <w:right w:val="single" w:sz="4" w:space="0" w:color="auto"/>
            </w:tcBorders>
            <w:shd w:val="clear" w:color="auto" w:fill="auto"/>
            <w:vAlign w:val="center"/>
            <w:hideMark/>
          </w:tcPr>
          <w:p w14:paraId="6BCF6436" w14:textId="77777777" w:rsidR="009E7D2D" w:rsidRPr="008D44C2" w:rsidRDefault="009E7D2D" w:rsidP="009E7D2D">
            <w:pPr>
              <w:spacing w:after="0" w:line="240" w:lineRule="auto"/>
              <w:contextualSpacing/>
              <w:jc w:val="center"/>
              <w:rPr>
                <w:b w:val="0"/>
                <w:bCs/>
                <w:color w:val="000000"/>
                <w:sz w:val="24"/>
                <w:szCs w:val="24"/>
              </w:rPr>
            </w:pPr>
            <w:r w:rsidRPr="008D44C2">
              <w:rPr>
                <w:b w:val="0"/>
                <w:bCs/>
                <w:color w:val="000000"/>
                <w:sz w:val="24"/>
                <w:szCs w:val="24"/>
              </w:rPr>
              <w:t>Перспективное направление для обработки отходов</w:t>
            </w:r>
          </w:p>
        </w:tc>
        <w:tc>
          <w:tcPr>
            <w:tcW w:w="1032" w:type="pct"/>
            <w:tcBorders>
              <w:top w:val="single" w:sz="4" w:space="0" w:color="auto"/>
              <w:left w:val="nil"/>
              <w:bottom w:val="single" w:sz="4" w:space="0" w:color="auto"/>
              <w:right w:val="single" w:sz="4" w:space="0" w:color="auto"/>
            </w:tcBorders>
            <w:shd w:val="clear" w:color="auto" w:fill="auto"/>
            <w:vAlign w:val="center"/>
            <w:hideMark/>
          </w:tcPr>
          <w:p w14:paraId="0E444F80" w14:textId="77777777" w:rsidR="009E7D2D" w:rsidRPr="008D44C2" w:rsidRDefault="009E7D2D" w:rsidP="009E7D2D">
            <w:pPr>
              <w:spacing w:after="0" w:line="240" w:lineRule="auto"/>
              <w:contextualSpacing/>
              <w:jc w:val="center"/>
              <w:rPr>
                <w:b w:val="0"/>
                <w:bCs/>
                <w:color w:val="000000"/>
                <w:sz w:val="24"/>
                <w:szCs w:val="24"/>
              </w:rPr>
            </w:pPr>
            <w:r w:rsidRPr="008D44C2">
              <w:rPr>
                <w:b w:val="0"/>
                <w:bCs/>
                <w:color w:val="000000"/>
                <w:sz w:val="24"/>
                <w:szCs w:val="24"/>
              </w:rPr>
              <w:t>Перспективное направление для утилизации отходов</w:t>
            </w:r>
          </w:p>
        </w:tc>
      </w:tr>
      <w:tr w:rsidR="008D44C2" w:rsidRPr="008D44C2" w14:paraId="2CE2A44F" w14:textId="77777777" w:rsidTr="008D44C2">
        <w:trPr>
          <w:trHeight w:val="704"/>
        </w:trPr>
        <w:tc>
          <w:tcPr>
            <w:tcW w:w="186" w:type="pct"/>
            <w:tcBorders>
              <w:top w:val="single" w:sz="4" w:space="0" w:color="auto"/>
              <w:left w:val="single" w:sz="4" w:space="0" w:color="auto"/>
              <w:bottom w:val="single" w:sz="4" w:space="0" w:color="auto"/>
              <w:right w:val="nil"/>
            </w:tcBorders>
            <w:shd w:val="clear" w:color="auto" w:fill="auto"/>
            <w:vAlign w:val="center"/>
            <w:hideMark/>
          </w:tcPr>
          <w:p w14:paraId="44DFC3F5" w14:textId="77777777" w:rsidR="009E7D2D" w:rsidRPr="008D44C2" w:rsidRDefault="009E7D2D" w:rsidP="007D3502">
            <w:pPr>
              <w:pStyle w:val="ac"/>
              <w:numPr>
                <w:ilvl w:val="0"/>
                <w:numId w:val="16"/>
              </w:numPr>
              <w:spacing w:after="0" w:line="240" w:lineRule="auto"/>
              <w:ind w:hanging="436"/>
              <w:jc w:val="center"/>
              <w:rPr>
                <w:b w:val="0"/>
                <w:color w:val="000000"/>
                <w:sz w:val="24"/>
                <w:szCs w:val="24"/>
              </w:rPr>
            </w:pPr>
          </w:p>
        </w:tc>
        <w:tc>
          <w:tcPr>
            <w:tcW w:w="638" w:type="pct"/>
            <w:vMerge w:val="restart"/>
            <w:tcBorders>
              <w:top w:val="single" w:sz="4" w:space="0" w:color="auto"/>
              <w:left w:val="single" w:sz="4" w:space="0" w:color="auto"/>
              <w:right w:val="single" w:sz="4" w:space="0" w:color="auto"/>
            </w:tcBorders>
            <w:shd w:val="clear" w:color="auto" w:fill="auto"/>
            <w:vAlign w:val="center"/>
            <w:hideMark/>
          </w:tcPr>
          <w:p w14:paraId="576D63F2" w14:textId="77777777" w:rsidR="009E7D2D" w:rsidRPr="008D44C2" w:rsidRDefault="009E7D2D" w:rsidP="009E7D2D">
            <w:pPr>
              <w:spacing w:after="0" w:line="240" w:lineRule="auto"/>
              <w:contextualSpacing/>
              <w:jc w:val="center"/>
              <w:rPr>
                <w:b w:val="0"/>
                <w:color w:val="000000"/>
                <w:sz w:val="24"/>
                <w:szCs w:val="24"/>
              </w:rPr>
            </w:pPr>
            <w:r w:rsidRPr="008D44C2">
              <w:rPr>
                <w:b w:val="0"/>
                <w:color w:val="000000"/>
                <w:sz w:val="24"/>
                <w:szCs w:val="24"/>
              </w:rPr>
              <w:t>Большесейский сельсовет</w:t>
            </w:r>
          </w:p>
        </w:tc>
        <w:tc>
          <w:tcPr>
            <w:tcW w:w="689" w:type="pct"/>
            <w:tcBorders>
              <w:top w:val="single" w:sz="4" w:space="0" w:color="auto"/>
              <w:left w:val="nil"/>
              <w:bottom w:val="single" w:sz="4" w:space="0" w:color="auto"/>
              <w:right w:val="single" w:sz="4" w:space="0" w:color="auto"/>
            </w:tcBorders>
            <w:shd w:val="clear" w:color="auto" w:fill="auto"/>
            <w:vAlign w:val="center"/>
            <w:hideMark/>
          </w:tcPr>
          <w:p w14:paraId="1AA021DE" w14:textId="77777777" w:rsidR="009E7D2D" w:rsidRPr="008D44C2" w:rsidRDefault="009E7D2D" w:rsidP="009E7D2D">
            <w:pPr>
              <w:spacing w:after="0" w:line="240" w:lineRule="auto"/>
              <w:contextualSpacing/>
              <w:jc w:val="center"/>
              <w:rPr>
                <w:b w:val="0"/>
                <w:color w:val="000000"/>
                <w:sz w:val="24"/>
                <w:szCs w:val="24"/>
              </w:rPr>
            </w:pPr>
            <w:r w:rsidRPr="008D44C2">
              <w:rPr>
                <w:b w:val="0"/>
                <w:color w:val="000000"/>
                <w:sz w:val="24"/>
                <w:szCs w:val="24"/>
              </w:rPr>
              <w:t>с. Большая Сея</w:t>
            </w:r>
          </w:p>
        </w:tc>
        <w:tc>
          <w:tcPr>
            <w:tcW w:w="835" w:type="pct"/>
            <w:tcBorders>
              <w:top w:val="single" w:sz="4" w:space="0" w:color="auto"/>
              <w:left w:val="nil"/>
              <w:bottom w:val="single" w:sz="4" w:space="0" w:color="auto"/>
              <w:right w:val="single" w:sz="4" w:space="0" w:color="auto"/>
            </w:tcBorders>
            <w:shd w:val="clear" w:color="auto" w:fill="auto"/>
            <w:vAlign w:val="center"/>
            <w:hideMark/>
          </w:tcPr>
          <w:p w14:paraId="0C400B28" w14:textId="77777777" w:rsidR="009E7D2D" w:rsidRPr="008D44C2" w:rsidRDefault="009E7D2D" w:rsidP="009E7D2D">
            <w:pPr>
              <w:spacing w:after="0" w:line="240" w:lineRule="auto"/>
              <w:contextualSpacing/>
              <w:jc w:val="center"/>
              <w:rPr>
                <w:b w:val="0"/>
                <w:color w:val="000000"/>
                <w:sz w:val="24"/>
                <w:szCs w:val="24"/>
              </w:rPr>
            </w:pPr>
            <w:r w:rsidRPr="008D44C2">
              <w:rPr>
                <w:b w:val="0"/>
                <w:color w:val="000000"/>
                <w:sz w:val="24"/>
                <w:szCs w:val="24"/>
              </w:rPr>
              <w:t>г. Абаза</w:t>
            </w:r>
          </w:p>
        </w:tc>
        <w:tc>
          <w:tcPr>
            <w:tcW w:w="834" w:type="pct"/>
            <w:tcBorders>
              <w:top w:val="single" w:sz="4" w:space="0" w:color="auto"/>
              <w:left w:val="nil"/>
              <w:bottom w:val="single" w:sz="4" w:space="0" w:color="auto"/>
              <w:right w:val="single" w:sz="4" w:space="0" w:color="auto"/>
            </w:tcBorders>
            <w:shd w:val="clear" w:color="auto" w:fill="auto"/>
            <w:vAlign w:val="center"/>
            <w:hideMark/>
          </w:tcPr>
          <w:p w14:paraId="0FF8B847" w14:textId="77777777" w:rsidR="009E7D2D" w:rsidRPr="008D44C2" w:rsidRDefault="009E7D2D" w:rsidP="009E7D2D">
            <w:pPr>
              <w:spacing w:after="0" w:line="240" w:lineRule="auto"/>
              <w:jc w:val="center"/>
              <w:rPr>
                <w:b w:val="0"/>
                <w:sz w:val="24"/>
                <w:szCs w:val="24"/>
              </w:rPr>
            </w:pPr>
            <w:r w:rsidRPr="008D44C2">
              <w:rPr>
                <w:b w:val="0"/>
                <w:color w:val="000000"/>
                <w:sz w:val="24"/>
                <w:szCs w:val="24"/>
              </w:rPr>
              <w:t>г. Абаза</w:t>
            </w:r>
          </w:p>
        </w:tc>
        <w:tc>
          <w:tcPr>
            <w:tcW w:w="786" w:type="pct"/>
            <w:tcBorders>
              <w:top w:val="single" w:sz="4" w:space="0" w:color="auto"/>
              <w:left w:val="nil"/>
              <w:bottom w:val="single" w:sz="4" w:space="0" w:color="auto"/>
              <w:right w:val="single" w:sz="4" w:space="0" w:color="auto"/>
            </w:tcBorders>
            <w:shd w:val="clear" w:color="auto" w:fill="auto"/>
            <w:vAlign w:val="center"/>
            <w:hideMark/>
          </w:tcPr>
          <w:p w14:paraId="53C23EDA" w14:textId="77777777" w:rsidR="009E7D2D" w:rsidRPr="008D44C2" w:rsidRDefault="009E7D2D" w:rsidP="009E7D2D">
            <w:pPr>
              <w:spacing w:after="0" w:line="240" w:lineRule="auto"/>
              <w:jc w:val="center"/>
              <w:rPr>
                <w:b w:val="0"/>
                <w:sz w:val="24"/>
                <w:szCs w:val="24"/>
              </w:rPr>
            </w:pPr>
            <w:r w:rsidRPr="008D44C2">
              <w:rPr>
                <w:b w:val="0"/>
                <w:color w:val="000000"/>
                <w:sz w:val="24"/>
                <w:szCs w:val="24"/>
              </w:rPr>
              <w:t>г. Абаза</w:t>
            </w:r>
          </w:p>
        </w:tc>
        <w:tc>
          <w:tcPr>
            <w:tcW w:w="1032" w:type="pct"/>
            <w:tcBorders>
              <w:top w:val="single" w:sz="4" w:space="0" w:color="auto"/>
              <w:left w:val="nil"/>
              <w:bottom w:val="single" w:sz="4" w:space="0" w:color="auto"/>
              <w:right w:val="single" w:sz="4" w:space="0" w:color="auto"/>
            </w:tcBorders>
            <w:shd w:val="clear" w:color="auto" w:fill="auto"/>
            <w:vAlign w:val="center"/>
            <w:hideMark/>
          </w:tcPr>
          <w:p w14:paraId="5DF220D6" w14:textId="77777777" w:rsidR="009E7D2D" w:rsidRPr="008D44C2" w:rsidRDefault="009E7D2D" w:rsidP="009E7D2D">
            <w:pPr>
              <w:spacing w:after="0" w:line="240" w:lineRule="auto"/>
              <w:contextualSpacing/>
              <w:jc w:val="center"/>
              <w:rPr>
                <w:b w:val="0"/>
                <w:color w:val="000000"/>
                <w:sz w:val="24"/>
                <w:szCs w:val="24"/>
              </w:rPr>
            </w:pPr>
            <w:r w:rsidRPr="008D44C2">
              <w:rPr>
                <w:b w:val="0"/>
                <w:color w:val="000000"/>
                <w:sz w:val="24"/>
                <w:szCs w:val="24"/>
              </w:rPr>
              <w:t>г. Черногорск</w:t>
            </w:r>
          </w:p>
        </w:tc>
      </w:tr>
      <w:tr w:rsidR="008D44C2" w:rsidRPr="008D44C2" w14:paraId="4B23CE9E" w14:textId="77777777" w:rsidTr="008D44C2">
        <w:trPr>
          <w:trHeight w:val="32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C63A20" w14:textId="77777777" w:rsidR="009E7D2D" w:rsidRPr="008D44C2" w:rsidRDefault="009E7D2D" w:rsidP="007D3502">
            <w:pPr>
              <w:pStyle w:val="ac"/>
              <w:numPr>
                <w:ilvl w:val="0"/>
                <w:numId w:val="16"/>
              </w:numPr>
              <w:spacing w:after="0" w:line="240" w:lineRule="auto"/>
              <w:ind w:hanging="436"/>
              <w:jc w:val="center"/>
              <w:rPr>
                <w:b w:val="0"/>
                <w:color w:val="000000"/>
                <w:sz w:val="24"/>
                <w:szCs w:val="24"/>
              </w:rPr>
            </w:pPr>
          </w:p>
        </w:tc>
        <w:tc>
          <w:tcPr>
            <w:tcW w:w="638" w:type="pct"/>
            <w:vMerge/>
            <w:tcBorders>
              <w:left w:val="single" w:sz="4" w:space="0" w:color="auto"/>
              <w:right w:val="single" w:sz="4" w:space="0" w:color="auto"/>
            </w:tcBorders>
            <w:shd w:val="clear" w:color="auto" w:fill="auto"/>
            <w:vAlign w:val="center"/>
            <w:hideMark/>
          </w:tcPr>
          <w:p w14:paraId="08B0A5C9" w14:textId="77777777" w:rsidR="009E7D2D" w:rsidRPr="008D44C2" w:rsidRDefault="009E7D2D" w:rsidP="009E7D2D">
            <w:pPr>
              <w:spacing w:after="0" w:line="240" w:lineRule="auto"/>
              <w:contextualSpacing/>
              <w:jc w:val="center"/>
              <w:rPr>
                <w:b w:val="0"/>
                <w:color w:val="000000"/>
                <w:sz w:val="24"/>
                <w:szCs w:val="24"/>
              </w:rPr>
            </w:pPr>
          </w:p>
        </w:tc>
        <w:tc>
          <w:tcPr>
            <w:tcW w:w="689" w:type="pct"/>
            <w:tcBorders>
              <w:top w:val="single" w:sz="4" w:space="0" w:color="auto"/>
              <w:left w:val="nil"/>
              <w:bottom w:val="single" w:sz="4" w:space="0" w:color="auto"/>
              <w:right w:val="single" w:sz="4" w:space="0" w:color="auto"/>
            </w:tcBorders>
            <w:shd w:val="clear" w:color="auto" w:fill="auto"/>
            <w:vAlign w:val="center"/>
            <w:hideMark/>
          </w:tcPr>
          <w:p w14:paraId="7BD4C06B" w14:textId="77777777" w:rsidR="009E7D2D" w:rsidRPr="008D44C2" w:rsidRDefault="009E7D2D" w:rsidP="009E7D2D">
            <w:pPr>
              <w:spacing w:after="0" w:line="240" w:lineRule="auto"/>
              <w:contextualSpacing/>
              <w:jc w:val="center"/>
              <w:rPr>
                <w:b w:val="0"/>
                <w:color w:val="000000"/>
                <w:sz w:val="24"/>
                <w:szCs w:val="24"/>
              </w:rPr>
            </w:pPr>
            <w:r w:rsidRPr="008D44C2">
              <w:rPr>
                <w:b w:val="0"/>
                <w:color w:val="000000"/>
                <w:sz w:val="24"/>
                <w:szCs w:val="24"/>
              </w:rPr>
              <w:t>д. Малая Сея</w:t>
            </w:r>
          </w:p>
        </w:tc>
        <w:tc>
          <w:tcPr>
            <w:tcW w:w="835" w:type="pct"/>
            <w:tcBorders>
              <w:top w:val="single" w:sz="4" w:space="0" w:color="auto"/>
              <w:left w:val="nil"/>
              <w:bottom w:val="single" w:sz="4" w:space="0" w:color="auto"/>
              <w:right w:val="single" w:sz="4" w:space="0" w:color="auto"/>
            </w:tcBorders>
            <w:shd w:val="clear" w:color="auto" w:fill="auto"/>
            <w:vAlign w:val="center"/>
            <w:hideMark/>
          </w:tcPr>
          <w:p w14:paraId="2BE6D61D" w14:textId="77777777" w:rsidR="009E7D2D" w:rsidRPr="008D44C2" w:rsidRDefault="009E7D2D" w:rsidP="009E7D2D">
            <w:pPr>
              <w:spacing w:after="0" w:line="240" w:lineRule="auto"/>
              <w:contextualSpacing/>
              <w:jc w:val="center"/>
              <w:rPr>
                <w:b w:val="0"/>
                <w:color w:val="000000"/>
                <w:sz w:val="24"/>
                <w:szCs w:val="24"/>
              </w:rPr>
            </w:pPr>
            <w:r w:rsidRPr="008D44C2">
              <w:rPr>
                <w:b w:val="0"/>
                <w:color w:val="000000"/>
                <w:sz w:val="24"/>
                <w:szCs w:val="24"/>
              </w:rPr>
              <w:t>г. Абаза</w:t>
            </w:r>
          </w:p>
        </w:tc>
        <w:tc>
          <w:tcPr>
            <w:tcW w:w="834" w:type="pct"/>
            <w:tcBorders>
              <w:top w:val="single" w:sz="4" w:space="0" w:color="auto"/>
              <w:left w:val="nil"/>
              <w:bottom w:val="single" w:sz="4" w:space="0" w:color="auto"/>
              <w:right w:val="single" w:sz="4" w:space="0" w:color="auto"/>
            </w:tcBorders>
            <w:shd w:val="clear" w:color="auto" w:fill="auto"/>
            <w:vAlign w:val="center"/>
            <w:hideMark/>
          </w:tcPr>
          <w:p w14:paraId="51B0D925" w14:textId="77777777" w:rsidR="009E7D2D" w:rsidRPr="008D44C2" w:rsidRDefault="009E7D2D" w:rsidP="009E7D2D">
            <w:pPr>
              <w:spacing w:after="0" w:line="240" w:lineRule="auto"/>
              <w:jc w:val="center"/>
              <w:rPr>
                <w:b w:val="0"/>
                <w:sz w:val="24"/>
                <w:szCs w:val="24"/>
              </w:rPr>
            </w:pPr>
            <w:r w:rsidRPr="008D44C2">
              <w:rPr>
                <w:b w:val="0"/>
                <w:color w:val="000000"/>
                <w:sz w:val="24"/>
                <w:szCs w:val="24"/>
              </w:rPr>
              <w:t>г. Абаза</w:t>
            </w:r>
          </w:p>
        </w:tc>
        <w:tc>
          <w:tcPr>
            <w:tcW w:w="786" w:type="pct"/>
            <w:tcBorders>
              <w:top w:val="single" w:sz="4" w:space="0" w:color="auto"/>
              <w:left w:val="nil"/>
              <w:bottom w:val="single" w:sz="4" w:space="0" w:color="auto"/>
              <w:right w:val="single" w:sz="4" w:space="0" w:color="auto"/>
            </w:tcBorders>
            <w:shd w:val="clear" w:color="auto" w:fill="auto"/>
            <w:vAlign w:val="center"/>
            <w:hideMark/>
          </w:tcPr>
          <w:p w14:paraId="08874CA4" w14:textId="77777777" w:rsidR="009E7D2D" w:rsidRPr="008D44C2" w:rsidRDefault="009E7D2D" w:rsidP="009E7D2D">
            <w:pPr>
              <w:spacing w:after="0" w:line="240" w:lineRule="auto"/>
              <w:jc w:val="center"/>
              <w:rPr>
                <w:b w:val="0"/>
                <w:sz w:val="24"/>
                <w:szCs w:val="24"/>
              </w:rPr>
            </w:pPr>
            <w:r w:rsidRPr="008D44C2">
              <w:rPr>
                <w:b w:val="0"/>
                <w:color w:val="000000"/>
                <w:sz w:val="24"/>
                <w:szCs w:val="24"/>
              </w:rPr>
              <w:t>г. Абаза</w:t>
            </w:r>
          </w:p>
        </w:tc>
        <w:tc>
          <w:tcPr>
            <w:tcW w:w="1032" w:type="pct"/>
            <w:tcBorders>
              <w:top w:val="single" w:sz="4" w:space="0" w:color="auto"/>
              <w:left w:val="nil"/>
              <w:bottom w:val="single" w:sz="4" w:space="0" w:color="auto"/>
              <w:right w:val="single" w:sz="4" w:space="0" w:color="auto"/>
            </w:tcBorders>
            <w:shd w:val="clear" w:color="auto" w:fill="auto"/>
            <w:vAlign w:val="center"/>
            <w:hideMark/>
          </w:tcPr>
          <w:p w14:paraId="4993EE25" w14:textId="77777777" w:rsidR="009E7D2D" w:rsidRPr="008D44C2" w:rsidRDefault="009E7D2D" w:rsidP="009E7D2D">
            <w:pPr>
              <w:spacing w:after="0" w:line="240" w:lineRule="auto"/>
              <w:contextualSpacing/>
              <w:jc w:val="center"/>
              <w:rPr>
                <w:b w:val="0"/>
                <w:color w:val="000000"/>
                <w:sz w:val="24"/>
                <w:szCs w:val="24"/>
              </w:rPr>
            </w:pPr>
            <w:r w:rsidRPr="008D44C2">
              <w:rPr>
                <w:b w:val="0"/>
                <w:color w:val="000000"/>
                <w:sz w:val="24"/>
                <w:szCs w:val="24"/>
              </w:rPr>
              <w:t>г. Черногорск</w:t>
            </w:r>
          </w:p>
        </w:tc>
      </w:tr>
      <w:tr w:rsidR="008D44C2" w:rsidRPr="008D44C2" w14:paraId="4F50B8DF" w14:textId="77777777" w:rsidTr="008D44C2">
        <w:trPr>
          <w:trHeight w:val="32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BA60AF" w14:textId="77777777" w:rsidR="009E7D2D" w:rsidRPr="008D44C2" w:rsidRDefault="009E7D2D" w:rsidP="007D3502">
            <w:pPr>
              <w:pStyle w:val="ac"/>
              <w:numPr>
                <w:ilvl w:val="0"/>
                <w:numId w:val="16"/>
              </w:numPr>
              <w:spacing w:after="0" w:line="240" w:lineRule="auto"/>
              <w:ind w:hanging="436"/>
              <w:jc w:val="center"/>
              <w:rPr>
                <w:b w:val="0"/>
                <w:color w:val="000000"/>
                <w:sz w:val="24"/>
                <w:szCs w:val="24"/>
              </w:rPr>
            </w:pPr>
          </w:p>
        </w:tc>
        <w:tc>
          <w:tcPr>
            <w:tcW w:w="638" w:type="pct"/>
            <w:vMerge/>
            <w:tcBorders>
              <w:left w:val="single" w:sz="4" w:space="0" w:color="auto"/>
              <w:right w:val="single" w:sz="4" w:space="0" w:color="auto"/>
            </w:tcBorders>
            <w:shd w:val="clear" w:color="auto" w:fill="auto"/>
            <w:vAlign w:val="center"/>
            <w:hideMark/>
          </w:tcPr>
          <w:p w14:paraId="041BF8E3" w14:textId="77777777" w:rsidR="009E7D2D" w:rsidRPr="008D44C2" w:rsidRDefault="009E7D2D" w:rsidP="009E7D2D">
            <w:pPr>
              <w:spacing w:after="0" w:line="240" w:lineRule="auto"/>
              <w:contextualSpacing/>
              <w:jc w:val="center"/>
              <w:rPr>
                <w:b w:val="0"/>
                <w:color w:val="000000"/>
                <w:sz w:val="24"/>
                <w:szCs w:val="24"/>
              </w:rPr>
            </w:pPr>
          </w:p>
        </w:tc>
        <w:tc>
          <w:tcPr>
            <w:tcW w:w="689" w:type="pct"/>
            <w:tcBorders>
              <w:top w:val="single" w:sz="4" w:space="0" w:color="auto"/>
              <w:left w:val="nil"/>
              <w:bottom w:val="single" w:sz="4" w:space="0" w:color="auto"/>
              <w:right w:val="single" w:sz="4" w:space="0" w:color="auto"/>
            </w:tcBorders>
            <w:shd w:val="clear" w:color="auto" w:fill="auto"/>
            <w:vAlign w:val="center"/>
            <w:hideMark/>
          </w:tcPr>
          <w:p w14:paraId="4027D1BD" w14:textId="77777777" w:rsidR="009E7D2D" w:rsidRPr="008D44C2" w:rsidRDefault="009E7D2D" w:rsidP="009E7D2D">
            <w:pPr>
              <w:spacing w:after="0" w:line="240" w:lineRule="auto"/>
              <w:contextualSpacing/>
              <w:jc w:val="center"/>
              <w:rPr>
                <w:b w:val="0"/>
                <w:color w:val="000000"/>
                <w:sz w:val="24"/>
                <w:szCs w:val="24"/>
              </w:rPr>
            </w:pPr>
            <w:r w:rsidRPr="008D44C2">
              <w:rPr>
                <w:b w:val="0"/>
                <w:color w:val="000000"/>
                <w:sz w:val="24"/>
                <w:szCs w:val="24"/>
              </w:rPr>
              <w:t>д. Верхняя Сея</w:t>
            </w:r>
          </w:p>
        </w:tc>
        <w:tc>
          <w:tcPr>
            <w:tcW w:w="835" w:type="pct"/>
            <w:tcBorders>
              <w:top w:val="single" w:sz="4" w:space="0" w:color="auto"/>
              <w:left w:val="nil"/>
              <w:bottom w:val="single" w:sz="4" w:space="0" w:color="auto"/>
              <w:right w:val="single" w:sz="4" w:space="0" w:color="auto"/>
            </w:tcBorders>
            <w:shd w:val="clear" w:color="auto" w:fill="auto"/>
            <w:vAlign w:val="center"/>
            <w:hideMark/>
          </w:tcPr>
          <w:p w14:paraId="52A61F1E" w14:textId="77777777" w:rsidR="009E7D2D" w:rsidRPr="008D44C2" w:rsidRDefault="009E7D2D" w:rsidP="009E7D2D">
            <w:pPr>
              <w:spacing w:after="0" w:line="240" w:lineRule="auto"/>
              <w:contextualSpacing/>
              <w:jc w:val="center"/>
              <w:rPr>
                <w:b w:val="0"/>
                <w:color w:val="000000"/>
                <w:sz w:val="24"/>
                <w:szCs w:val="24"/>
              </w:rPr>
            </w:pPr>
            <w:r w:rsidRPr="008D44C2">
              <w:rPr>
                <w:b w:val="0"/>
                <w:color w:val="000000"/>
                <w:sz w:val="24"/>
                <w:szCs w:val="24"/>
              </w:rPr>
              <w:t>г. Абаза</w:t>
            </w:r>
          </w:p>
        </w:tc>
        <w:tc>
          <w:tcPr>
            <w:tcW w:w="834" w:type="pct"/>
            <w:tcBorders>
              <w:top w:val="single" w:sz="4" w:space="0" w:color="auto"/>
              <w:left w:val="nil"/>
              <w:bottom w:val="single" w:sz="4" w:space="0" w:color="auto"/>
              <w:right w:val="single" w:sz="4" w:space="0" w:color="auto"/>
            </w:tcBorders>
            <w:shd w:val="clear" w:color="auto" w:fill="auto"/>
            <w:vAlign w:val="center"/>
            <w:hideMark/>
          </w:tcPr>
          <w:p w14:paraId="4A04AB79" w14:textId="77777777" w:rsidR="009E7D2D" w:rsidRPr="008D44C2" w:rsidRDefault="009E7D2D" w:rsidP="009E7D2D">
            <w:pPr>
              <w:spacing w:after="0" w:line="240" w:lineRule="auto"/>
              <w:jc w:val="center"/>
              <w:rPr>
                <w:b w:val="0"/>
                <w:sz w:val="24"/>
                <w:szCs w:val="24"/>
              </w:rPr>
            </w:pPr>
            <w:r w:rsidRPr="008D44C2">
              <w:rPr>
                <w:b w:val="0"/>
                <w:color w:val="000000"/>
                <w:sz w:val="24"/>
                <w:szCs w:val="24"/>
              </w:rPr>
              <w:t>г. Абаза</w:t>
            </w:r>
          </w:p>
        </w:tc>
        <w:tc>
          <w:tcPr>
            <w:tcW w:w="786" w:type="pct"/>
            <w:tcBorders>
              <w:top w:val="single" w:sz="4" w:space="0" w:color="auto"/>
              <w:left w:val="nil"/>
              <w:bottom w:val="single" w:sz="4" w:space="0" w:color="auto"/>
              <w:right w:val="single" w:sz="4" w:space="0" w:color="auto"/>
            </w:tcBorders>
            <w:shd w:val="clear" w:color="auto" w:fill="auto"/>
            <w:vAlign w:val="center"/>
            <w:hideMark/>
          </w:tcPr>
          <w:p w14:paraId="3033182D" w14:textId="77777777" w:rsidR="009E7D2D" w:rsidRPr="008D44C2" w:rsidRDefault="009E7D2D" w:rsidP="009E7D2D">
            <w:pPr>
              <w:spacing w:after="0" w:line="240" w:lineRule="auto"/>
              <w:jc w:val="center"/>
              <w:rPr>
                <w:b w:val="0"/>
                <w:sz w:val="24"/>
                <w:szCs w:val="24"/>
              </w:rPr>
            </w:pPr>
            <w:r w:rsidRPr="008D44C2">
              <w:rPr>
                <w:b w:val="0"/>
                <w:color w:val="000000"/>
                <w:sz w:val="24"/>
                <w:szCs w:val="24"/>
              </w:rPr>
              <w:t>г. Абаза</w:t>
            </w:r>
          </w:p>
        </w:tc>
        <w:tc>
          <w:tcPr>
            <w:tcW w:w="1032" w:type="pct"/>
            <w:tcBorders>
              <w:top w:val="single" w:sz="4" w:space="0" w:color="auto"/>
              <w:left w:val="nil"/>
              <w:bottom w:val="single" w:sz="4" w:space="0" w:color="auto"/>
              <w:right w:val="single" w:sz="4" w:space="0" w:color="auto"/>
            </w:tcBorders>
            <w:shd w:val="clear" w:color="auto" w:fill="auto"/>
            <w:vAlign w:val="center"/>
            <w:hideMark/>
          </w:tcPr>
          <w:p w14:paraId="33333A4F" w14:textId="77777777" w:rsidR="009E7D2D" w:rsidRPr="008D44C2" w:rsidRDefault="009E7D2D" w:rsidP="009E7D2D">
            <w:pPr>
              <w:spacing w:after="0" w:line="240" w:lineRule="auto"/>
              <w:contextualSpacing/>
              <w:jc w:val="center"/>
              <w:rPr>
                <w:b w:val="0"/>
                <w:color w:val="000000"/>
                <w:sz w:val="24"/>
                <w:szCs w:val="24"/>
              </w:rPr>
            </w:pPr>
            <w:r w:rsidRPr="008D44C2">
              <w:rPr>
                <w:b w:val="0"/>
                <w:color w:val="000000"/>
                <w:sz w:val="24"/>
                <w:szCs w:val="24"/>
              </w:rPr>
              <w:t>г. Черногорск</w:t>
            </w:r>
          </w:p>
        </w:tc>
      </w:tr>
      <w:tr w:rsidR="008D44C2" w:rsidRPr="008D44C2" w14:paraId="3F64687C" w14:textId="77777777" w:rsidTr="008D44C2">
        <w:trPr>
          <w:trHeight w:val="32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D12A7C" w14:textId="77777777" w:rsidR="009E7D2D" w:rsidRPr="008D44C2" w:rsidRDefault="009E7D2D" w:rsidP="007D3502">
            <w:pPr>
              <w:pStyle w:val="ac"/>
              <w:numPr>
                <w:ilvl w:val="0"/>
                <w:numId w:val="16"/>
              </w:numPr>
              <w:spacing w:after="0" w:line="240" w:lineRule="auto"/>
              <w:ind w:hanging="436"/>
              <w:jc w:val="center"/>
              <w:rPr>
                <w:b w:val="0"/>
                <w:color w:val="000000"/>
                <w:sz w:val="24"/>
                <w:szCs w:val="24"/>
              </w:rPr>
            </w:pPr>
          </w:p>
        </w:tc>
        <w:tc>
          <w:tcPr>
            <w:tcW w:w="638" w:type="pct"/>
            <w:vMerge/>
            <w:tcBorders>
              <w:left w:val="single" w:sz="4" w:space="0" w:color="auto"/>
              <w:right w:val="single" w:sz="4" w:space="0" w:color="auto"/>
            </w:tcBorders>
            <w:shd w:val="clear" w:color="auto" w:fill="auto"/>
            <w:vAlign w:val="center"/>
            <w:hideMark/>
          </w:tcPr>
          <w:p w14:paraId="0157D156" w14:textId="77777777" w:rsidR="009E7D2D" w:rsidRPr="008D44C2" w:rsidRDefault="009E7D2D" w:rsidP="009E7D2D">
            <w:pPr>
              <w:spacing w:after="0" w:line="240" w:lineRule="auto"/>
              <w:contextualSpacing/>
              <w:jc w:val="center"/>
              <w:rPr>
                <w:b w:val="0"/>
                <w:color w:val="000000"/>
                <w:sz w:val="24"/>
                <w:szCs w:val="24"/>
              </w:rPr>
            </w:pPr>
          </w:p>
        </w:tc>
        <w:tc>
          <w:tcPr>
            <w:tcW w:w="689" w:type="pct"/>
            <w:tcBorders>
              <w:top w:val="single" w:sz="4" w:space="0" w:color="auto"/>
              <w:left w:val="nil"/>
              <w:bottom w:val="single" w:sz="4" w:space="0" w:color="auto"/>
              <w:right w:val="single" w:sz="4" w:space="0" w:color="auto"/>
            </w:tcBorders>
            <w:shd w:val="clear" w:color="auto" w:fill="auto"/>
            <w:vAlign w:val="center"/>
            <w:hideMark/>
          </w:tcPr>
          <w:p w14:paraId="21066E24" w14:textId="77777777" w:rsidR="009E7D2D" w:rsidRPr="008D44C2" w:rsidRDefault="009E7D2D" w:rsidP="009E7D2D">
            <w:pPr>
              <w:spacing w:after="0" w:line="240" w:lineRule="auto"/>
              <w:contextualSpacing/>
              <w:jc w:val="center"/>
              <w:rPr>
                <w:b w:val="0"/>
                <w:color w:val="000000"/>
                <w:sz w:val="24"/>
                <w:szCs w:val="24"/>
              </w:rPr>
            </w:pPr>
            <w:r w:rsidRPr="008D44C2">
              <w:rPr>
                <w:b w:val="0"/>
                <w:color w:val="000000"/>
                <w:sz w:val="24"/>
                <w:szCs w:val="24"/>
              </w:rPr>
              <w:t>д. Шепчул</w:t>
            </w:r>
          </w:p>
        </w:tc>
        <w:tc>
          <w:tcPr>
            <w:tcW w:w="835" w:type="pct"/>
            <w:tcBorders>
              <w:top w:val="single" w:sz="4" w:space="0" w:color="auto"/>
              <w:left w:val="nil"/>
              <w:bottom w:val="single" w:sz="4" w:space="0" w:color="auto"/>
              <w:right w:val="single" w:sz="4" w:space="0" w:color="auto"/>
            </w:tcBorders>
            <w:shd w:val="clear" w:color="auto" w:fill="auto"/>
            <w:vAlign w:val="center"/>
            <w:hideMark/>
          </w:tcPr>
          <w:p w14:paraId="0EBC20C4" w14:textId="77777777" w:rsidR="009E7D2D" w:rsidRPr="008D44C2" w:rsidRDefault="009E7D2D" w:rsidP="009E7D2D">
            <w:pPr>
              <w:spacing w:after="0" w:line="240" w:lineRule="auto"/>
              <w:contextualSpacing/>
              <w:jc w:val="center"/>
              <w:rPr>
                <w:b w:val="0"/>
                <w:color w:val="000000"/>
                <w:sz w:val="24"/>
                <w:szCs w:val="24"/>
              </w:rPr>
            </w:pPr>
            <w:r w:rsidRPr="008D44C2">
              <w:rPr>
                <w:b w:val="0"/>
                <w:color w:val="000000"/>
                <w:sz w:val="24"/>
                <w:szCs w:val="24"/>
              </w:rPr>
              <w:t>г. Абаза</w:t>
            </w:r>
          </w:p>
        </w:tc>
        <w:tc>
          <w:tcPr>
            <w:tcW w:w="834" w:type="pct"/>
            <w:tcBorders>
              <w:top w:val="single" w:sz="4" w:space="0" w:color="auto"/>
              <w:left w:val="nil"/>
              <w:bottom w:val="single" w:sz="4" w:space="0" w:color="auto"/>
              <w:right w:val="single" w:sz="4" w:space="0" w:color="auto"/>
            </w:tcBorders>
            <w:shd w:val="clear" w:color="auto" w:fill="auto"/>
            <w:vAlign w:val="center"/>
            <w:hideMark/>
          </w:tcPr>
          <w:p w14:paraId="6241BB55" w14:textId="77777777" w:rsidR="009E7D2D" w:rsidRPr="008D44C2" w:rsidRDefault="009E7D2D" w:rsidP="009E7D2D">
            <w:pPr>
              <w:spacing w:after="0" w:line="240" w:lineRule="auto"/>
              <w:jc w:val="center"/>
              <w:rPr>
                <w:b w:val="0"/>
                <w:sz w:val="24"/>
                <w:szCs w:val="24"/>
              </w:rPr>
            </w:pPr>
            <w:r w:rsidRPr="008D44C2">
              <w:rPr>
                <w:b w:val="0"/>
                <w:color w:val="000000"/>
                <w:sz w:val="24"/>
                <w:szCs w:val="24"/>
              </w:rPr>
              <w:t>г. Абаза</w:t>
            </w:r>
          </w:p>
        </w:tc>
        <w:tc>
          <w:tcPr>
            <w:tcW w:w="786" w:type="pct"/>
            <w:tcBorders>
              <w:top w:val="single" w:sz="4" w:space="0" w:color="auto"/>
              <w:left w:val="nil"/>
              <w:bottom w:val="single" w:sz="4" w:space="0" w:color="auto"/>
              <w:right w:val="single" w:sz="4" w:space="0" w:color="auto"/>
            </w:tcBorders>
            <w:shd w:val="clear" w:color="auto" w:fill="auto"/>
            <w:vAlign w:val="center"/>
            <w:hideMark/>
          </w:tcPr>
          <w:p w14:paraId="0EBC8FF3" w14:textId="77777777" w:rsidR="009E7D2D" w:rsidRPr="008D44C2" w:rsidRDefault="009E7D2D" w:rsidP="009E7D2D">
            <w:pPr>
              <w:spacing w:after="0" w:line="240" w:lineRule="auto"/>
              <w:jc w:val="center"/>
              <w:rPr>
                <w:b w:val="0"/>
                <w:sz w:val="24"/>
                <w:szCs w:val="24"/>
              </w:rPr>
            </w:pPr>
            <w:r w:rsidRPr="008D44C2">
              <w:rPr>
                <w:b w:val="0"/>
                <w:color w:val="000000"/>
                <w:sz w:val="24"/>
                <w:szCs w:val="24"/>
              </w:rPr>
              <w:t>г. Абаза</w:t>
            </w:r>
          </w:p>
        </w:tc>
        <w:tc>
          <w:tcPr>
            <w:tcW w:w="1032" w:type="pct"/>
            <w:tcBorders>
              <w:top w:val="single" w:sz="4" w:space="0" w:color="auto"/>
              <w:left w:val="nil"/>
              <w:bottom w:val="single" w:sz="4" w:space="0" w:color="auto"/>
              <w:right w:val="single" w:sz="4" w:space="0" w:color="auto"/>
            </w:tcBorders>
            <w:shd w:val="clear" w:color="auto" w:fill="auto"/>
            <w:vAlign w:val="center"/>
            <w:hideMark/>
          </w:tcPr>
          <w:p w14:paraId="72EB13D3" w14:textId="77777777" w:rsidR="009E7D2D" w:rsidRPr="008D44C2" w:rsidRDefault="009E7D2D" w:rsidP="009E7D2D">
            <w:pPr>
              <w:spacing w:after="0" w:line="240" w:lineRule="auto"/>
              <w:contextualSpacing/>
              <w:jc w:val="center"/>
              <w:rPr>
                <w:b w:val="0"/>
                <w:color w:val="000000"/>
                <w:sz w:val="24"/>
                <w:szCs w:val="24"/>
              </w:rPr>
            </w:pPr>
            <w:r w:rsidRPr="008D44C2">
              <w:rPr>
                <w:b w:val="0"/>
                <w:color w:val="000000"/>
                <w:sz w:val="24"/>
                <w:szCs w:val="24"/>
              </w:rPr>
              <w:t>г. Черногорск</w:t>
            </w:r>
          </w:p>
        </w:tc>
      </w:tr>
      <w:tr w:rsidR="008D44C2" w:rsidRPr="008D44C2" w14:paraId="28268755" w14:textId="77777777" w:rsidTr="008D44C2">
        <w:trPr>
          <w:trHeight w:val="325"/>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092701" w14:textId="77777777" w:rsidR="009E7D2D" w:rsidRPr="008D44C2" w:rsidRDefault="009E7D2D" w:rsidP="007D3502">
            <w:pPr>
              <w:pStyle w:val="ac"/>
              <w:numPr>
                <w:ilvl w:val="0"/>
                <w:numId w:val="16"/>
              </w:numPr>
              <w:spacing w:after="0" w:line="240" w:lineRule="auto"/>
              <w:ind w:hanging="436"/>
              <w:jc w:val="center"/>
              <w:rPr>
                <w:b w:val="0"/>
                <w:color w:val="000000"/>
                <w:sz w:val="24"/>
                <w:szCs w:val="24"/>
              </w:rPr>
            </w:pPr>
          </w:p>
        </w:tc>
        <w:tc>
          <w:tcPr>
            <w:tcW w:w="638" w:type="pct"/>
            <w:vMerge/>
            <w:tcBorders>
              <w:left w:val="single" w:sz="4" w:space="0" w:color="auto"/>
              <w:bottom w:val="single" w:sz="4" w:space="0" w:color="auto"/>
              <w:right w:val="single" w:sz="4" w:space="0" w:color="auto"/>
            </w:tcBorders>
            <w:shd w:val="clear" w:color="auto" w:fill="auto"/>
            <w:vAlign w:val="center"/>
            <w:hideMark/>
          </w:tcPr>
          <w:p w14:paraId="1C2A0F8E" w14:textId="77777777" w:rsidR="009E7D2D" w:rsidRPr="008D44C2" w:rsidRDefault="009E7D2D" w:rsidP="009E7D2D">
            <w:pPr>
              <w:spacing w:after="0" w:line="240" w:lineRule="auto"/>
              <w:contextualSpacing/>
              <w:jc w:val="center"/>
              <w:rPr>
                <w:b w:val="0"/>
                <w:color w:val="000000"/>
                <w:sz w:val="24"/>
                <w:szCs w:val="24"/>
              </w:rPr>
            </w:pPr>
          </w:p>
        </w:tc>
        <w:tc>
          <w:tcPr>
            <w:tcW w:w="689" w:type="pct"/>
            <w:tcBorders>
              <w:top w:val="single" w:sz="4" w:space="0" w:color="auto"/>
              <w:left w:val="nil"/>
              <w:bottom w:val="single" w:sz="4" w:space="0" w:color="auto"/>
              <w:right w:val="single" w:sz="4" w:space="0" w:color="auto"/>
            </w:tcBorders>
            <w:shd w:val="clear" w:color="auto" w:fill="auto"/>
            <w:vAlign w:val="center"/>
            <w:hideMark/>
          </w:tcPr>
          <w:p w14:paraId="14A38B49" w14:textId="77777777" w:rsidR="009E7D2D" w:rsidRPr="008D44C2" w:rsidRDefault="009E7D2D" w:rsidP="009E7D2D">
            <w:pPr>
              <w:spacing w:after="0" w:line="240" w:lineRule="auto"/>
              <w:contextualSpacing/>
              <w:jc w:val="center"/>
              <w:rPr>
                <w:b w:val="0"/>
                <w:color w:val="000000"/>
                <w:sz w:val="24"/>
                <w:szCs w:val="24"/>
              </w:rPr>
            </w:pPr>
            <w:r w:rsidRPr="008D44C2">
              <w:rPr>
                <w:b w:val="0"/>
                <w:color w:val="000000"/>
                <w:sz w:val="24"/>
                <w:szCs w:val="24"/>
              </w:rPr>
              <w:t>д. Иничул</w:t>
            </w:r>
          </w:p>
        </w:tc>
        <w:tc>
          <w:tcPr>
            <w:tcW w:w="835" w:type="pct"/>
            <w:tcBorders>
              <w:top w:val="single" w:sz="4" w:space="0" w:color="auto"/>
              <w:left w:val="nil"/>
              <w:bottom w:val="single" w:sz="4" w:space="0" w:color="auto"/>
              <w:right w:val="single" w:sz="4" w:space="0" w:color="auto"/>
            </w:tcBorders>
            <w:shd w:val="clear" w:color="auto" w:fill="auto"/>
            <w:vAlign w:val="center"/>
            <w:hideMark/>
          </w:tcPr>
          <w:p w14:paraId="61233B0C" w14:textId="77777777" w:rsidR="009E7D2D" w:rsidRPr="008D44C2" w:rsidRDefault="009E7D2D" w:rsidP="009E7D2D">
            <w:pPr>
              <w:spacing w:after="0" w:line="240" w:lineRule="auto"/>
              <w:contextualSpacing/>
              <w:jc w:val="center"/>
              <w:rPr>
                <w:b w:val="0"/>
                <w:color w:val="000000"/>
                <w:sz w:val="24"/>
                <w:szCs w:val="24"/>
              </w:rPr>
            </w:pPr>
            <w:r w:rsidRPr="008D44C2">
              <w:rPr>
                <w:b w:val="0"/>
                <w:color w:val="000000"/>
                <w:sz w:val="24"/>
                <w:szCs w:val="24"/>
              </w:rPr>
              <w:t>г. Абаза</w:t>
            </w:r>
          </w:p>
        </w:tc>
        <w:tc>
          <w:tcPr>
            <w:tcW w:w="834" w:type="pct"/>
            <w:tcBorders>
              <w:top w:val="single" w:sz="4" w:space="0" w:color="auto"/>
              <w:left w:val="nil"/>
              <w:bottom w:val="single" w:sz="4" w:space="0" w:color="auto"/>
              <w:right w:val="single" w:sz="4" w:space="0" w:color="auto"/>
            </w:tcBorders>
            <w:shd w:val="clear" w:color="auto" w:fill="auto"/>
            <w:vAlign w:val="center"/>
            <w:hideMark/>
          </w:tcPr>
          <w:p w14:paraId="1F9D18CC" w14:textId="77777777" w:rsidR="009E7D2D" w:rsidRPr="008D44C2" w:rsidRDefault="009E7D2D" w:rsidP="009E7D2D">
            <w:pPr>
              <w:spacing w:after="0" w:line="240" w:lineRule="auto"/>
              <w:jc w:val="center"/>
              <w:rPr>
                <w:b w:val="0"/>
                <w:sz w:val="24"/>
                <w:szCs w:val="24"/>
              </w:rPr>
            </w:pPr>
            <w:r w:rsidRPr="008D44C2">
              <w:rPr>
                <w:b w:val="0"/>
                <w:color w:val="000000"/>
                <w:sz w:val="24"/>
                <w:szCs w:val="24"/>
              </w:rPr>
              <w:t>г. Абаза</w:t>
            </w:r>
          </w:p>
        </w:tc>
        <w:tc>
          <w:tcPr>
            <w:tcW w:w="786" w:type="pct"/>
            <w:tcBorders>
              <w:top w:val="single" w:sz="4" w:space="0" w:color="auto"/>
              <w:left w:val="nil"/>
              <w:bottom w:val="single" w:sz="4" w:space="0" w:color="auto"/>
              <w:right w:val="single" w:sz="4" w:space="0" w:color="auto"/>
            </w:tcBorders>
            <w:shd w:val="clear" w:color="auto" w:fill="auto"/>
            <w:vAlign w:val="center"/>
            <w:hideMark/>
          </w:tcPr>
          <w:p w14:paraId="68CD10FD" w14:textId="77777777" w:rsidR="009E7D2D" w:rsidRPr="008D44C2" w:rsidRDefault="009E7D2D" w:rsidP="009E7D2D">
            <w:pPr>
              <w:spacing w:after="0" w:line="240" w:lineRule="auto"/>
              <w:jc w:val="center"/>
              <w:rPr>
                <w:b w:val="0"/>
                <w:sz w:val="24"/>
                <w:szCs w:val="24"/>
              </w:rPr>
            </w:pPr>
            <w:r w:rsidRPr="008D44C2">
              <w:rPr>
                <w:b w:val="0"/>
                <w:color w:val="000000"/>
                <w:sz w:val="24"/>
                <w:szCs w:val="24"/>
              </w:rPr>
              <w:t>г. Абаза</w:t>
            </w:r>
          </w:p>
        </w:tc>
        <w:tc>
          <w:tcPr>
            <w:tcW w:w="1032" w:type="pct"/>
            <w:tcBorders>
              <w:top w:val="single" w:sz="4" w:space="0" w:color="auto"/>
              <w:left w:val="nil"/>
              <w:bottom w:val="single" w:sz="4" w:space="0" w:color="auto"/>
              <w:right w:val="single" w:sz="4" w:space="0" w:color="auto"/>
            </w:tcBorders>
            <w:shd w:val="clear" w:color="auto" w:fill="auto"/>
            <w:vAlign w:val="center"/>
            <w:hideMark/>
          </w:tcPr>
          <w:p w14:paraId="1E11B3AC" w14:textId="77777777" w:rsidR="009E7D2D" w:rsidRPr="008D44C2" w:rsidRDefault="009E7D2D" w:rsidP="009E7D2D">
            <w:pPr>
              <w:spacing w:after="0" w:line="240" w:lineRule="auto"/>
              <w:contextualSpacing/>
              <w:jc w:val="center"/>
              <w:rPr>
                <w:b w:val="0"/>
                <w:color w:val="000000"/>
                <w:sz w:val="24"/>
                <w:szCs w:val="24"/>
              </w:rPr>
            </w:pPr>
            <w:r w:rsidRPr="008D44C2">
              <w:rPr>
                <w:b w:val="0"/>
                <w:color w:val="000000"/>
                <w:sz w:val="24"/>
                <w:szCs w:val="24"/>
              </w:rPr>
              <w:t>г. Черногорск</w:t>
            </w:r>
          </w:p>
        </w:tc>
      </w:tr>
    </w:tbl>
    <w:p w14:paraId="6922840B" w14:textId="77777777" w:rsidR="005B4947" w:rsidRDefault="00740D34" w:rsidP="00C07A6D">
      <w:pPr>
        <w:pStyle w:val="S"/>
        <w:rPr>
          <w:sz w:val="24"/>
        </w:rPr>
      </w:pPr>
      <w:r>
        <w:rPr>
          <w:sz w:val="24"/>
        </w:rPr>
        <w:t xml:space="preserve">Примечание: </w:t>
      </w:r>
      <w:r w:rsidRPr="00040716">
        <w:rPr>
          <w:sz w:val="24"/>
        </w:rPr>
        <w:t>*В таблице</w:t>
      </w:r>
      <w:r>
        <w:rPr>
          <w:sz w:val="24"/>
        </w:rPr>
        <w:t>,</w:t>
      </w:r>
      <w:r w:rsidRPr="00040716">
        <w:rPr>
          <w:sz w:val="24"/>
        </w:rPr>
        <w:t xml:space="preserve"> в качестве существующих и перспективных направлений потоков по </w:t>
      </w:r>
      <w:r w:rsidRPr="00652D3F">
        <w:rPr>
          <w:sz w:val="24"/>
        </w:rPr>
        <w:t>размещению, обработки и утилизации твердых коммунальных отходов указаны названия населенных пунктов муниципальных образований в соответствии с территориальной принадлежностью объектов обработ</w:t>
      </w:r>
      <w:r>
        <w:rPr>
          <w:sz w:val="24"/>
        </w:rPr>
        <w:t>ки, утилизации и размещения ТКО</w:t>
      </w:r>
      <w:r w:rsidR="00057461">
        <w:rPr>
          <w:sz w:val="24"/>
        </w:rPr>
        <w:t>.</w:t>
      </w:r>
    </w:p>
    <w:p w14:paraId="6C3094BA" w14:textId="77777777" w:rsidR="00740D34" w:rsidRPr="00F36643" w:rsidRDefault="00740D34" w:rsidP="00C07A6D">
      <w:pPr>
        <w:pStyle w:val="S"/>
        <w:rPr>
          <w:highlight w:val="lightGray"/>
        </w:rPr>
      </w:pPr>
    </w:p>
    <w:p w14:paraId="1EC691A4" w14:textId="77777777" w:rsidR="005B4947" w:rsidRPr="00F36643" w:rsidRDefault="005B4947" w:rsidP="00C07A6D">
      <w:pPr>
        <w:pStyle w:val="S"/>
        <w:rPr>
          <w:highlight w:val="lightGray"/>
        </w:rPr>
        <w:sectPr w:rsidR="005B4947" w:rsidRPr="00F36643" w:rsidSect="00E96172">
          <w:pgSz w:w="16838" w:h="11906" w:orient="landscape"/>
          <w:pgMar w:top="1134" w:right="851" w:bottom="1134" w:left="1701" w:header="708" w:footer="708" w:gutter="0"/>
          <w:cols w:space="708"/>
          <w:docGrid w:linePitch="382"/>
        </w:sectPr>
      </w:pPr>
    </w:p>
    <w:p w14:paraId="42CE13F9" w14:textId="77777777" w:rsidR="00DE3FE1" w:rsidRPr="00EE10AE" w:rsidRDefault="00DE3FE1" w:rsidP="00E75864">
      <w:pPr>
        <w:pStyle w:val="3"/>
        <w:numPr>
          <w:ilvl w:val="2"/>
          <w:numId w:val="5"/>
        </w:numPr>
        <w:ind w:left="0" w:firstLine="709"/>
        <w:jc w:val="both"/>
        <w:rPr>
          <w:color w:val="auto"/>
        </w:rPr>
      </w:pPr>
      <w:bookmarkStart w:id="70" w:name="_Toc131157833"/>
      <w:bookmarkEnd w:id="69"/>
      <w:r w:rsidRPr="00EE10AE">
        <w:rPr>
          <w:color w:val="auto"/>
        </w:rPr>
        <w:lastRenderedPageBreak/>
        <w:t>Зоны с особыми условиями использования территории</w:t>
      </w:r>
      <w:bookmarkEnd w:id="70"/>
    </w:p>
    <w:p w14:paraId="76E117A9" w14:textId="77777777" w:rsidR="00F2092C" w:rsidRPr="00F36643" w:rsidRDefault="00F2092C" w:rsidP="00F55810">
      <w:pPr>
        <w:pStyle w:val="S"/>
        <w:rPr>
          <w:highlight w:val="lightGray"/>
        </w:rPr>
      </w:pPr>
      <w:bookmarkStart w:id="71" w:name="_Hlk63123293"/>
    </w:p>
    <w:p w14:paraId="3455B74A" w14:textId="77777777" w:rsidR="00D45F3F" w:rsidRPr="002E7CBA" w:rsidRDefault="00D45F3F" w:rsidP="00D45F3F">
      <w:pPr>
        <w:pStyle w:val="S"/>
      </w:pPr>
      <w:r w:rsidRPr="002E7CBA">
        <w:t>В соответствии со статьей 104 Земельного кодекса Российской Федерации ЗОУИТ устанавливаются в следующих целях:</w:t>
      </w:r>
    </w:p>
    <w:p w14:paraId="57656653" w14:textId="77777777" w:rsidR="00D45F3F" w:rsidRPr="002E7CBA" w:rsidRDefault="00D45F3F" w:rsidP="00D45F3F">
      <w:pPr>
        <w:pStyle w:val="S"/>
      </w:pPr>
      <w:r w:rsidRPr="002E7CBA">
        <w:t>1) защита жизни и здоровья граждан;</w:t>
      </w:r>
    </w:p>
    <w:p w14:paraId="68137330" w14:textId="77777777" w:rsidR="00D45F3F" w:rsidRPr="002E7CBA" w:rsidRDefault="00D45F3F" w:rsidP="00D45F3F">
      <w:pPr>
        <w:pStyle w:val="S"/>
      </w:pPr>
      <w:r w:rsidRPr="002E7CBA">
        <w:t>2) безопасная эксплуатация объектов транспорта, связи, энергетики, объектов обороны страны и безопасности государства;</w:t>
      </w:r>
    </w:p>
    <w:p w14:paraId="4D36EE00" w14:textId="77777777" w:rsidR="00D45F3F" w:rsidRPr="002E7CBA" w:rsidRDefault="00D45F3F" w:rsidP="00D45F3F">
      <w:pPr>
        <w:pStyle w:val="S"/>
      </w:pPr>
      <w:r w:rsidRPr="002E7CBA">
        <w:t>3) обеспечение сохранности объектов культурного наследия;</w:t>
      </w:r>
    </w:p>
    <w:p w14:paraId="4F554F9D" w14:textId="77777777" w:rsidR="00D45F3F" w:rsidRPr="002E7CBA" w:rsidRDefault="00D45F3F" w:rsidP="00D45F3F">
      <w:pPr>
        <w:pStyle w:val="S"/>
      </w:pPr>
      <w:r w:rsidRPr="002E7CBA">
        <w:t>4) 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14:paraId="16DC1D2B" w14:textId="77777777" w:rsidR="00D45F3F" w:rsidRPr="002E7CBA" w:rsidRDefault="00D45F3F" w:rsidP="00D45F3F">
      <w:pPr>
        <w:pStyle w:val="S"/>
      </w:pPr>
      <w:r w:rsidRPr="002E7CBA">
        <w:t>5) обеспечение обороны страны и безопасности государства.</w:t>
      </w:r>
    </w:p>
    <w:p w14:paraId="1557BA03" w14:textId="77777777" w:rsidR="00D45F3F" w:rsidRPr="002E7CBA" w:rsidRDefault="00D45F3F" w:rsidP="00D45F3F">
      <w:pPr>
        <w:pStyle w:val="S"/>
      </w:pPr>
      <w:r w:rsidRPr="002E7CBA">
        <w:t>В соответствии со статьей 105 Земельного кодекса Российской Федерации могут быть установлены следующие виды ЗОУИТ:</w:t>
      </w:r>
    </w:p>
    <w:p w14:paraId="6187D230" w14:textId="77777777" w:rsidR="00D45F3F" w:rsidRPr="002E7CBA" w:rsidRDefault="00D45F3F" w:rsidP="00D45F3F">
      <w:pPr>
        <w:pStyle w:val="S"/>
      </w:pPr>
      <w:r w:rsidRPr="002E7CBA">
        <w:t>1) зоны охраны объектов культурного наследия;</w:t>
      </w:r>
    </w:p>
    <w:p w14:paraId="3297781F" w14:textId="77777777" w:rsidR="00D45F3F" w:rsidRPr="002E7CBA" w:rsidRDefault="00D45F3F" w:rsidP="00D45F3F">
      <w:pPr>
        <w:pStyle w:val="S"/>
      </w:pPr>
      <w:r w:rsidRPr="002E7CBA">
        <w:t>2) защитная зона объекта культурного наследия;</w:t>
      </w:r>
    </w:p>
    <w:p w14:paraId="77E7FA53" w14:textId="77777777" w:rsidR="00D45F3F" w:rsidRPr="002E7CBA" w:rsidRDefault="00B05039" w:rsidP="00D45F3F">
      <w:pPr>
        <w:pStyle w:val="S"/>
      </w:pPr>
      <w:r w:rsidRPr="002E7CBA">
        <w:t>3) </w:t>
      </w:r>
      <w:r w:rsidR="00D45F3F" w:rsidRPr="002E7CBA">
        <w:t>охранная зона объектов электроэнергетики (объектов электросетевого хозяйства и объектов по производству электрической энергии);</w:t>
      </w:r>
    </w:p>
    <w:p w14:paraId="197B43C8" w14:textId="77777777" w:rsidR="00D45F3F" w:rsidRPr="002E7CBA" w:rsidRDefault="00D45F3F" w:rsidP="00D45F3F">
      <w:pPr>
        <w:pStyle w:val="S"/>
      </w:pPr>
      <w:r w:rsidRPr="002E7CBA">
        <w:t>4) охранная зона железных дорог;</w:t>
      </w:r>
    </w:p>
    <w:p w14:paraId="28E40C6D" w14:textId="77777777" w:rsidR="00D45F3F" w:rsidRPr="002E7CBA" w:rsidRDefault="00D45F3F" w:rsidP="00D45F3F">
      <w:pPr>
        <w:pStyle w:val="S"/>
      </w:pPr>
      <w:r w:rsidRPr="002E7CBA">
        <w:t>5) придорожные полосы автомобильных дорог;</w:t>
      </w:r>
    </w:p>
    <w:p w14:paraId="4FBD70FD" w14:textId="77777777" w:rsidR="00D45F3F" w:rsidRPr="002E7CBA" w:rsidRDefault="00D45F3F" w:rsidP="00D45F3F">
      <w:pPr>
        <w:pStyle w:val="S"/>
      </w:pPr>
      <w:r w:rsidRPr="002E7CBA">
        <w:t>6) охранная зона трубопроводов (газопроводов, нефтепроводов и нефтепродуктопроводов, аммиакопроводов);</w:t>
      </w:r>
    </w:p>
    <w:p w14:paraId="31A46703" w14:textId="77777777" w:rsidR="00D45F3F" w:rsidRPr="002E7CBA" w:rsidRDefault="00D45F3F" w:rsidP="00D45F3F">
      <w:pPr>
        <w:pStyle w:val="S"/>
      </w:pPr>
      <w:r w:rsidRPr="002E7CBA">
        <w:t>7) охранная зона линий и сооружений связи;</w:t>
      </w:r>
    </w:p>
    <w:p w14:paraId="0B10B469" w14:textId="77777777" w:rsidR="00D45F3F" w:rsidRPr="002E7CBA" w:rsidRDefault="00D45F3F" w:rsidP="00D45F3F">
      <w:pPr>
        <w:pStyle w:val="S"/>
      </w:pPr>
      <w:r w:rsidRPr="002E7CBA">
        <w:t>8) приаэродромная территория;</w:t>
      </w:r>
    </w:p>
    <w:p w14:paraId="1AE5DD37" w14:textId="77777777" w:rsidR="00D45F3F" w:rsidRPr="002E7CBA" w:rsidRDefault="00D45F3F" w:rsidP="00D45F3F">
      <w:pPr>
        <w:pStyle w:val="S"/>
      </w:pPr>
      <w:r w:rsidRPr="002E7CBA">
        <w:t>9) зона охраняемого объекта;</w:t>
      </w:r>
    </w:p>
    <w:p w14:paraId="7F643BE0" w14:textId="77777777" w:rsidR="00D45F3F" w:rsidRPr="002E7CBA" w:rsidRDefault="00D45F3F" w:rsidP="00D45F3F">
      <w:pPr>
        <w:pStyle w:val="S"/>
      </w:pPr>
      <w:r w:rsidRPr="002E7CBA">
        <w:t>10) 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14:paraId="435A09B8" w14:textId="77777777" w:rsidR="00D45F3F" w:rsidRPr="002E7CBA" w:rsidRDefault="00D45F3F" w:rsidP="00D45F3F">
      <w:pPr>
        <w:pStyle w:val="S"/>
      </w:pPr>
      <w:r w:rsidRPr="002E7CBA">
        <w:t>11) охранная зона ООПТ (государственного природного заповедника, национального парка, природного парка, памятника природы);</w:t>
      </w:r>
    </w:p>
    <w:p w14:paraId="7033AFBB" w14:textId="77777777" w:rsidR="00D45F3F" w:rsidRPr="002E7CBA" w:rsidRDefault="00D45F3F" w:rsidP="00D45F3F">
      <w:pPr>
        <w:pStyle w:val="S"/>
      </w:pPr>
      <w:r w:rsidRPr="002E7CBA">
        <w:t>12) охранная зона стационарных пунктов наблюдений за состоянием окружающей среды, ее загрязнением;</w:t>
      </w:r>
    </w:p>
    <w:p w14:paraId="09E99B9D" w14:textId="77777777" w:rsidR="00D45F3F" w:rsidRPr="002E7CBA" w:rsidRDefault="00D45F3F" w:rsidP="00D45F3F">
      <w:pPr>
        <w:pStyle w:val="S"/>
      </w:pPr>
      <w:r w:rsidRPr="002E7CBA">
        <w:t>13) водоохранная (рыбоохранная) зона;</w:t>
      </w:r>
    </w:p>
    <w:p w14:paraId="6203811E" w14:textId="77777777" w:rsidR="00D45F3F" w:rsidRPr="002E7CBA" w:rsidRDefault="00D45F3F" w:rsidP="00D45F3F">
      <w:pPr>
        <w:pStyle w:val="S"/>
      </w:pPr>
      <w:r w:rsidRPr="002E7CBA">
        <w:t>14) прибрежная защитная полоса;</w:t>
      </w:r>
    </w:p>
    <w:p w14:paraId="3B7D46BF" w14:textId="77777777" w:rsidR="00D45F3F" w:rsidRPr="002E7CBA" w:rsidRDefault="00D45F3F" w:rsidP="00D45F3F">
      <w:pPr>
        <w:pStyle w:val="S"/>
      </w:pPr>
      <w:r w:rsidRPr="002E7CBA">
        <w:t>15) округ санитарной (горно-санитарной) охраны лечебно-оздоровительных местностей, курортов и природных лечебных ресурсов;</w:t>
      </w:r>
    </w:p>
    <w:p w14:paraId="500FE7F9" w14:textId="77777777" w:rsidR="00D45F3F" w:rsidRPr="002E7CBA" w:rsidRDefault="00D45F3F" w:rsidP="00D45F3F">
      <w:pPr>
        <w:pStyle w:val="S"/>
      </w:pPr>
      <w:r w:rsidRPr="002E7CBA">
        <w:t>16) 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p>
    <w:p w14:paraId="0D432C74" w14:textId="77777777" w:rsidR="00D45F3F" w:rsidRPr="002E7CBA" w:rsidRDefault="00D45F3F" w:rsidP="00D45F3F">
      <w:pPr>
        <w:pStyle w:val="S"/>
      </w:pPr>
      <w:r w:rsidRPr="002E7CBA">
        <w:t>17) зоны затопления и подтопления;</w:t>
      </w:r>
    </w:p>
    <w:p w14:paraId="650D0E51" w14:textId="77777777" w:rsidR="00D45F3F" w:rsidRPr="002E7CBA" w:rsidRDefault="00D45F3F" w:rsidP="00D45F3F">
      <w:pPr>
        <w:pStyle w:val="S"/>
      </w:pPr>
      <w:r w:rsidRPr="002E7CBA">
        <w:t>18) санитарно-защитная зона;</w:t>
      </w:r>
    </w:p>
    <w:p w14:paraId="40EB31C3" w14:textId="77777777" w:rsidR="00D45F3F" w:rsidRPr="002E7CBA" w:rsidRDefault="00D45F3F" w:rsidP="00D45F3F">
      <w:pPr>
        <w:pStyle w:val="S"/>
      </w:pPr>
      <w:r w:rsidRPr="002E7CBA">
        <w:lastRenderedPageBreak/>
        <w:t>19) зона ограничений передающего радиотехнического объекта, являющегося объектом капитального строительства;</w:t>
      </w:r>
    </w:p>
    <w:p w14:paraId="19E0D4BE" w14:textId="77777777" w:rsidR="00D45F3F" w:rsidRPr="002E7CBA" w:rsidRDefault="00D45F3F" w:rsidP="00D45F3F">
      <w:pPr>
        <w:pStyle w:val="S"/>
      </w:pPr>
      <w:r w:rsidRPr="002E7CBA">
        <w:t>20) охранная зона пунктов государственной геодезической сети, государственной нивелирной сети и государственной гравиметрической сети;</w:t>
      </w:r>
    </w:p>
    <w:p w14:paraId="614E3AC3" w14:textId="77777777" w:rsidR="00D45F3F" w:rsidRPr="002E7CBA" w:rsidRDefault="00D45F3F" w:rsidP="00D45F3F">
      <w:pPr>
        <w:pStyle w:val="S"/>
      </w:pPr>
      <w:r w:rsidRPr="002E7CBA">
        <w:t>21) зона наблюдения;</w:t>
      </w:r>
    </w:p>
    <w:p w14:paraId="11313E75" w14:textId="77777777" w:rsidR="00D45F3F" w:rsidRPr="002E7CBA" w:rsidRDefault="00D45F3F" w:rsidP="00D45F3F">
      <w:pPr>
        <w:pStyle w:val="S"/>
      </w:pPr>
      <w:r w:rsidRPr="002E7CBA">
        <w:t>22) зона безопасности с особым правовым режимом;</w:t>
      </w:r>
    </w:p>
    <w:p w14:paraId="2935CC65" w14:textId="77777777" w:rsidR="00D45F3F" w:rsidRPr="002E7CBA" w:rsidRDefault="00D45F3F" w:rsidP="00D45F3F">
      <w:pPr>
        <w:pStyle w:val="S"/>
      </w:pPr>
      <w:r w:rsidRPr="002E7CBA">
        <w:t>23) рыбоохранная зона озера Байкал;</w:t>
      </w:r>
    </w:p>
    <w:p w14:paraId="0FEF19E2" w14:textId="77777777" w:rsidR="00D45F3F" w:rsidRPr="002E7CBA" w:rsidRDefault="00D45F3F" w:rsidP="00D45F3F">
      <w:pPr>
        <w:pStyle w:val="S"/>
      </w:pPr>
      <w:r w:rsidRPr="002E7CBA">
        <w:t>24) рыбохозяйственная заповедная зона;</w:t>
      </w:r>
    </w:p>
    <w:p w14:paraId="62C0A8C0" w14:textId="77777777" w:rsidR="00D45F3F" w:rsidRPr="002E7CBA" w:rsidRDefault="00D45F3F" w:rsidP="00D45F3F">
      <w:pPr>
        <w:pStyle w:val="S"/>
      </w:pPr>
      <w:r w:rsidRPr="002E7CBA">
        <w:t>25) 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14:paraId="1416A9B1" w14:textId="77777777" w:rsidR="00D45F3F" w:rsidRPr="002E7CBA" w:rsidRDefault="00D45F3F" w:rsidP="00D45F3F">
      <w:pPr>
        <w:pStyle w:val="S"/>
      </w:pPr>
      <w:r w:rsidRPr="002E7CBA">
        <w:t>26) охранная зона гидроэнергетического объекта;</w:t>
      </w:r>
    </w:p>
    <w:p w14:paraId="447899E8" w14:textId="77777777" w:rsidR="00D45F3F" w:rsidRPr="002E7CBA" w:rsidRDefault="00D45F3F" w:rsidP="00D45F3F">
      <w:pPr>
        <w:pStyle w:val="S"/>
      </w:pPr>
      <w:r w:rsidRPr="002E7CBA">
        <w:t>27) охранная зона объектов инфраструктуры метрополитена;</w:t>
      </w:r>
    </w:p>
    <w:p w14:paraId="61B5325F" w14:textId="77777777" w:rsidR="00D45F3F" w:rsidRPr="002E7CBA" w:rsidRDefault="00D45F3F" w:rsidP="00D45F3F">
      <w:pPr>
        <w:pStyle w:val="S"/>
      </w:pPr>
      <w:r w:rsidRPr="002E7CBA">
        <w:t>28) охранная зона тепловых сетей.</w:t>
      </w:r>
    </w:p>
    <w:p w14:paraId="7F5A3F39" w14:textId="77777777" w:rsidR="00D45F3F" w:rsidRPr="002E7CBA" w:rsidRDefault="00D45F3F" w:rsidP="00D45F3F">
      <w:pPr>
        <w:pStyle w:val="S"/>
      </w:pPr>
    </w:p>
    <w:p w14:paraId="4438704F" w14:textId="77777777" w:rsidR="00D45F3F" w:rsidRPr="002E7CBA" w:rsidRDefault="00D45F3F" w:rsidP="00D45F3F">
      <w:pPr>
        <w:pStyle w:val="b2"/>
        <w:rPr>
          <w:i/>
          <w:szCs w:val="28"/>
        </w:rPr>
      </w:pPr>
      <w:r w:rsidRPr="002E7CBA">
        <w:rPr>
          <w:i/>
        </w:rPr>
        <w:t>Пе</w:t>
      </w:r>
      <w:r w:rsidR="00B910CE" w:rsidRPr="002E7CBA">
        <w:rPr>
          <w:i/>
        </w:rPr>
        <w:t>речень зон</w:t>
      </w:r>
      <w:r w:rsidRPr="002E7CBA">
        <w:rPr>
          <w:i/>
        </w:rPr>
        <w:t xml:space="preserve"> с особыми условиями использования территории на территории</w:t>
      </w:r>
      <w:r w:rsidRPr="002E7CBA">
        <w:rPr>
          <w:i/>
          <w:szCs w:val="28"/>
        </w:rPr>
        <w:t xml:space="preserve"> </w:t>
      </w:r>
      <w:r w:rsidR="002E7CBA" w:rsidRPr="002E7CBA">
        <w:rPr>
          <w:i/>
          <w:szCs w:val="28"/>
        </w:rPr>
        <w:t>Большесейского сельсовета</w:t>
      </w:r>
    </w:p>
    <w:p w14:paraId="44395141" w14:textId="77777777" w:rsidR="00D45F3F" w:rsidRPr="002E7CBA" w:rsidRDefault="00D45F3F" w:rsidP="00D45F3F">
      <w:pPr>
        <w:pStyle w:val="b2"/>
        <w:rPr>
          <w:szCs w:val="28"/>
        </w:rPr>
      </w:pPr>
      <w:r w:rsidRPr="002E7CBA">
        <w:rPr>
          <w:szCs w:val="28"/>
        </w:rPr>
        <w:t xml:space="preserve">На территории </w:t>
      </w:r>
      <w:r w:rsidR="002E7CBA" w:rsidRPr="002E7CBA">
        <w:rPr>
          <w:szCs w:val="28"/>
        </w:rPr>
        <w:t xml:space="preserve">сельсовета </w:t>
      </w:r>
      <w:r w:rsidRPr="002E7CBA">
        <w:rPr>
          <w:szCs w:val="28"/>
        </w:rPr>
        <w:t>внесены в ЕГРН сведения о границах следующих зон с особыми условиями использования территории:</w:t>
      </w:r>
    </w:p>
    <w:p w14:paraId="65EEFA2F" w14:textId="77777777" w:rsidR="002E7CBA" w:rsidRPr="0076183D" w:rsidRDefault="002E7CBA" w:rsidP="002E7CBA">
      <w:pPr>
        <w:pStyle w:val="afc"/>
      </w:pPr>
      <w:r w:rsidRPr="0076183D">
        <w:t xml:space="preserve">- </w:t>
      </w:r>
      <w:r w:rsidRPr="0097698F">
        <w:t>Водоохранная зона р. Тоступ, Таштыпский район Большесейский сельсовет д. Верхняя Сея</w:t>
      </w:r>
      <w:r w:rsidRPr="0076183D">
        <w:t xml:space="preserve">, реестровый номер - </w:t>
      </w:r>
      <w:r w:rsidRPr="0097698F">
        <w:t>19:09-6.366</w:t>
      </w:r>
      <w:r w:rsidRPr="0076183D">
        <w:t>;</w:t>
      </w:r>
    </w:p>
    <w:p w14:paraId="1C00D988" w14:textId="77777777" w:rsidR="002E7CBA" w:rsidRDefault="002E7CBA" w:rsidP="002E7CBA">
      <w:pPr>
        <w:pStyle w:val="afc"/>
      </w:pPr>
      <w:r w:rsidRPr="0076183D">
        <w:t xml:space="preserve">- </w:t>
      </w:r>
      <w:r w:rsidRPr="0097698F">
        <w:t>Водоохранная зона р. Иничул, Таштыпский район Большесейский сельсовет д. Иничул</w:t>
      </w:r>
      <w:r w:rsidRPr="0076183D">
        <w:t xml:space="preserve">, реестровый номер - </w:t>
      </w:r>
      <w:r w:rsidRPr="0097698F">
        <w:t>19:09-6.243</w:t>
      </w:r>
      <w:r w:rsidRPr="0076183D">
        <w:t>;</w:t>
      </w:r>
    </w:p>
    <w:p w14:paraId="67A604EE" w14:textId="77777777" w:rsidR="002E7CBA" w:rsidRPr="0076183D" w:rsidRDefault="002E7CBA" w:rsidP="002E7CBA">
      <w:pPr>
        <w:pStyle w:val="afc"/>
      </w:pPr>
      <w:r w:rsidRPr="0076183D">
        <w:t xml:space="preserve">- </w:t>
      </w:r>
      <w:r w:rsidRPr="004D06E8">
        <w:t>Водоохранная зона р. Бол. Сея, Таштыпский район Большесейский сельсовет д. Верхняя Сея, д. Иничул, с. Большая Сея</w:t>
      </w:r>
      <w:r w:rsidRPr="0076183D">
        <w:t xml:space="preserve">, реестровый номер - </w:t>
      </w:r>
      <w:r w:rsidRPr="004D06E8">
        <w:t>19:09-6.377</w:t>
      </w:r>
      <w:r w:rsidRPr="0076183D">
        <w:t>;</w:t>
      </w:r>
    </w:p>
    <w:p w14:paraId="67180616" w14:textId="77777777" w:rsidR="002E7CBA" w:rsidRPr="0076183D" w:rsidRDefault="002E7CBA" w:rsidP="002E7CBA">
      <w:pPr>
        <w:pStyle w:val="afc"/>
      </w:pPr>
      <w:r w:rsidRPr="0076183D">
        <w:t xml:space="preserve">- </w:t>
      </w:r>
      <w:r w:rsidRPr="004D06E8">
        <w:t>Водоохранная зона р. Таштып, от с. Усть-Есь (Есинский сельсовет Таштыпского района) до п. Верх-Таштып (Анчулский сельсовет Таштыпского района)</w:t>
      </w:r>
      <w:r w:rsidRPr="0076183D">
        <w:t xml:space="preserve">, реестровый номер - </w:t>
      </w:r>
      <w:r w:rsidRPr="004D06E8">
        <w:t>19:00-6.168</w:t>
      </w:r>
      <w:r w:rsidRPr="0076183D">
        <w:t>;</w:t>
      </w:r>
    </w:p>
    <w:p w14:paraId="1FAE5BDA" w14:textId="77777777" w:rsidR="002E7CBA" w:rsidRPr="0076183D" w:rsidRDefault="002E7CBA" w:rsidP="002E7CBA">
      <w:pPr>
        <w:pStyle w:val="afc"/>
      </w:pPr>
      <w:r w:rsidRPr="0076183D">
        <w:t xml:space="preserve">- </w:t>
      </w:r>
      <w:r w:rsidRPr="00D1591C">
        <w:t>Водоохранная зона р. Мал. Сея, Таштыпский район Большесейский сельсовет д. Малая Сея</w:t>
      </w:r>
      <w:r w:rsidRPr="0076183D">
        <w:t xml:space="preserve">, реестровый номер - </w:t>
      </w:r>
      <w:r w:rsidRPr="00D1591C">
        <w:t>19:09-6.150</w:t>
      </w:r>
      <w:r w:rsidRPr="0076183D">
        <w:t>;</w:t>
      </w:r>
    </w:p>
    <w:p w14:paraId="7F067636" w14:textId="77777777" w:rsidR="002E7CBA" w:rsidRDefault="002E7CBA" w:rsidP="002E7CBA">
      <w:pPr>
        <w:pStyle w:val="afc"/>
      </w:pPr>
      <w:r w:rsidRPr="0076183D">
        <w:t xml:space="preserve">- </w:t>
      </w:r>
      <w:r w:rsidRPr="00307CE1">
        <w:t>Зона подтопления, прилегающая к зоне затопления территорий, прилегающих к незарегулированным р. Таштып (Бол. Таштып), р. Кызыл-Баш, в с. Таштып Таштыпского района (территории слабого подтопления)</w:t>
      </w:r>
      <w:r w:rsidRPr="0076183D">
        <w:t xml:space="preserve">, реестровый номер - </w:t>
      </w:r>
      <w:r w:rsidRPr="00307CE1">
        <w:t>19:09-6.1111</w:t>
      </w:r>
      <w:r w:rsidRPr="0076183D">
        <w:t>;</w:t>
      </w:r>
    </w:p>
    <w:p w14:paraId="35F1E26A" w14:textId="77777777" w:rsidR="002E7CBA" w:rsidRPr="0076183D" w:rsidRDefault="002E7CBA" w:rsidP="002E7CBA">
      <w:pPr>
        <w:pStyle w:val="afc"/>
      </w:pPr>
      <w:r w:rsidRPr="0076183D">
        <w:t xml:space="preserve">- </w:t>
      </w:r>
      <w:r w:rsidRPr="00307CE1">
        <w:t>Зона подтопления, прилегающая к зоне затопления территорий, прилегающих к незарегулированным р. Малая Сея, р. Таштып (Бол. Таштып), в д. Малая Сея Таштыпского района (территории сильного подтопления)</w:t>
      </w:r>
      <w:r w:rsidRPr="0076183D">
        <w:t xml:space="preserve">, реестровый номер - </w:t>
      </w:r>
      <w:r w:rsidRPr="00307CE1">
        <w:t>19:09-6.1120</w:t>
      </w:r>
      <w:r w:rsidRPr="0076183D">
        <w:t>;</w:t>
      </w:r>
    </w:p>
    <w:p w14:paraId="1B87CC75" w14:textId="77777777" w:rsidR="002E7CBA" w:rsidRPr="0076183D" w:rsidRDefault="002E7CBA" w:rsidP="002E7CBA">
      <w:pPr>
        <w:pStyle w:val="afc"/>
      </w:pPr>
      <w:r w:rsidRPr="0076183D">
        <w:t xml:space="preserve">- </w:t>
      </w:r>
      <w:r w:rsidRPr="0045649B">
        <w:t>Зона подтопления, прилегающая к зоне затопления территорий, прилегающих к незарегулированной р. Бол. Сея, в д. Верхняя Сея Таштыпского района (территории умеренного подтопления)</w:t>
      </w:r>
      <w:r w:rsidRPr="0076183D">
        <w:t xml:space="preserve">, реестровый номер - </w:t>
      </w:r>
      <w:r w:rsidRPr="0045649B">
        <w:t>19:09-6.1121</w:t>
      </w:r>
      <w:r w:rsidRPr="0076183D">
        <w:t>;</w:t>
      </w:r>
    </w:p>
    <w:p w14:paraId="43BB7713" w14:textId="77777777" w:rsidR="002E7CBA" w:rsidRPr="0076183D" w:rsidRDefault="002E7CBA" w:rsidP="002E7CBA">
      <w:pPr>
        <w:pStyle w:val="afc"/>
      </w:pPr>
      <w:r w:rsidRPr="0076183D">
        <w:t xml:space="preserve">- </w:t>
      </w:r>
      <w:r w:rsidRPr="00931635">
        <w:t xml:space="preserve">Зона затопления территорий, прилегающих к незарегулированной р. Таштып (Бол. Таштып), затапливаемых при половодьях и паводках 1% </w:t>
      </w:r>
      <w:r w:rsidRPr="00931635">
        <w:lastRenderedPageBreak/>
        <w:t>обеспеченности в с. Нижние Сиры Таштыпского района</w:t>
      </w:r>
      <w:r w:rsidRPr="0076183D">
        <w:t xml:space="preserve">, реестровый номер - </w:t>
      </w:r>
      <w:r w:rsidRPr="00931635">
        <w:t>19:09-6.1142</w:t>
      </w:r>
      <w:r w:rsidRPr="0076183D">
        <w:t>;</w:t>
      </w:r>
    </w:p>
    <w:p w14:paraId="09D3F430" w14:textId="77777777" w:rsidR="002E7CBA" w:rsidRDefault="002E7CBA" w:rsidP="002E7CBA">
      <w:pPr>
        <w:pStyle w:val="afc"/>
      </w:pPr>
      <w:r w:rsidRPr="0076183D">
        <w:t xml:space="preserve">- </w:t>
      </w:r>
      <w:r w:rsidRPr="007C100B">
        <w:t>Зона подтопления, прилегающая к зоне затопления территорий, прилегающих к незарегулированной р. Бол. Сея, в д. Верхняя Сея Таштыпского района (территории слабого подтопления)</w:t>
      </w:r>
      <w:r w:rsidRPr="0076183D">
        <w:t xml:space="preserve">, реестровый номер - </w:t>
      </w:r>
      <w:r w:rsidRPr="007C100B">
        <w:t>19:09-6.1123</w:t>
      </w:r>
      <w:r w:rsidRPr="0076183D">
        <w:t>;</w:t>
      </w:r>
    </w:p>
    <w:p w14:paraId="234B9893" w14:textId="77777777" w:rsidR="002E7CBA" w:rsidRPr="0076183D" w:rsidRDefault="002E7CBA" w:rsidP="002E7CBA">
      <w:pPr>
        <w:pStyle w:val="afc"/>
      </w:pPr>
      <w:r w:rsidRPr="0076183D">
        <w:t xml:space="preserve">- </w:t>
      </w:r>
      <w:r w:rsidRPr="00B8170F">
        <w:t>Зона затопления территорий, прилегающих к незарегулированным р. Малая Сея, р. Таштып (Бол. Таштып), затапливаемых при половодьях и паводках 1% обеспеченности в д. Малая Сея Таштыпского района</w:t>
      </w:r>
      <w:r w:rsidRPr="0076183D">
        <w:t xml:space="preserve">, реестровый номер - </w:t>
      </w:r>
      <w:r w:rsidRPr="00B8170F">
        <w:t>19:09-6.1124</w:t>
      </w:r>
      <w:r w:rsidRPr="0076183D">
        <w:t>;</w:t>
      </w:r>
    </w:p>
    <w:p w14:paraId="26290FA7" w14:textId="77777777" w:rsidR="002E7CBA" w:rsidRPr="0076183D" w:rsidRDefault="002E7CBA" w:rsidP="002E7CBA">
      <w:pPr>
        <w:pStyle w:val="afc"/>
      </w:pPr>
      <w:r w:rsidRPr="0076183D">
        <w:t xml:space="preserve">- </w:t>
      </w:r>
      <w:r w:rsidRPr="00984206">
        <w:t>Зона затопления территорий, прилегающих к незарегулированной р. Бол. Сея, затапливаемых при половодьях и паводках 1% обеспеченности в д. Верхняя Сея Таштыпского района</w:t>
      </w:r>
      <w:r w:rsidRPr="0076183D">
        <w:t xml:space="preserve">, реестровый номер - </w:t>
      </w:r>
      <w:r w:rsidRPr="00984206">
        <w:t>19:09-6.1127</w:t>
      </w:r>
      <w:r w:rsidRPr="0076183D">
        <w:t>;</w:t>
      </w:r>
    </w:p>
    <w:p w14:paraId="104A41C1" w14:textId="77777777" w:rsidR="002E7CBA" w:rsidRPr="0076183D" w:rsidRDefault="002E7CBA" w:rsidP="002E7CBA">
      <w:pPr>
        <w:pStyle w:val="afc"/>
      </w:pPr>
      <w:r w:rsidRPr="0076183D">
        <w:t xml:space="preserve">- </w:t>
      </w:r>
      <w:r w:rsidRPr="00485E23">
        <w:t>Зона подтопления, прилегающая к зоне затопления территорий, прилегающих к незарегулированной р. Бол. Сея, в д. Верхняя Сея Таштыпского района (территории сильного подтопления)</w:t>
      </w:r>
      <w:r w:rsidRPr="0076183D">
        <w:t xml:space="preserve">, реестровый номер - </w:t>
      </w:r>
      <w:r w:rsidRPr="00485E23">
        <w:t>19:09-6.1128</w:t>
      </w:r>
      <w:r w:rsidRPr="0076183D">
        <w:t>;</w:t>
      </w:r>
    </w:p>
    <w:p w14:paraId="0BC9328D" w14:textId="77777777" w:rsidR="002E7CBA" w:rsidRDefault="002E7CBA" w:rsidP="002E7CBA">
      <w:pPr>
        <w:pStyle w:val="afc"/>
      </w:pPr>
      <w:r w:rsidRPr="0076183D">
        <w:t xml:space="preserve">- </w:t>
      </w:r>
      <w:r w:rsidRPr="00485E23">
        <w:t>Зона подтопления, прилегающая к зоне затопления территорий, прилегающих к незарегулированным р. Малая Сея, р. Таштып (Бол. Таштып), в д. Малая Сея Таштыпского района (территории слабого подтопления)</w:t>
      </w:r>
      <w:r w:rsidRPr="0076183D">
        <w:t xml:space="preserve">, реестровый номер - </w:t>
      </w:r>
      <w:r w:rsidRPr="00485E23">
        <w:t>19:09-6.1125</w:t>
      </w:r>
      <w:r w:rsidRPr="0076183D">
        <w:t>;</w:t>
      </w:r>
    </w:p>
    <w:p w14:paraId="40A50FDB" w14:textId="77777777" w:rsidR="002E7CBA" w:rsidRPr="0076183D" w:rsidRDefault="002E7CBA" w:rsidP="002E7CBA">
      <w:pPr>
        <w:pStyle w:val="afc"/>
      </w:pPr>
      <w:r w:rsidRPr="0076183D">
        <w:t xml:space="preserve">- </w:t>
      </w:r>
      <w:r w:rsidRPr="00B533D3">
        <w:t>Зона подтопления, прилегающая к зоне затопления территорий, прилегающих к незарегулированным р. Малая Сея, р. Таштып (Бол. Таштып), в д. Малая Сея Таштыпского района (территории умеренного подтопления)</w:t>
      </w:r>
      <w:r w:rsidRPr="0076183D">
        <w:t xml:space="preserve">, реестровый номер - </w:t>
      </w:r>
      <w:r w:rsidRPr="00B533D3">
        <w:t>19:09-6.1118</w:t>
      </w:r>
      <w:r w:rsidRPr="0076183D">
        <w:t>;</w:t>
      </w:r>
    </w:p>
    <w:p w14:paraId="175E2D16" w14:textId="77777777" w:rsidR="002E7CBA" w:rsidRPr="0076183D" w:rsidRDefault="002E7CBA" w:rsidP="002E7CBA">
      <w:pPr>
        <w:pStyle w:val="afc"/>
      </w:pPr>
      <w:r w:rsidRPr="0076183D">
        <w:t xml:space="preserve">- </w:t>
      </w:r>
      <w:r w:rsidRPr="00BB084A">
        <w:t>Охранная зона ВЛ-0,4кВ Ф-1 от ТП88-16-06 от оп 2 до оп 2-1</w:t>
      </w:r>
      <w:r w:rsidRPr="0076183D">
        <w:t xml:space="preserve">, реестровый номер - </w:t>
      </w:r>
      <w:r w:rsidRPr="00BB084A">
        <w:t>19:09-6.1082</w:t>
      </w:r>
      <w:r w:rsidRPr="0076183D">
        <w:t>;</w:t>
      </w:r>
    </w:p>
    <w:p w14:paraId="12F46762" w14:textId="77777777" w:rsidR="002E7CBA" w:rsidRPr="0076183D" w:rsidRDefault="002E7CBA" w:rsidP="002E7CBA">
      <w:pPr>
        <w:pStyle w:val="afc"/>
      </w:pPr>
      <w:r w:rsidRPr="0076183D">
        <w:t xml:space="preserve">- </w:t>
      </w:r>
      <w:r w:rsidRPr="00BB084A">
        <w:t>Охранная зона ВЛ-0,4 кВ и ТП 88-16-09</w:t>
      </w:r>
      <w:r w:rsidRPr="0076183D">
        <w:t xml:space="preserve">, реестровый номер - </w:t>
      </w:r>
      <w:r w:rsidRPr="00BB084A">
        <w:t>19:09-6.123</w:t>
      </w:r>
      <w:r w:rsidRPr="0076183D">
        <w:t>;</w:t>
      </w:r>
    </w:p>
    <w:p w14:paraId="452ECB88" w14:textId="77777777" w:rsidR="002E7CBA" w:rsidRDefault="002E7CBA" w:rsidP="002E7CBA">
      <w:pPr>
        <w:pStyle w:val="afc"/>
      </w:pPr>
      <w:r w:rsidRPr="0076183D">
        <w:t xml:space="preserve">- </w:t>
      </w:r>
      <w:r w:rsidRPr="00BB084A">
        <w:t>Охранная зона ВЛ-0,4 кВ и ТП 88-16-13</w:t>
      </w:r>
      <w:r w:rsidRPr="0076183D">
        <w:t xml:space="preserve">, реестровый номер - </w:t>
      </w:r>
      <w:r w:rsidRPr="00BB084A">
        <w:t>19:09-6.166</w:t>
      </w:r>
      <w:r w:rsidRPr="0076183D">
        <w:t>;</w:t>
      </w:r>
    </w:p>
    <w:p w14:paraId="2F42EB56" w14:textId="77777777" w:rsidR="002E7CBA" w:rsidRPr="0076183D" w:rsidRDefault="002E7CBA" w:rsidP="002E7CBA">
      <w:pPr>
        <w:pStyle w:val="afc"/>
      </w:pPr>
      <w:r w:rsidRPr="0076183D">
        <w:t xml:space="preserve">- </w:t>
      </w:r>
      <w:r w:rsidRPr="008B58C6">
        <w:t>Охранная зона ВЛ-0,4 кВ и ТП 88-16-05</w:t>
      </w:r>
      <w:r w:rsidRPr="0076183D">
        <w:t xml:space="preserve">, реестровый номер - </w:t>
      </w:r>
      <w:r w:rsidRPr="008B58C6">
        <w:t>19:09-6.173</w:t>
      </w:r>
      <w:r w:rsidRPr="0076183D">
        <w:t>;</w:t>
      </w:r>
    </w:p>
    <w:p w14:paraId="354B0E4C" w14:textId="77777777" w:rsidR="002E7CBA" w:rsidRPr="0076183D" w:rsidRDefault="002E7CBA" w:rsidP="002E7CBA">
      <w:pPr>
        <w:pStyle w:val="afc"/>
      </w:pPr>
      <w:r w:rsidRPr="0076183D">
        <w:t xml:space="preserve">- </w:t>
      </w:r>
      <w:r w:rsidRPr="0098731D">
        <w:t>Охранная зона ВЛ-0,4 кВ и ТП 88-16-12</w:t>
      </w:r>
      <w:r w:rsidRPr="0076183D">
        <w:t xml:space="preserve">, реестровый номер - </w:t>
      </w:r>
      <w:r w:rsidRPr="0098731D">
        <w:t>19:09-6.178</w:t>
      </w:r>
      <w:r w:rsidRPr="0076183D">
        <w:t>;</w:t>
      </w:r>
    </w:p>
    <w:p w14:paraId="1B703B19" w14:textId="77777777" w:rsidR="002E7CBA" w:rsidRDefault="002E7CBA" w:rsidP="002E7CBA">
      <w:pPr>
        <w:pStyle w:val="afc"/>
      </w:pPr>
      <w:r w:rsidRPr="0076183D">
        <w:t xml:space="preserve">- </w:t>
      </w:r>
      <w:r w:rsidRPr="00F1649C">
        <w:t>Охранная зона ВЛ-0,4 кВ и ТП-88-14-07</w:t>
      </w:r>
      <w:r w:rsidRPr="0076183D">
        <w:t xml:space="preserve">, реестровый номер - </w:t>
      </w:r>
      <w:r w:rsidRPr="00F1649C">
        <w:t>19:09-6.306</w:t>
      </w:r>
      <w:r w:rsidRPr="0076183D">
        <w:t>;</w:t>
      </w:r>
    </w:p>
    <w:p w14:paraId="3B97FE7B" w14:textId="77777777" w:rsidR="002E7CBA" w:rsidRDefault="002E7CBA" w:rsidP="002E7CBA">
      <w:pPr>
        <w:pStyle w:val="afc"/>
      </w:pPr>
      <w:r w:rsidRPr="0076183D">
        <w:t xml:space="preserve">- </w:t>
      </w:r>
      <w:r w:rsidRPr="0017384E">
        <w:t>Охранная зона ВЛ-0,4 кВ и ТП 88-16-03</w:t>
      </w:r>
      <w:r w:rsidRPr="0076183D">
        <w:t xml:space="preserve">, реестровый номер - </w:t>
      </w:r>
      <w:r w:rsidRPr="0017384E">
        <w:t>19:09-6.417</w:t>
      </w:r>
      <w:r w:rsidRPr="0076183D">
        <w:t>;</w:t>
      </w:r>
    </w:p>
    <w:p w14:paraId="510A8AB3" w14:textId="77777777" w:rsidR="002E7CBA" w:rsidRDefault="002E7CBA" w:rsidP="002E7CBA">
      <w:pPr>
        <w:pStyle w:val="afc"/>
      </w:pPr>
      <w:r w:rsidRPr="0076183D">
        <w:t xml:space="preserve">- </w:t>
      </w:r>
      <w:r w:rsidRPr="00F1649C">
        <w:t>Охранная зона ВЛИ-0,4кВ, ф.1, ТП № 88-16-08, оп.3-7 – оп.3-9</w:t>
      </w:r>
      <w:r w:rsidRPr="0076183D">
        <w:t xml:space="preserve">, реестровый номер - </w:t>
      </w:r>
      <w:r w:rsidRPr="00F1649C">
        <w:t>19:09-6.635</w:t>
      </w:r>
      <w:r w:rsidRPr="0076183D">
        <w:t>;</w:t>
      </w:r>
    </w:p>
    <w:p w14:paraId="1C77E2F3" w14:textId="77777777" w:rsidR="002E7CBA" w:rsidRPr="0076183D" w:rsidRDefault="002E7CBA" w:rsidP="002E7CBA">
      <w:pPr>
        <w:pStyle w:val="afc"/>
      </w:pPr>
      <w:r w:rsidRPr="0076183D">
        <w:t xml:space="preserve">- </w:t>
      </w:r>
      <w:r w:rsidRPr="00541DFE">
        <w:t>Охранная зона ВЛ-0,4кВ, ф.1, ТП №88-16-01А от оп.5 – оп.17</w:t>
      </w:r>
      <w:r w:rsidRPr="0076183D">
        <w:t xml:space="preserve">, реестровый номер - </w:t>
      </w:r>
      <w:r w:rsidRPr="00541DFE">
        <w:t>19:09-6.639</w:t>
      </w:r>
      <w:r w:rsidRPr="0076183D">
        <w:t>;</w:t>
      </w:r>
    </w:p>
    <w:p w14:paraId="3E4A49A9" w14:textId="77777777" w:rsidR="002E7CBA" w:rsidRPr="0076183D" w:rsidRDefault="002E7CBA" w:rsidP="002E7CBA">
      <w:pPr>
        <w:pStyle w:val="afc"/>
      </w:pPr>
      <w:r w:rsidRPr="0076183D">
        <w:t xml:space="preserve">- </w:t>
      </w:r>
      <w:r w:rsidRPr="00F86CDF">
        <w:t>Охранная зона ТП № 88-16-08</w:t>
      </w:r>
      <w:r w:rsidRPr="0076183D">
        <w:t xml:space="preserve">, реестровый номер - </w:t>
      </w:r>
      <w:r w:rsidRPr="00F86CDF">
        <w:t>19:09-6.687</w:t>
      </w:r>
      <w:r w:rsidRPr="0076183D">
        <w:t>;</w:t>
      </w:r>
    </w:p>
    <w:p w14:paraId="42F8B9E0" w14:textId="77777777" w:rsidR="002E7CBA" w:rsidRPr="0076183D" w:rsidRDefault="002E7CBA" w:rsidP="002E7CBA">
      <w:pPr>
        <w:pStyle w:val="afc"/>
      </w:pPr>
      <w:r w:rsidRPr="0076183D">
        <w:lastRenderedPageBreak/>
        <w:t xml:space="preserve">- </w:t>
      </w:r>
      <w:r w:rsidRPr="00F86CDF">
        <w:t>Охранная зона ВЛ-0,4 кВ и ТП 88-16-06</w:t>
      </w:r>
      <w:r w:rsidRPr="0076183D">
        <w:t xml:space="preserve">, реестровый номер - </w:t>
      </w:r>
      <w:r w:rsidRPr="00F86CDF">
        <w:t>19:09-6.126</w:t>
      </w:r>
      <w:r w:rsidRPr="0076183D">
        <w:t>;</w:t>
      </w:r>
    </w:p>
    <w:p w14:paraId="5AFFAC47" w14:textId="77777777" w:rsidR="002E7CBA" w:rsidRPr="0076183D" w:rsidRDefault="002E7CBA" w:rsidP="002E7CBA">
      <w:pPr>
        <w:pStyle w:val="afc"/>
      </w:pPr>
      <w:r w:rsidRPr="0076183D">
        <w:t xml:space="preserve">- </w:t>
      </w:r>
      <w:r w:rsidRPr="004B433F">
        <w:t>Охранная зона ВЛ-0,4 кВ и ТП 88-16-04</w:t>
      </w:r>
      <w:r w:rsidRPr="0076183D">
        <w:t xml:space="preserve">, реестровый номер - </w:t>
      </w:r>
      <w:r w:rsidRPr="004B433F">
        <w:t>19:09-6.420</w:t>
      </w:r>
      <w:r w:rsidRPr="0076183D">
        <w:t>;</w:t>
      </w:r>
    </w:p>
    <w:p w14:paraId="1D80FAD5" w14:textId="77777777" w:rsidR="002E7CBA" w:rsidRDefault="002E7CBA" w:rsidP="002E7CBA">
      <w:pPr>
        <w:pStyle w:val="afc"/>
      </w:pPr>
      <w:r w:rsidRPr="0076183D">
        <w:t xml:space="preserve">- </w:t>
      </w:r>
      <w:r>
        <w:t>О</w:t>
      </w:r>
      <w:r w:rsidRPr="007444D5">
        <w:t>хранная зона объекта электросетевого хозяйства на ВЛ-0,4 кВ, ф.1 от ТП-88-16-08</w:t>
      </w:r>
      <w:r w:rsidRPr="0076183D">
        <w:t xml:space="preserve">, реестровый номер - </w:t>
      </w:r>
      <w:r w:rsidRPr="007444D5">
        <w:t>19:09-6.90</w:t>
      </w:r>
      <w:r w:rsidRPr="0076183D">
        <w:t>;</w:t>
      </w:r>
    </w:p>
    <w:p w14:paraId="78238B73" w14:textId="77777777" w:rsidR="002E7CBA" w:rsidRPr="0076183D" w:rsidRDefault="002E7CBA" w:rsidP="002E7CBA">
      <w:pPr>
        <w:pStyle w:val="afc"/>
      </w:pPr>
      <w:r w:rsidRPr="0076183D">
        <w:t xml:space="preserve">- </w:t>
      </w:r>
      <w:r w:rsidRPr="001555E5">
        <w:t>Охранная зона ВЛ-0,4 кВ и ТП 88-16-01А</w:t>
      </w:r>
      <w:r w:rsidRPr="0076183D">
        <w:t xml:space="preserve">, реестровый номер - </w:t>
      </w:r>
      <w:r w:rsidRPr="001555E5">
        <w:t>19:09-6.321</w:t>
      </w:r>
      <w:r w:rsidRPr="0076183D">
        <w:t>;</w:t>
      </w:r>
    </w:p>
    <w:p w14:paraId="06A9C553" w14:textId="77777777" w:rsidR="002E7CBA" w:rsidRPr="0076183D" w:rsidRDefault="002E7CBA" w:rsidP="002E7CBA">
      <w:pPr>
        <w:pStyle w:val="afc"/>
      </w:pPr>
      <w:r w:rsidRPr="0076183D">
        <w:t xml:space="preserve">- </w:t>
      </w:r>
      <w:r w:rsidRPr="001555E5">
        <w:t>Охранная зона ВЛ-0,4 кВ и ТП 88-16-07</w:t>
      </w:r>
      <w:r w:rsidRPr="0076183D">
        <w:t xml:space="preserve">, реестровый номер - </w:t>
      </w:r>
      <w:r w:rsidRPr="001555E5">
        <w:t>19:09-6.519</w:t>
      </w:r>
      <w:r w:rsidRPr="0076183D">
        <w:t>;</w:t>
      </w:r>
    </w:p>
    <w:p w14:paraId="3A03AF16" w14:textId="77777777" w:rsidR="002E7CBA" w:rsidRPr="0076183D" w:rsidRDefault="002E7CBA" w:rsidP="002E7CBA">
      <w:pPr>
        <w:pStyle w:val="afc"/>
      </w:pPr>
      <w:r w:rsidRPr="0076183D">
        <w:t xml:space="preserve">- </w:t>
      </w:r>
      <w:r w:rsidRPr="00923517">
        <w:t xml:space="preserve">Зона с особыми условиями использования территории воздушной линии электропередач ВЛ 500 кВ СШГЭС - ПС </w:t>
      </w:r>
      <w:r w:rsidR="00EE10AE">
        <w:t>«</w:t>
      </w:r>
      <w:r w:rsidRPr="00923517">
        <w:t>Новокузнецкая</w:t>
      </w:r>
      <w:r w:rsidR="00EE10AE">
        <w:t>»</w:t>
      </w:r>
      <w:r w:rsidRPr="00923517">
        <w:t xml:space="preserve"> № 542 (Саяно-Шушенская ГЭС - ПС </w:t>
      </w:r>
      <w:r w:rsidR="00EE10AE">
        <w:t>«</w:t>
      </w:r>
      <w:r w:rsidRPr="00923517">
        <w:t>Новокузнецкая</w:t>
      </w:r>
      <w:r w:rsidR="00EE10AE">
        <w:t>»</w:t>
      </w:r>
      <w:r w:rsidRPr="00923517">
        <w:t xml:space="preserve"> (I цепь)) в границах Таштыпского района</w:t>
      </w:r>
      <w:r w:rsidRPr="0076183D">
        <w:t xml:space="preserve">, реестровый номер - </w:t>
      </w:r>
      <w:r w:rsidRPr="00923517">
        <w:t>19:09-6.115</w:t>
      </w:r>
      <w:r w:rsidRPr="0076183D">
        <w:t>;</w:t>
      </w:r>
    </w:p>
    <w:p w14:paraId="3A609FBB" w14:textId="77777777" w:rsidR="002E7CBA" w:rsidRPr="0076183D" w:rsidRDefault="002E7CBA" w:rsidP="002E7CBA">
      <w:pPr>
        <w:pStyle w:val="afc"/>
      </w:pPr>
      <w:r w:rsidRPr="0076183D">
        <w:t xml:space="preserve">- </w:t>
      </w:r>
      <w:r w:rsidRPr="00751489">
        <w:t xml:space="preserve">Зона с особыми условиями использования территории воздушной линии электропередач ВЛ 500 кВ СШГЭС - ПС </w:t>
      </w:r>
      <w:r w:rsidR="00EE10AE">
        <w:t>«</w:t>
      </w:r>
      <w:r w:rsidRPr="00751489">
        <w:t>Новокузнецкая</w:t>
      </w:r>
      <w:r w:rsidR="00EE10AE">
        <w:t>»</w:t>
      </w:r>
      <w:r w:rsidRPr="00751489">
        <w:t xml:space="preserve"> № 541 (Саяно-Шушенская ГЭС - ПС </w:t>
      </w:r>
      <w:r w:rsidR="00EE10AE">
        <w:t>«</w:t>
      </w:r>
      <w:r w:rsidRPr="00751489">
        <w:t>Новокузнецкая</w:t>
      </w:r>
      <w:r w:rsidR="00EE10AE">
        <w:t>»</w:t>
      </w:r>
      <w:r w:rsidRPr="00751489">
        <w:t xml:space="preserve"> (I цепь)) в границах Таштыпского района</w:t>
      </w:r>
      <w:r w:rsidRPr="0076183D">
        <w:t xml:space="preserve">, реестровый номер - </w:t>
      </w:r>
      <w:r w:rsidRPr="00751489">
        <w:t>19:09-6.116</w:t>
      </w:r>
      <w:r w:rsidRPr="0076183D">
        <w:t>;</w:t>
      </w:r>
    </w:p>
    <w:p w14:paraId="27DCA060" w14:textId="77777777" w:rsidR="002E7CBA" w:rsidRDefault="002E7CBA" w:rsidP="002E7CBA">
      <w:pPr>
        <w:pStyle w:val="afc"/>
      </w:pPr>
      <w:r w:rsidRPr="0076183D">
        <w:t xml:space="preserve">- </w:t>
      </w:r>
      <w:r w:rsidRPr="004334E7">
        <w:t>Охранная зона ВЛИ-0,4кВ, ф.1 ТП №88-16-07, оп.2 – оп.8</w:t>
      </w:r>
      <w:r w:rsidRPr="0076183D">
        <w:t xml:space="preserve">, реестровый номер - </w:t>
      </w:r>
      <w:r w:rsidRPr="004334E7">
        <w:t>19:09-6.822</w:t>
      </w:r>
      <w:r w:rsidRPr="0076183D">
        <w:t>;</w:t>
      </w:r>
    </w:p>
    <w:p w14:paraId="56015BBD" w14:textId="77777777" w:rsidR="002E7CBA" w:rsidRPr="0076183D" w:rsidRDefault="002E7CBA" w:rsidP="002E7CBA">
      <w:pPr>
        <w:pStyle w:val="afc"/>
      </w:pPr>
      <w:r w:rsidRPr="0076183D">
        <w:t xml:space="preserve">- </w:t>
      </w:r>
      <w:r w:rsidRPr="004F5B4F">
        <w:t>Охранная зона ВЛ 10 кВ ф.88-14</w:t>
      </w:r>
      <w:r w:rsidRPr="0076183D">
        <w:t xml:space="preserve">, реестровый номер - </w:t>
      </w:r>
      <w:r w:rsidRPr="004F5B4F">
        <w:t>19:09-6.83</w:t>
      </w:r>
      <w:r w:rsidRPr="0076183D">
        <w:t>;</w:t>
      </w:r>
    </w:p>
    <w:p w14:paraId="0D294BD6" w14:textId="77777777" w:rsidR="002E7CBA" w:rsidRPr="0076183D" w:rsidRDefault="002E7CBA" w:rsidP="002E7CBA">
      <w:pPr>
        <w:pStyle w:val="afc"/>
      </w:pPr>
      <w:r w:rsidRPr="0076183D">
        <w:t xml:space="preserve">- </w:t>
      </w:r>
      <w:r w:rsidRPr="00E543C8">
        <w:t>Зона с особыми условиями использования территории воздушной линии электропередачи ВЛ 10 кВ ф.88-14 в границах Таштыпского района</w:t>
      </w:r>
      <w:r w:rsidRPr="0076183D">
        <w:t xml:space="preserve">, реестровый номер - </w:t>
      </w:r>
      <w:r w:rsidRPr="00E543C8">
        <w:t>19:09-6.10</w:t>
      </w:r>
      <w:r w:rsidRPr="0076183D">
        <w:t>;</w:t>
      </w:r>
    </w:p>
    <w:p w14:paraId="044F12FC" w14:textId="77777777" w:rsidR="002E7CBA" w:rsidRDefault="002E7CBA" w:rsidP="002E7CBA">
      <w:pPr>
        <w:pStyle w:val="afc"/>
      </w:pPr>
      <w:r w:rsidRPr="0076183D">
        <w:t xml:space="preserve">- </w:t>
      </w:r>
      <w:r w:rsidRPr="00E543C8">
        <w:t>Охранная зона объекта: «Подключение к сети «Интернет» СЗО в Республике Хакасия (01606215193012)»</w:t>
      </w:r>
      <w:r w:rsidRPr="0076183D">
        <w:t xml:space="preserve">, реестровый номер - </w:t>
      </w:r>
      <w:r w:rsidRPr="00E543C8">
        <w:t>19:09-6.843</w:t>
      </w:r>
      <w:r w:rsidRPr="0076183D">
        <w:t>;</w:t>
      </w:r>
    </w:p>
    <w:p w14:paraId="6897F089" w14:textId="77777777" w:rsidR="002E7CBA" w:rsidRPr="0076183D" w:rsidRDefault="002E7CBA" w:rsidP="002E7CBA">
      <w:pPr>
        <w:pStyle w:val="afc"/>
      </w:pPr>
      <w:r w:rsidRPr="0076183D">
        <w:t xml:space="preserve">- </w:t>
      </w:r>
      <w:r w:rsidRPr="0017384E">
        <w:t>Охранная зона объекта: «Подключение РТРС 2020 в Республике Хакасия (01606215203010) ИГК (17710474375200000240)»</w:t>
      </w:r>
      <w:r w:rsidRPr="0076183D">
        <w:t xml:space="preserve">, реестровый номер - </w:t>
      </w:r>
      <w:r w:rsidRPr="0017384E">
        <w:t>19:09-6.834</w:t>
      </w:r>
      <w:r w:rsidRPr="0076183D">
        <w:t>;</w:t>
      </w:r>
    </w:p>
    <w:p w14:paraId="27F3B14E" w14:textId="77777777" w:rsidR="002E7CBA" w:rsidRPr="0076183D" w:rsidRDefault="002E7CBA" w:rsidP="002E7CBA">
      <w:pPr>
        <w:pStyle w:val="afc"/>
      </w:pPr>
      <w:r w:rsidRPr="0076183D">
        <w:t xml:space="preserve">- </w:t>
      </w:r>
      <w:r w:rsidRPr="00D14CB9">
        <w:t xml:space="preserve">Охранная зона объекта: Подключение к сети </w:t>
      </w:r>
      <w:r w:rsidR="00EE10AE">
        <w:t>«</w:t>
      </w:r>
      <w:r w:rsidRPr="00D14CB9">
        <w:t>Интернет</w:t>
      </w:r>
      <w:r w:rsidR="00EE10AE">
        <w:t>»</w:t>
      </w:r>
      <w:r w:rsidRPr="00D14CB9">
        <w:t xml:space="preserve"> СЗО в Республике Хакасия</w:t>
      </w:r>
      <w:r>
        <w:t xml:space="preserve"> </w:t>
      </w:r>
      <w:r w:rsidRPr="00D14CB9">
        <w:t>(01606215193012)</w:t>
      </w:r>
      <w:r w:rsidRPr="0076183D">
        <w:t xml:space="preserve">, реестровый номер - </w:t>
      </w:r>
      <w:r w:rsidRPr="00D14CB9">
        <w:t>19:09-6.847</w:t>
      </w:r>
      <w:r w:rsidRPr="0076183D">
        <w:t>;</w:t>
      </w:r>
    </w:p>
    <w:p w14:paraId="4AE5C8A3" w14:textId="77777777" w:rsidR="002E7CBA" w:rsidRDefault="002E7CBA" w:rsidP="002E7CBA">
      <w:pPr>
        <w:pStyle w:val="afc"/>
      </w:pPr>
      <w:r w:rsidRPr="0076183D">
        <w:t xml:space="preserve">- </w:t>
      </w:r>
      <w:r w:rsidRPr="006D26B2">
        <w:t>Прибрежная защитная полоса р. Мал. Сея, Таштыпский район Большесейский сельсовет д. Малая Сея</w:t>
      </w:r>
      <w:r w:rsidRPr="0076183D">
        <w:t xml:space="preserve">, реестровый номер - </w:t>
      </w:r>
      <w:r w:rsidRPr="006D26B2">
        <w:t>19:09-6.299</w:t>
      </w:r>
      <w:r w:rsidRPr="0076183D">
        <w:t>;</w:t>
      </w:r>
    </w:p>
    <w:p w14:paraId="6C4F041B" w14:textId="77777777" w:rsidR="002E7CBA" w:rsidRPr="0076183D" w:rsidRDefault="002E7CBA" w:rsidP="002E7CBA">
      <w:pPr>
        <w:pStyle w:val="afc"/>
      </w:pPr>
      <w:r w:rsidRPr="0076183D">
        <w:t xml:space="preserve">- </w:t>
      </w:r>
      <w:r w:rsidRPr="006D26B2">
        <w:t>Прибрежная защитная полоса р. Тоступ, Таштыпский район Большесейский сельсовет д. Верхняя Сея</w:t>
      </w:r>
      <w:r w:rsidRPr="0076183D">
        <w:t xml:space="preserve">, реестровый номер - </w:t>
      </w:r>
      <w:r w:rsidRPr="006D26B2">
        <w:t>19:09-6.475</w:t>
      </w:r>
      <w:r w:rsidRPr="0076183D">
        <w:t>;</w:t>
      </w:r>
    </w:p>
    <w:p w14:paraId="2E5D796B" w14:textId="77777777" w:rsidR="002E7CBA" w:rsidRPr="0076183D" w:rsidRDefault="002E7CBA" w:rsidP="002E7CBA">
      <w:pPr>
        <w:pStyle w:val="afc"/>
      </w:pPr>
      <w:r w:rsidRPr="0076183D">
        <w:t xml:space="preserve">- </w:t>
      </w:r>
      <w:r w:rsidRPr="006D26B2">
        <w:t>Прибрежная защитная полоса р. Бол. Сея, Таштыпский район Большесейский сельсовет д. Верхняя Сея, д. Иничул, с. Большая Сея</w:t>
      </w:r>
      <w:r w:rsidRPr="0076183D">
        <w:t xml:space="preserve">, реестровый номер - </w:t>
      </w:r>
      <w:r w:rsidRPr="006D26B2">
        <w:t>19:09-6.162</w:t>
      </w:r>
      <w:r w:rsidRPr="0076183D">
        <w:t>;</w:t>
      </w:r>
    </w:p>
    <w:p w14:paraId="5307D037" w14:textId="77777777" w:rsidR="002E7CBA" w:rsidRPr="0076183D" w:rsidRDefault="002E7CBA" w:rsidP="002E7CBA">
      <w:pPr>
        <w:pStyle w:val="afc"/>
      </w:pPr>
      <w:r w:rsidRPr="0076183D">
        <w:t xml:space="preserve">- </w:t>
      </w:r>
      <w:r w:rsidRPr="00B22C12">
        <w:t>Прибрежная защитная полоса р. Таштып, от с. Усть-Есь (Есинский сельсовет Таштыпского района) до п. Верх-Таштып (Анчулский сельсовет Таштыпского района)</w:t>
      </w:r>
      <w:r w:rsidRPr="0076183D">
        <w:t xml:space="preserve">, реестровый номер - </w:t>
      </w:r>
      <w:r w:rsidRPr="00B22C12">
        <w:t>19:00-6.173</w:t>
      </w:r>
      <w:r w:rsidRPr="0076183D">
        <w:t>;</w:t>
      </w:r>
    </w:p>
    <w:p w14:paraId="6DCBBFB8" w14:textId="77777777" w:rsidR="002E7CBA" w:rsidRDefault="002E7CBA" w:rsidP="002E7CBA">
      <w:pPr>
        <w:pStyle w:val="afc"/>
      </w:pPr>
      <w:r w:rsidRPr="0076183D">
        <w:t xml:space="preserve">- </w:t>
      </w:r>
      <w:r w:rsidRPr="00B22C12">
        <w:t>Прибрежная защитная полоса р. Иничул, Таштыпский район Большесейский сельсовет д. Иничул</w:t>
      </w:r>
      <w:r w:rsidRPr="0076183D">
        <w:t xml:space="preserve">, реестровый номер - </w:t>
      </w:r>
      <w:r w:rsidRPr="00B22C12">
        <w:t>19:09-6.211</w:t>
      </w:r>
      <w:r w:rsidRPr="0076183D">
        <w:t>;</w:t>
      </w:r>
    </w:p>
    <w:p w14:paraId="3C86EBB5" w14:textId="77777777" w:rsidR="002E7CBA" w:rsidRPr="0076183D" w:rsidRDefault="002E7CBA" w:rsidP="002E7CBA">
      <w:pPr>
        <w:pStyle w:val="afc"/>
      </w:pPr>
      <w:r w:rsidRPr="0076183D">
        <w:t xml:space="preserve">- </w:t>
      </w:r>
      <w:r w:rsidRPr="00E65E48">
        <w:t xml:space="preserve">Территория традиционного природопользования коренных малочисленных народов Севера, Сибири и Дальнего Востока российской </w:t>
      </w:r>
      <w:r w:rsidRPr="00E65E48">
        <w:lastRenderedPageBreak/>
        <w:t>Федерации, проживающих в Республике Хакасия, регионального значения</w:t>
      </w:r>
      <w:r w:rsidRPr="0076183D">
        <w:t xml:space="preserve">, реестровый номер - </w:t>
      </w:r>
      <w:r w:rsidRPr="00E65E48">
        <w:t>19:00-6.279</w:t>
      </w:r>
      <w:r w:rsidRPr="0076183D">
        <w:t>;</w:t>
      </w:r>
    </w:p>
    <w:p w14:paraId="1F0D4DF5" w14:textId="77777777" w:rsidR="002E7CBA" w:rsidRDefault="002E7CBA" w:rsidP="002E7CBA">
      <w:pPr>
        <w:pStyle w:val="afc"/>
      </w:pPr>
      <w:r>
        <w:t>- о</w:t>
      </w:r>
      <w:r w:rsidRPr="00DF4DF8">
        <w:t>хранн</w:t>
      </w:r>
      <w:r>
        <w:t>ые</w:t>
      </w:r>
      <w:r w:rsidRPr="00DF4DF8">
        <w:t xml:space="preserve"> зон</w:t>
      </w:r>
      <w:r>
        <w:t>ы</w:t>
      </w:r>
      <w:r w:rsidRPr="00DF4DF8">
        <w:t xml:space="preserve"> пункт</w:t>
      </w:r>
      <w:r>
        <w:t>ов</w:t>
      </w:r>
      <w:r w:rsidRPr="00DF4DF8">
        <w:t xml:space="preserve"> государственной геодезической сети</w:t>
      </w:r>
      <w:r>
        <w:t>.</w:t>
      </w:r>
    </w:p>
    <w:p w14:paraId="5C746341" w14:textId="77777777" w:rsidR="00403D27" w:rsidRPr="00F36643" w:rsidRDefault="00403D27" w:rsidP="00403D27">
      <w:pPr>
        <w:pStyle w:val="b2"/>
        <w:rPr>
          <w:szCs w:val="28"/>
          <w:highlight w:val="lightGray"/>
        </w:rPr>
      </w:pPr>
    </w:p>
    <w:bookmarkEnd w:id="71"/>
    <w:p w14:paraId="781097BE" w14:textId="77777777" w:rsidR="00FD0864" w:rsidRPr="00287300" w:rsidRDefault="006F5A54" w:rsidP="00320643">
      <w:pPr>
        <w:pStyle w:val="52"/>
        <w:ind w:firstLine="709"/>
        <w:jc w:val="both"/>
        <w:outlineLvl w:val="9"/>
        <w:rPr>
          <w:b w:val="0"/>
          <w:i/>
        </w:rPr>
      </w:pPr>
      <w:r w:rsidRPr="00287300">
        <w:rPr>
          <w:b w:val="0"/>
          <w:i/>
        </w:rPr>
        <w:t>Охранные и защитные зоны объектов культурного наследия</w:t>
      </w:r>
    </w:p>
    <w:p w14:paraId="2F9A39C7" w14:textId="77777777" w:rsidR="00C66680" w:rsidRPr="00287300" w:rsidRDefault="00C66680" w:rsidP="00C66680">
      <w:pPr>
        <w:pStyle w:val="aff"/>
        <w:ind w:firstLine="708"/>
        <w:jc w:val="left"/>
        <w:rPr>
          <w:i w:val="0"/>
        </w:rPr>
      </w:pPr>
      <w:r w:rsidRPr="00287300">
        <w:rPr>
          <w:i w:val="0"/>
        </w:rPr>
        <w:t xml:space="preserve">Разработанные проекты зон охраны объектов культурного наследия на территории </w:t>
      </w:r>
      <w:r w:rsidR="00287300" w:rsidRPr="00287300">
        <w:rPr>
          <w:i w:val="0"/>
        </w:rPr>
        <w:t>сельсовета</w:t>
      </w:r>
      <w:r w:rsidRPr="00287300">
        <w:rPr>
          <w:i w:val="0"/>
        </w:rPr>
        <w:t xml:space="preserve"> отсутствуют.</w:t>
      </w:r>
    </w:p>
    <w:p w14:paraId="4AA7548B" w14:textId="77777777" w:rsidR="00793E96" w:rsidRPr="00287300" w:rsidRDefault="00793E96" w:rsidP="00793E96">
      <w:pPr>
        <w:pStyle w:val="afc"/>
      </w:pPr>
      <w:r w:rsidRPr="00287300">
        <w:t>В соответствии со ст. 33 Закона № 73-ФЗ объекты культурного наследия подлежат государственной охране в целях предотвращения их повреждения, разрушения или уничтожения, изменения облика и интерьера, нарушения установленного порядка их использования, незаконного перемещения и предотвращения других действий, могущих причинить вред объектам культурного наследия.</w:t>
      </w:r>
    </w:p>
    <w:p w14:paraId="10633CC1" w14:textId="77777777" w:rsidR="00793E96" w:rsidRPr="00287300" w:rsidRDefault="00793E96" w:rsidP="00793E96">
      <w:pPr>
        <w:pStyle w:val="afc"/>
      </w:pPr>
      <w:r w:rsidRPr="00287300">
        <w:t>В целях обеспечения сохранности объектов культурного наследия устанавливаются ограничения (обременения) права собственности, других вещных прав, а также иных имущественных прав, являющиеся установленными пп.1-3 статьи 47.3 Закона № 73-ФЗ требованиями к содержанию и использованию объектов культурного наследия, включенных в реестр, и выявленных объектов культурного наследия, а именно: при содержании и использовании объекта культурного наследия лица, владеющие объектом культурного наследия, обязаны осуществлять расходы на содержание объекта культурного наследия и поддержание его в надлежащем техническом, санитарном и противопожарном состоянии, не проводить работы, изменяющие предмет охраны объекта культурного наследия, либо изменяющие облик, объемно-планировочные и конструктивные решения и структуры, интерьер (в случае, если предмет охраны не определен).</w:t>
      </w:r>
    </w:p>
    <w:p w14:paraId="4A1E6CF0" w14:textId="77777777" w:rsidR="00793E96" w:rsidRPr="00287300" w:rsidRDefault="00793E96" w:rsidP="00793E96">
      <w:pPr>
        <w:pStyle w:val="afc"/>
      </w:pPr>
      <w:r w:rsidRPr="00287300">
        <w:t>На основании ст. 5.1 Закона № 73-ФЗ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а также проведение земляных, строительных, мелиоративных и других видов работ, за исключением работ по сохранению объектов культурного наследия, либо вышеназванные работы могут проводиться при условии обеспечения сохранности объектов культурного наследия.</w:t>
      </w:r>
    </w:p>
    <w:p w14:paraId="0C460F34" w14:textId="77777777" w:rsidR="006F5A54" w:rsidRPr="00287300" w:rsidRDefault="006F5A54" w:rsidP="00793E96">
      <w:pPr>
        <w:pStyle w:val="afc"/>
      </w:pPr>
      <w:r w:rsidRPr="00287300">
        <w:t>В соответствии со ст. 36 Закона № 73-ФЗ проектирование и проведение земляных, строительных, хозяйственных и иных работ осуществляются при отсутствии на данной территории объектов культурного наследия. Любые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обязательных разделов об обеспечении сохранности указанного объекта культурного наследия. Раздел подлежит государственной историко-культурной экспертизе и согласовывается со службой (ст. 30 Закона № 73-ФЗ).</w:t>
      </w:r>
    </w:p>
    <w:p w14:paraId="76C1F376" w14:textId="77777777" w:rsidR="00FD0864" w:rsidRDefault="006F5A54" w:rsidP="006F5A54">
      <w:pPr>
        <w:pStyle w:val="afc"/>
      </w:pPr>
      <w:r w:rsidRPr="00287300">
        <w:lastRenderedPageBreak/>
        <w:t>Для определения наличия либо отсутствия объектов культурного наследия либо объектов, обладающих признаками объекта культурного наследия п.3 ст.31 Закона №73-ФЗ предусмотрено проведение историко-культурной экспертизы на земельных участках, участках лесного фонда либо водных объектах или их частях, подлежащих воздействию земляных, строительных, мелиоративных, хозяйственных работ, указанных в ст. 30 Закона №73-ФЗ работ по использованию лесов и иных работ, путем археологической разведки, в порядке, определенном ст. 45.1 Закона №73-ФЗ.</w:t>
      </w:r>
    </w:p>
    <w:p w14:paraId="09A5F134" w14:textId="77777777" w:rsidR="00287300" w:rsidRPr="00287300" w:rsidRDefault="00287300" w:rsidP="006F5A54">
      <w:pPr>
        <w:pStyle w:val="afc"/>
      </w:pPr>
    </w:p>
    <w:p w14:paraId="3E230AC4" w14:textId="77777777" w:rsidR="00FD0864" w:rsidRPr="00287300" w:rsidRDefault="00FD0864" w:rsidP="00320643">
      <w:pPr>
        <w:pStyle w:val="52"/>
        <w:ind w:firstLine="709"/>
        <w:jc w:val="both"/>
        <w:outlineLvl w:val="9"/>
        <w:rPr>
          <w:b w:val="0"/>
          <w:i/>
        </w:rPr>
      </w:pPr>
      <w:r w:rsidRPr="00287300">
        <w:rPr>
          <w:b w:val="0"/>
          <w:i/>
        </w:rPr>
        <w:t>Придорожные полосы автомобильных дорог</w:t>
      </w:r>
    </w:p>
    <w:p w14:paraId="6160E7DA" w14:textId="77777777" w:rsidR="006F5A54" w:rsidRPr="00287300" w:rsidRDefault="006F5A54" w:rsidP="006F5A54">
      <w:pPr>
        <w:pStyle w:val="afc"/>
      </w:pPr>
      <w:r w:rsidRPr="00287300">
        <w:t>Для автомобильных дорог (за исключением автомобильных дорог, расположенных в границах населенных пунктов), придорожные полосы устанавливаются в соответствии с Федеральным законом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08.11.2007 № 257-ФЗ.</w:t>
      </w:r>
    </w:p>
    <w:p w14:paraId="5DAB908D" w14:textId="77777777" w:rsidR="007A4363" w:rsidRPr="00287300" w:rsidRDefault="007A4363" w:rsidP="007A4363">
      <w:pPr>
        <w:pStyle w:val="afc"/>
      </w:pPr>
      <w:r w:rsidRPr="00287300">
        <w:t>Для автомобильных дорог I и II технической категорий ширина придорожной полосы ровна 75 м.</w:t>
      </w:r>
    </w:p>
    <w:p w14:paraId="19D562D1" w14:textId="77777777" w:rsidR="006F5A54" w:rsidRPr="00287300" w:rsidRDefault="006F5A54" w:rsidP="006F5A54">
      <w:pPr>
        <w:pStyle w:val="afc"/>
      </w:pPr>
      <w:r w:rsidRPr="00287300">
        <w:t>Для автомобильных дорог  III и IV технической категори</w:t>
      </w:r>
      <w:r w:rsidR="007A4363" w:rsidRPr="00287300">
        <w:t>й</w:t>
      </w:r>
      <w:r w:rsidRPr="00287300">
        <w:t xml:space="preserve"> ширина придорожной полосы ровна 50 м.</w:t>
      </w:r>
    </w:p>
    <w:p w14:paraId="2A3CAD7D" w14:textId="77777777" w:rsidR="00FD0864" w:rsidRPr="00287300" w:rsidRDefault="006F5A54" w:rsidP="006F5A54">
      <w:pPr>
        <w:pStyle w:val="afc"/>
      </w:pPr>
      <w:r w:rsidRPr="00287300">
        <w:t>Для автомобильных дорог V технической категории ширина придорожной полосы ровна 25 м.</w:t>
      </w:r>
    </w:p>
    <w:p w14:paraId="74D86BC6" w14:textId="77777777" w:rsidR="006F5A54" w:rsidRPr="00F36643" w:rsidRDefault="006F5A54" w:rsidP="00320643">
      <w:pPr>
        <w:pStyle w:val="afc"/>
        <w:rPr>
          <w:highlight w:val="lightGray"/>
        </w:rPr>
      </w:pPr>
    </w:p>
    <w:p w14:paraId="2DAB8331" w14:textId="77777777" w:rsidR="006F5A54" w:rsidRPr="00215305" w:rsidRDefault="006F5A54" w:rsidP="006F5A54">
      <w:pPr>
        <w:pStyle w:val="52"/>
        <w:ind w:firstLine="709"/>
        <w:jc w:val="both"/>
        <w:outlineLvl w:val="9"/>
        <w:rPr>
          <w:b w:val="0"/>
          <w:i/>
        </w:rPr>
      </w:pPr>
      <w:r w:rsidRPr="00215305">
        <w:rPr>
          <w:b w:val="0"/>
          <w:i/>
        </w:rPr>
        <w:t>Охранная зона объектов электроэнергетики (объектов электросетевого хозяйства и объектов по производству электрической энергии)</w:t>
      </w:r>
    </w:p>
    <w:p w14:paraId="27D4B6CF" w14:textId="77777777" w:rsidR="009B55A2" w:rsidRPr="00215305" w:rsidRDefault="009B55A2" w:rsidP="009B55A2">
      <w:pPr>
        <w:pStyle w:val="afc"/>
      </w:pPr>
      <w:r w:rsidRPr="00215305">
        <w:t>Согласно Постановлению Правительства РФ от 24.02.2009 №160 (ред. от 21.12.2018)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охранные зоны устанавливаются для всех объектов электросетевого хозяйства:</w:t>
      </w:r>
    </w:p>
    <w:p w14:paraId="2675EC08" w14:textId="77777777" w:rsidR="009B55A2" w:rsidRPr="00215305" w:rsidRDefault="009B55A2" w:rsidP="009B55A2">
      <w:pPr>
        <w:pStyle w:val="afc"/>
      </w:pPr>
      <w:r w:rsidRPr="00215305">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14:paraId="14ECB7AA" w14:textId="77777777" w:rsidR="009B55A2" w:rsidRDefault="009B55A2" w:rsidP="009B55A2">
      <w:pPr>
        <w:pStyle w:val="afffb"/>
      </w:pPr>
    </w:p>
    <w:p w14:paraId="584EB68B" w14:textId="77777777" w:rsidR="00EE10AE" w:rsidRDefault="00EE10AE" w:rsidP="009B55A2">
      <w:pPr>
        <w:pStyle w:val="afffb"/>
      </w:pPr>
    </w:p>
    <w:p w14:paraId="5EBDDEC4" w14:textId="77777777" w:rsidR="00EE10AE" w:rsidRDefault="00EE10AE" w:rsidP="009B55A2">
      <w:pPr>
        <w:pStyle w:val="afffb"/>
      </w:pPr>
    </w:p>
    <w:p w14:paraId="3517F11A" w14:textId="77777777" w:rsidR="00EE10AE" w:rsidRDefault="00EE10AE" w:rsidP="009B55A2">
      <w:pPr>
        <w:pStyle w:val="afffb"/>
      </w:pPr>
    </w:p>
    <w:p w14:paraId="72893B7F" w14:textId="77777777" w:rsidR="00EE10AE" w:rsidRPr="00215305" w:rsidRDefault="00EE10AE" w:rsidP="009B55A2">
      <w:pPr>
        <w:pStyle w:val="afffb"/>
      </w:pPr>
    </w:p>
    <w:p w14:paraId="15BC7B2A" w14:textId="77777777" w:rsidR="009B55A2" w:rsidRPr="00215305" w:rsidRDefault="009B55A2" w:rsidP="009B55A2">
      <w:pPr>
        <w:pStyle w:val="afffb"/>
      </w:pPr>
      <w:r w:rsidRPr="00215305">
        <w:lastRenderedPageBreak/>
        <w:t>Таблица 2.3.14-1</w:t>
      </w:r>
    </w:p>
    <w:p w14:paraId="7ACDAFD4" w14:textId="77777777" w:rsidR="009B55A2" w:rsidRPr="00215305" w:rsidRDefault="009B55A2" w:rsidP="009B55A2">
      <w:pPr>
        <w:pStyle w:val="afffb"/>
      </w:pPr>
    </w:p>
    <w:p w14:paraId="3FDF5359" w14:textId="77777777" w:rsidR="009B55A2" w:rsidRPr="00215305" w:rsidRDefault="009B55A2" w:rsidP="009B55A2">
      <w:pPr>
        <w:pStyle w:val="afffb"/>
        <w:jc w:val="center"/>
      </w:pPr>
      <w:r w:rsidRPr="00215305">
        <w:t>Требования к границам установления охранных зон объектов электросетевого хозяйства</w:t>
      </w:r>
    </w:p>
    <w:tbl>
      <w:tblPr>
        <w:tblStyle w:val="afe"/>
        <w:tblW w:w="5000" w:type="pct"/>
        <w:tblLook w:val="04A0" w:firstRow="1" w:lastRow="0" w:firstColumn="1" w:lastColumn="0" w:noHBand="0" w:noVBand="1"/>
      </w:tblPr>
      <w:tblGrid>
        <w:gridCol w:w="1929"/>
        <w:gridCol w:w="7641"/>
      </w:tblGrid>
      <w:tr w:rsidR="009B55A2" w:rsidRPr="00215305" w14:paraId="6ECA2B71" w14:textId="77777777" w:rsidTr="009B55A2">
        <w:trPr>
          <w:tblHeader/>
        </w:trPr>
        <w:tc>
          <w:tcPr>
            <w:tcW w:w="1008" w:type="pct"/>
            <w:vAlign w:val="center"/>
            <w:hideMark/>
          </w:tcPr>
          <w:p w14:paraId="758D5692" w14:textId="77777777" w:rsidR="009B55A2" w:rsidRPr="00215305" w:rsidRDefault="009B55A2" w:rsidP="009B55A2">
            <w:pPr>
              <w:pStyle w:val="afa"/>
              <w:rPr>
                <w:bCs w:val="0"/>
                <w:lang w:eastAsia="ru-RU"/>
              </w:rPr>
            </w:pPr>
            <w:bookmarkStart w:id="72" w:name="dst100096"/>
            <w:bookmarkEnd w:id="72"/>
            <w:r w:rsidRPr="00215305">
              <w:rPr>
                <w:bCs w:val="0"/>
                <w:lang w:eastAsia="ru-RU"/>
              </w:rPr>
              <w:t>Проектный номинальный класс напряжения, кВ</w:t>
            </w:r>
          </w:p>
        </w:tc>
        <w:tc>
          <w:tcPr>
            <w:tcW w:w="3992" w:type="pct"/>
            <w:vAlign w:val="center"/>
            <w:hideMark/>
          </w:tcPr>
          <w:p w14:paraId="4A3F05B1" w14:textId="77777777" w:rsidR="009B55A2" w:rsidRPr="00215305" w:rsidRDefault="009B55A2" w:rsidP="009B55A2">
            <w:pPr>
              <w:pStyle w:val="afa"/>
              <w:rPr>
                <w:bCs w:val="0"/>
                <w:lang w:eastAsia="ru-RU"/>
              </w:rPr>
            </w:pPr>
            <w:r w:rsidRPr="00215305">
              <w:rPr>
                <w:bCs w:val="0"/>
                <w:lang w:eastAsia="ru-RU"/>
              </w:rPr>
              <w:t>Расстояние, м</w:t>
            </w:r>
          </w:p>
        </w:tc>
      </w:tr>
      <w:tr w:rsidR="009B55A2" w:rsidRPr="00215305" w14:paraId="2C8E41A3" w14:textId="77777777" w:rsidTr="009B55A2">
        <w:tc>
          <w:tcPr>
            <w:tcW w:w="1008" w:type="pct"/>
            <w:vAlign w:val="center"/>
            <w:hideMark/>
          </w:tcPr>
          <w:p w14:paraId="5CF18D94" w14:textId="77777777" w:rsidR="009B55A2" w:rsidRPr="00215305" w:rsidRDefault="009B55A2" w:rsidP="009B55A2">
            <w:pPr>
              <w:pStyle w:val="afa"/>
              <w:rPr>
                <w:lang w:eastAsia="ru-RU"/>
              </w:rPr>
            </w:pPr>
            <w:bookmarkStart w:id="73" w:name="dst100097"/>
            <w:bookmarkEnd w:id="73"/>
            <w:r w:rsidRPr="00215305">
              <w:rPr>
                <w:lang w:eastAsia="ru-RU"/>
              </w:rPr>
              <w:t>до 1</w:t>
            </w:r>
          </w:p>
        </w:tc>
        <w:tc>
          <w:tcPr>
            <w:tcW w:w="3992" w:type="pct"/>
            <w:vAlign w:val="center"/>
            <w:hideMark/>
          </w:tcPr>
          <w:p w14:paraId="39D1469A" w14:textId="77777777" w:rsidR="009B55A2" w:rsidRPr="00215305" w:rsidRDefault="009B55A2" w:rsidP="009B55A2">
            <w:pPr>
              <w:pStyle w:val="afa"/>
              <w:rPr>
                <w:lang w:eastAsia="ru-RU"/>
              </w:rPr>
            </w:pPr>
            <w:r w:rsidRPr="00215305">
              <w:rPr>
                <w:lang w:eastAsia="ru-RU"/>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9B55A2" w:rsidRPr="00215305" w14:paraId="004BB7C4" w14:textId="77777777" w:rsidTr="009B55A2">
        <w:tc>
          <w:tcPr>
            <w:tcW w:w="1008" w:type="pct"/>
            <w:vAlign w:val="center"/>
            <w:hideMark/>
          </w:tcPr>
          <w:p w14:paraId="6878CCD3" w14:textId="77777777" w:rsidR="009B55A2" w:rsidRPr="00215305" w:rsidRDefault="009B55A2" w:rsidP="009B55A2">
            <w:pPr>
              <w:pStyle w:val="afa"/>
              <w:rPr>
                <w:lang w:eastAsia="ru-RU"/>
              </w:rPr>
            </w:pPr>
            <w:bookmarkStart w:id="74" w:name="dst100098"/>
            <w:bookmarkEnd w:id="74"/>
            <w:r w:rsidRPr="00215305">
              <w:rPr>
                <w:lang w:eastAsia="ru-RU"/>
              </w:rPr>
              <w:t>1 - 20</w:t>
            </w:r>
          </w:p>
        </w:tc>
        <w:tc>
          <w:tcPr>
            <w:tcW w:w="3992" w:type="pct"/>
            <w:vAlign w:val="center"/>
            <w:hideMark/>
          </w:tcPr>
          <w:p w14:paraId="7D56A6D8" w14:textId="77777777" w:rsidR="009B55A2" w:rsidRPr="00215305" w:rsidRDefault="009B55A2" w:rsidP="009B55A2">
            <w:pPr>
              <w:pStyle w:val="afa"/>
              <w:rPr>
                <w:lang w:eastAsia="ru-RU"/>
              </w:rPr>
            </w:pPr>
            <w:r w:rsidRPr="00215305">
              <w:rPr>
                <w:lang w:eastAsia="ru-RU"/>
              </w:rPr>
              <w:t>10 (5 - для линий с самонесущими или изолированными проводами, размещенных в границах населенных пунктов)</w:t>
            </w:r>
          </w:p>
        </w:tc>
      </w:tr>
      <w:tr w:rsidR="009B55A2" w:rsidRPr="00215305" w14:paraId="2EB6D13F" w14:textId="77777777" w:rsidTr="009B55A2">
        <w:tc>
          <w:tcPr>
            <w:tcW w:w="1008" w:type="pct"/>
            <w:vAlign w:val="center"/>
            <w:hideMark/>
          </w:tcPr>
          <w:p w14:paraId="73D58117" w14:textId="77777777" w:rsidR="009B55A2" w:rsidRPr="00215305" w:rsidRDefault="009B55A2" w:rsidP="009B55A2">
            <w:pPr>
              <w:pStyle w:val="afa"/>
              <w:rPr>
                <w:lang w:eastAsia="ru-RU"/>
              </w:rPr>
            </w:pPr>
            <w:bookmarkStart w:id="75" w:name="dst100099"/>
            <w:bookmarkEnd w:id="75"/>
            <w:r w:rsidRPr="00215305">
              <w:rPr>
                <w:lang w:eastAsia="ru-RU"/>
              </w:rPr>
              <w:t>35</w:t>
            </w:r>
          </w:p>
        </w:tc>
        <w:tc>
          <w:tcPr>
            <w:tcW w:w="3992" w:type="pct"/>
            <w:vAlign w:val="center"/>
            <w:hideMark/>
          </w:tcPr>
          <w:p w14:paraId="60C6339C" w14:textId="77777777" w:rsidR="009B55A2" w:rsidRPr="00215305" w:rsidRDefault="009B55A2" w:rsidP="009B55A2">
            <w:pPr>
              <w:pStyle w:val="afa"/>
              <w:rPr>
                <w:lang w:eastAsia="ru-RU"/>
              </w:rPr>
            </w:pPr>
            <w:r w:rsidRPr="00215305">
              <w:rPr>
                <w:lang w:eastAsia="ru-RU"/>
              </w:rPr>
              <w:t>15</w:t>
            </w:r>
          </w:p>
        </w:tc>
      </w:tr>
      <w:tr w:rsidR="009B55A2" w:rsidRPr="00215305" w14:paraId="5E8025BD" w14:textId="77777777" w:rsidTr="009B55A2">
        <w:tc>
          <w:tcPr>
            <w:tcW w:w="1008" w:type="pct"/>
            <w:vAlign w:val="center"/>
            <w:hideMark/>
          </w:tcPr>
          <w:p w14:paraId="3686351B" w14:textId="77777777" w:rsidR="009B55A2" w:rsidRPr="00215305" w:rsidRDefault="009B55A2" w:rsidP="009B55A2">
            <w:pPr>
              <w:pStyle w:val="afa"/>
              <w:rPr>
                <w:lang w:eastAsia="ru-RU"/>
              </w:rPr>
            </w:pPr>
            <w:bookmarkStart w:id="76" w:name="dst100100"/>
            <w:bookmarkEnd w:id="76"/>
            <w:r w:rsidRPr="00215305">
              <w:rPr>
                <w:lang w:eastAsia="ru-RU"/>
              </w:rPr>
              <w:t>110</w:t>
            </w:r>
          </w:p>
        </w:tc>
        <w:tc>
          <w:tcPr>
            <w:tcW w:w="3992" w:type="pct"/>
            <w:vAlign w:val="center"/>
            <w:hideMark/>
          </w:tcPr>
          <w:p w14:paraId="55B010C4" w14:textId="77777777" w:rsidR="009B55A2" w:rsidRPr="00215305" w:rsidRDefault="009B55A2" w:rsidP="009B55A2">
            <w:pPr>
              <w:pStyle w:val="afa"/>
              <w:rPr>
                <w:lang w:eastAsia="ru-RU"/>
              </w:rPr>
            </w:pPr>
            <w:r w:rsidRPr="00215305">
              <w:rPr>
                <w:lang w:eastAsia="ru-RU"/>
              </w:rPr>
              <w:t>20</w:t>
            </w:r>
          </w:p>
        </w:tc>
      </w:tr>
      <w:tr w:rsidR="009B55A2" w:rsidRPr="00215305" w14:paraId="1CFAFE7A" w14:textId="77777777" w:rsidTr="009B55A2">
        <w:tc>
          <w:tcPr>
            <w:tcW w:w="1008" w:type="pct"/>
            <w:vAlign w:val="center"/>
            <w:hideMark/>
          </w:tcPr>
          <w:p w14:paraId="7534AB22" w14:textId="77777777" w:rsidR="009B55A2" w:rsidRPr="00215305" w:rsidRDefault="009B55A2" w:rsidP="009B55A2">
            <w:pPr>
              <w:pStyle w:val="afa"/>
              <w:rPr>
                <w:lang w:eastAsia="ru-RU"/>
              </w:rPr>
            </w:pPr>
            <w:bookmarkStart w:id="77" w:name="dst100101"/>
            <w:bookmarkEnd w:id="77"/>
            <w:r w:rsidRPr="00215305">
              <w:rPr>
                <w:lang w:eastAsia="ru-RU"/>
              </w:rPr>
              <w:t>150, 220</w:t>
            </w:r>
          </w:p>
        </w:tc>
        <w:tc>
          <w:tcPr>
            <w:tcW w:w="3992" w:type="pct"/>
            <w:vAlign w:val="center"/>
            <w:hideMark/>
          </w:tcPr>
          <w:p w14:paraId="009631A4" w14:textId="77777777" w:rsidR="009B55A2" w:rsidRPr="00215305" w:rsidRDefault="009B55A2" w:rsidP="009B55A2">
            <w:pPr>
              <w:pStyle w:val="afa"/>
              <w:rPr>
                <w:lang w:eastAsia="ru-RU"/>
              </w:rPr>
            </w:pPr>
            <w:r w:rsidRPr="00215305">
              <w:rPr>
                <w:lang w:eastAsia="ru-RU"/>
              </w:rPr>
              <w:t>25</w:t>
            </w:r>
          </w:p>
        </w:tc>
      </w:tr>
      <w:tr w:rsidR="009B55A2" w:rsidRPr="00215305" w14:paraId="0A2891AB" w14:textId="77777777" w:rsidTr="009B55A2">
        <w:tc>
          <w:tcPr>
            <w:tcW w:w="1008" w:type="pct"/>
            <w:vAlign w:val="center"/>
            <w:hideMark/>
          </w:tcPr>
          <w:p w14:paraId="64015401" w14:textId="77777777" w:rsidR="009B55A2" w:rsidRPr="00215305" w:rsidRDefault="009B55A2" w:rsidP="009B55A2">
            <w:pPr>
              <w:pStyle w:val="afa"/>
              <w:rPr>
                <w:lang w:eastAsia="ru-RU"/>
              </w:rPr>
            </w:pPr>
            <w:bookmarkStart w:id="78" w:name="dst100102"/>
            <w:bookmarkEnd w:id="78"/>
            <w:r w:rsidRPr="00215305">
              <w:rPr>
                <w:lang w:eastAsia="ru-RU"/>
              </w:rPr>
              <w:t>300, 500, +/- 400</w:t>
            </w:r>
          </w:p>
        </w:tc>
        <w:tc>
          <w:tcPr>
            <w:tcW w:w="3992" w:type="pct"/>
            <w:vAlign w:val="center"/>
            <w:hideMark/>
          </w:tcPr>
          <w:p w14:paraId="22008CDC" w14:textId="77777777" w:rsidR="009B55A2" w:rsidRPr="00215305" w:rsidRDefault="009B55A2" w:rsidP="009B55A2">
            <w:pPr>
              <w:pStyle w:val="afa"/>
              <w:rPr>
                <w:lang w:eastAsia="ru-RU"/>
              </w:rPr>
            </w:pPr>
            <w:r w:rsidRPr="00215305">
              <w:rPr>
                <w:lang w:eastAsia="ru-RU"/>
              </w:rPr>
              <w:t>30</w:t>
            </w:r>
          </w:p>
        </w:tc>
      </w:tr>
    </w:tbl>
    <w:p w14:paraId="5168F402" w14:textId="77777777" w:rsidR="009B55A2" w:rsidRPr="00215305" w:rsidRDefault="009B55A2" w:rsidP="009B55A2">
      <w:pPr>
        <w:pStyle w:val="b2"/>
      </w:pPr>
      <w:bookmarkStart w:id="79" w:name="dst100103"/>
      <w:bookmarkEnd w:id="79"/>
    </w:p>
    <w:p w14:paraId="4265D4FB" w14:textId="77777777" w:rsidR="009B55A2" w:rsidRPr="00215305" w:rsidRDefault="009B55A2" w:rsidP="009B55A2">
      <w:pPr>
        <w:pStyle w:val="afc"/>
      </w:pPr>
      <w:r w:rsidRPr="00215305">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14:paraId="57A87C5F" w14:textId="77777777" w:rsidR="009B55A2" w:rsidRPr="00215305" w:rsidRDefault="009B55A2" w:rsidP="009B55A2">
      <w:pPr>
        <w:pStyle w:val="afc"/>
      </w:pPr>
      <w:r w:rsidRPr="00215305">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14:paraId="75B82485" w14:textId="77777777" w:rsidR="009B55A2" w:rsidRPr="00215305" w:rsidRDefault="009B55A2" w:rsidP="009B55A2">
      <w:pPr>
        <w:pStyle w:val="afc"/>
      </w:pPr>
      <w:r w:rsidRPr="00215305">
        <w:t>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14:paraId="345E049E" w14:textId="77777777" w:rsidR="009B55A2" w:rsidRPr="00215305" w:rsidRDefault="009B55A2" w:rsidP="009B55A2">
      <w:pPr>
        <w:pStyle w:val="afc"/>
      </w:pPr>
      <w:r w:rsidRPr="00215305">
        <w:t xml:space="preserve">д)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w:t>
      </w:r>
      <w:r w:rsidRPr="00215305">
        <w:lastRenderedPageBreak/>
        <w:t>указанном в подпункте «а» вышеуказанного документа, применительно к высшему классу напряжения подстанции.</w:t>
      </w:r>
    </w:p>
    <w:p w14:paraId="15E3F672" w14:textId="77777777" w:rsidR="008F1933" w:rsidRPr="00F36643" w:rsidRDefault="008F1933" w:rsidP="009B55A2">
      <w:pPr>
        <w:pStyle w:val="afc"/>
        <w:rPr>
          <w:highlight w:val="lightGray"/>
        </w:rPr>
      </w:pPr>
    </w:p>
    <w:p w14:paraId="65722D1B" w14:textId="77777777" w:rsidR="008F1933" w:rsidRPr="00215305" w:rsidRDefault="008F1933" w:rsidP="008F1933">
      <w:pPr>
        <w:pStyle w:val="afc"/>
        <w:rPr>
          <w:i/>
          <w:iCs/>
        </w:rPr>
      </w:pPr>
      <w:r w:rsidRPr="00215305">
        <w:rPr>
          <w:rStyle w:val="af5"/>
        </w:rPr>
        <w:t>Правила охраны электрических сетей, размещенных на земельных участках</w:t>
      </w:r>
    </w:p>
    <w:p w14:paraId="68395FC4" w14:textId="77777777" w:rsidR="008F1933" w:rsidRPr="00215305" w:rsidRDefault="008F1933" w:rsidP="008F1933">
      <w:pPr>
        <w:pStyle w:val="afc"/>
        <w:rPr>
          <w:rStyle w:val="af6"/>
          <w:i w:val="0"/>
          <w:u w:val="none"/>
        </w:rPr>
      </w:pPr>
      <w:r w:rsidRPr="00215305">
        <w:rPr>
          <w:rStyle w:val="af6"/>
          <w:i w:val="0"/>
          <w:u w:val="none"/>
        </w:rPr>
        <w:t>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7C1BBED0" w14:textId="77777777" w:rsidR="008F1933" w:rsidRPr="00215305" w:rsidRDefault="008F1933" w:rsidP="008F1933">
      <w:pPr>
        <w:pStyle w:val="afc"/>
      </w:pPr>
      <w:r w:rsidRPr="00215305">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4F741EE2" w14:textId="77777777" w:rsidR="008F1933" w:rsidRPr="00215305" w:rsidRDefault="008F1933" w:rsidP="008F1933">
      <w:pPr>
        <w:pStyle w:val="afc"/>
      </w:pPr>
      <w:r w:rsidRPr="00215305">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34D19E8B" w14:textId="77777777" w:rsidR="008F1933" w:rsidRPr="00215305" w:rsidRDefault="008F1933" w:rsidP="008F1933">
      <w:pPr>
        <w:pStyle w:val="afc"/>
      </w:pPr>
      <w:r w:rsidRPr="00215305">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68BBF730" w14:textId="77777777" w:rsidR="008F1933" w:rsidRPr="00215305" w:rsidRDefault="008F1933" w:rsidP="008F1933">
      <w:pPr>
        <w:pStyle w:val="afc"/>
      </w:pPr>
      <w:r w:rsidRPr="00215305">
        <w:t>г) размещать свалки;</w:t>
      </w:r>
    </w:p>
    <w:p w14:paraId="0E06CB3A" w14:textId="77777777" w:rsidR="008F1933" w:rsidRPr="00215305" w:rsidRDefault="008F1933" w:rsidP="008F1933">
      <w:pPr>
        <w:pStyle w:val="afc"/>
      </w:pPr>
      <w:r w:rsidRPr="00215305">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35AF1AEE" w14:textId="77777777" w:rsidR="008F1933" w:rsidRPr="00215305" w:rsidRDefault="008F1933" w:rsidP="009B55A2">
      <w:pPr>
        <w:pStyle w:val="afc"/>
      </w:pPr>
    </w:p>
    <w:p w14:paraId="19A8F268" w14:textId="77777777" w:rsidR="008F1933" w:rsidRPr="00215305" w:rsidRDefault="008F1933" w:rsidP="008F1933">
      <w:pPr>
        <w:pStyle w:val="afc"/>
        <w:rPr>
          <w:rStyle w:val="af6"/>
        </w:rPr>
      </w:pPr>
      <w:r w:rsidRPr="00215305">
        <w:rPr>
          <w:rStyle w:val="af6"/>
        </w:rPr>
        <w:t>В пределах охранных зон без письменного решения о согласовании сетевых организаций юридическим и физическим лицам запрещаются:</w:t>
      </w:r>
    </w:p>
    <w:p w14:paraId="01684060" w14:textId="77777777" w:rsidR="008F1933" w:rsidRPr="00215305" w:rsidRDefault="008F1933" w:rsidP="008F1933">
      <w:pPr>
        <w:pStyle w:val="afc"/>
      </w:pPr>
      <w:r w:rsidRPr="00215305">
        <w:t>а) строительство, капитальный ремонт, реконструкция или снос зданий и сооружений;</w:t>
      </w:r>
    </w:p>
    <w:p w14:paraId="177A4605" w14:textId="77777777" w:rsidR="008F1933" w:rsidRPr="00215305" w:rsidRDefault="008F1933" w:rsidP="008F1933">
      <w:pPr>
        <w:pStyle w:val="afc"/>
      </w:pPr>
      <w:r w:rsidRPr="00215305">
        <w:t>б) горные, взрывные, мелиоративные работы, в том числе связанные с временным затоплением земель;</w:t>
      </w:r>
    </w:p>
    <w:p w14:paraId="48DCE890" w14:textId="77777777" w:rsidR="008F1933" w:rsidRPr="00215305" w:rsidRDefault="008F1933" w:rsidP="008F1933">
      <w:pPr>
        <w:pStyle w:val="afc"/>
      </w:pPr>
      <w:r w:rsidRPr="00215305">
        <w:t>в) посадка и вырубка деревьев и кустарников;</w:t>
      </w:r>
    </w:p>
    <w:p w14:paraId="5DD2AAE0" w14:textId="77777777" w:rsidR="008F1933" w:rsidRPr="00215305" w:rsidRDefault="008F1933" w:rsidP="008F1933">
      <w:pPr>
        <w:pStyle w:val="afc"/>
      </w:pPr>
      <w:r w:rsidRPr="00215305">
        <w:t xml:space="preserve">г) дноуглубительные, землечерпальные и погрузочно-разгрузочные работы, добыча рыбы, других водных животных и растений придонными </w:t>
      </w:r>
      <w:r w:rsidRPr="00215305">
        <w:lastRenderedPageBreak/>
        <w:t>орудиями лова, устройство водопоев, колка и заготовка льда (в охранных зонах подводных кабельных линий электропередачи);</w:t>
      </w:r>
    </w:p>
    <w:p w14:paraId="75F22B56" w14:textId="77777777" w:rsidR="008F1933" w:rsidRPr="00215305" w:rsidRDefault="008F1933" w:rsidP="008F1933">
      <w:pPr>
        <w:pStyle w:val="afc"/>
      </w:pPr>
      <w:r w:rsidRPr="00215305">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66758BE2" w14:textId="77777777" w:rsidR="008F1933" w:rsidRPr="00215305" w:rsidRDefault="008F1933" w:rsidP="008F1933">
      <w:pPr>
        <w:pStyle w:val="afc"/>
      </w:pPr>
      <w:r w:rsidRPr="00215305">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468450DE" w14:textId="77777777" w:rsidR="008F1933" w:rsidRPr="00215305" w:rsidRDefault="008F1933" w:rsidP="008F1933">
      <w:pPr>
        <w:pStyle w:val="afc"/>
      </w:pPr>
      <w:r w:rsidRPr="00215305">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5D1F2079" w14:textId="77777777" w:rsidR="008F1933" w:rsidRPr="00215305" w:rsidRDefault="008F1933" w:rsidP="008F1933">
      <w:pPr>
        <w:pStyle w:val="afc"/>
      </w:pPr>
      <w:r w:rsidRPr="00215305">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0E2DBB45" w14:textId="77777777" w:rsidR="008F1933" w:rsidRPr="00215305" w:rsidRDefault="008F1933" w:rsidP="008F1933">
      <w:pPr>
        <w:pStyle w:val="afc"/>
      </w:pPr>
      <w:r w:rsidRPr="00215305">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0B75FC78" w14:textId="77777777" w:rsidR="008F1933" w:rsidRPr="00F36643" w:rsidRDefault="008F1933" w:rsidP="008F1933">
      <w:pPr>
        <w:pStyle w:val="afc"/>
        <w:rPr>
          <w:highlight w:val="lightGray"/>
        </w:rPr>
      </w:pPr>
    </w:p>
    <w:p w14:paraId="48633620" w14:textId="77777777" w:rsidR="00356C5C" w:rsidRPr="00171B76" w:rsidRDefault="006E6135" w:rsidP="00320643">
      <w:pPr>
        <w:pStyle w:val="52"/>
        <w:ind w:firstLine="709"/>
        <w:jc w:val="both"/>
        <w:outlineLvl w:val="9"/>
        <w:rPr>
          <w:b w:val="0"/>
          <w:i/>
        </w:rPr>
      </w:pPr>
      <w:r w:rsidRPr="00171B76">
        <w:rPr>
          <w:b w:val="0"/>
          <w:i/>
        </w:rPr>
        <w:t>О</w:t>
      </w:r>
      <w:r w:rsidR="00356C5C" w:rsidRPr="00171B76">
        <w:rPr>
          <w:b w:val="0"/>
          <w:i/>
        </w:rPr>
        <w:t>хранная зона трубопроводов (газопроводов, нефтепроводов и нефтепродуктопроводов, аммиакопроводов)</w:t>
      </w:r>
    </w:p>
    <w:p w14:paraId="21203BC0" w14:textId="77777777" w:rsidR="00301B38" w:rsidRPr="00171B76" w:rsidRDefault="00171B76" w:rsidP="00301B38">
      <w:pPr>
        <w:pStyle w:val="afc"/>
      </w:pPr>
      <w:r w:rsidRPr="00171B76">
        <w:t>В границах Бльшесейского сельсовета трубопроводный транспорт отсутствует.</w:t>
      </w:r>
    </w:p>
    <w:p w14:paraId="6CA0EB38" w14:textId="77777777" w:rsidR="00301B38" w:rsidRPr="00F36643" w:rsidRDefault="00301B38" w:rsidP="00301B38">
      <w:pPr>
        <w:pStyle w:val="afc"/>
        <w:rPr>
          <w:highlight w:val="lightGray"/>
        </w:rPr>
      </w:pPr>
    </w:p>
    <w:p w14:paraId="746CC591" w14:textId="77777777" w:rsidR="00D30AAE" w:rsidRPr="00215305" w:rsidRDefault="004A770A" w:rsidP="00320643">
      <w:pPr>
        <w:pStyle w:val="52"/>
        <w:ind w:firstLine="709"/>
        <w:jc w:val="both"/>
        <w:outlineLvl w:val="9"/>
        <w:rPr>
          <w:b w:val="0"/>
          <w:i/>
        </w:rPr>
      </w:pPr>
      <w:r w:rsidRPr="00215305">
        <w:rPr>
          <w:b w:val="0"/>
          <w:i/>
        </w:rPr>
        <w:t>О</w:t>
      </w:r>
      <w:r w:rsidR="00D30AAE" w:rsidRPr="00215305">
        <w:rPr>
          <w:b w:val="0"/>
          <w:i/>
        </w:rPr>
        <w:t>хранная зона линий и сооружений связи</w:t>
      </w:r>
    </w:p>
    <w:p w14:paraId="0BE44031" w14:textId="77777777" w:rsidR="003633A8" w:rsidRPr="00215305" w:rsidRDefault="003633A8" w:rsidP="003633A8">
      <w:pPr>
        <w:pStyle w:val="afc"/>
      </w:pPr>
      <w:r w:rsidRPr="00215305">
        <w:t>Согласно постановлению Правительства РФ от 09.06.1995 №578 «Об утверждении Правил охраны линий и сооружений связи Российской Федерации», на трассах кабельных и воздушных линий связи и линий радиофикации:</w:t>
      </w:r>
    </w:p>
    <w:p w14:paraId="4E7F5CA9" w14:textId="77777777" w:rsidR="003633A8" w:rsidRPr="00215305" w:rsidRDefault="003633A8" w:rsidP="003633A8">
      <w:pPr>
        <w:pStyle w:val="afc"/>
      </w:pPr>
      <w:r w:rsidRPr="00215305">
        <w:t>а) устанавливаются охранные зоны с особыми условиями использования:</w:t>
      </w:r>
    </w:p>
    <w:p w14:paraId="07129677" w14:textId="77777777" w:rsidR="003633A8" w:rsidRPr="00215305" w:rsidRDefault="003633A8" w:rsidP="003633A8">
      <w:pPr>
        <w:pStyle w:val="afc"/>
      </w:pPr>
      <w:r w:rsidRPr="00215305">
        <w:t>- 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6F230940" w14:textId="77777777" w:rsidR="003633A8" w:rsidRPr="00215305" w:rsidRDefault="003633A8" w:rsidP="003633A8">
      <w:pPr>
        <w:pStyle w:val="afc"/>
      </w:pPr>
      <w:r w:rsidRPr="00215305">
        <w:t xml:space="preserve">- 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w:t>
      </w:r>
      <w:r w:rsidRPr="00215305">
        <w:lastRenderedPageBreak/>
        <w:t>стороны или от трассы кабеля при переходах через реки, озера, водохранилища и каналы (арыки) на 100 метров с каждой стороны;</w:t>
      </w:r>
    </w:p>
    <w:p w14:paraId="2E26DB08" w14:textId="77777777" w:rsidR="003633A8" w:rsidRPr="00215305" w:rsidRDefault="003633A8" w:rsidP="003633A8">
      <w:pPr>
        <w:pStyle w:val="afc"/>
      </w:pPr>
      <w:r w:rsidRPr="00215305">
        <w:t>- 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23AD8246" w14:textId="77777777" w:rsidR="003633A8" w:rsidRPr="00215305" w:rsidRDefault="003633A8" w:rsidP="003633A8">
      <w:pPr>
        <w:pStyle w:val="afc"/>
      </w:pPr>
      <w:r w:rsidRPr="00215305">
        <w:t>б) создаются просеки в лесных массивах и зеленых насаждениях:</w:t>
      </w:r>
    </w:p>
    <w:p w14:paraId="526B6C07" w14:textId="77777777" w:rsidR="003633A8" w:rsidRPr="00215305" w:rsidRDefault="003633A8" w:rsidP="003633A8">
      <w:pPr>
        <w:pStyle w:val="afc"/>
      </w:pPr>
      <w:r w:rsidRPr="00215305">
        <w:t>- 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14:paraId="7E1C3602" w14:textId="77777777" w:rsidR="003633A8" w:rsidRPr="00215305" w:rsidRDefault="003633A8" w:rsidP="003633A8">
      <w:pPr>
        <w:pStyle w:val="afc"/>
      </w:pPr>
      <w:r w:rsidRPr="00215305">
        <w:t>- 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14:paraId="1B50F965" w14:textId="77777777" w:rsidR="003633A8" w:rsidRPr="00215305" w:rsidRDefault="003633A8" w:rsidP="003633A8">
      <w:pPr>
        <w:pStyle w:val="afc"/>
      </w:pPr>
      <w:r w:rsidRPr="00215305">
        <w:t>- вдоль трассы кабеля связи - шириной не менее 6 метров (по 3 метра с каждой стороны от кабеля связи);</w:t>
      </w:r>
    </w:p>
    <w:p w14:paraId="0C7C452D" w14:textId="77777777" w:rsidR="003633A8" w:rsidRPr="00215305" w:rsidRDefault="003633A8" w:rsidP="00346B54">
      <w:pPr>
        <w:pStyle w:val="afc"/>
      </w:pPr>
      <w:r w:rsidRPr="00215305">
        <w:t>в) 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14:paraId="16768CA4" w14:textId="77777777" w:rsidR="003633A8" w:rsidRPr="003913EB" w:rsidRDefault="003633A8" w:rsidP="003633A8">
      <w:pPr>
        <w:pStyle w:val="afc"/>
      </w:pPr>
    </w:p>
    <w:p w14:paraId="5CFE3962" w14:textId="77777777" w:rsidR="003633A8" w:rsidRPr="003913EB" w:rsidRDefault="003633A8" w:rsidP="003633A8">
      <w:pPr>
        <w:pStyle w:val="afc"/>
        <w:rPr>
          <w:rStyle w:val="af5"/>
        </w:rPr>
      </w:pPr>
      <w:r w:rsidRPr="003913EB">
        <w:rPr>
          <w:rStyle w:val="af5"/>
        </w:rPr>
        <w:t>Правила охраны линий и сооружений связи</w:t>
      </w:r>
    </w:p>
    <w:p w14:paraId="1FEC3B39" w14:textId="77777777" w:rsidR="003633A8" w:rsidRPr="003913EB" w:rsidRDefault="003633A8" w:rsidP="003633A8">
      <w:pPr>
        <w:pStyle w:val="afc"/>
      </w:pPr>
      <w:r w:rsidRPr="003913EB">
        <w:t>Согласно постановлению Правительства РФ от 09.06.1995 №578 «Об утверждении Правил охраны линий и сооружений связи Российской Федерации», устанавливаются правила охраны линий и сооружений связи.</w:t>
      </w:r>
    </w:p>
    <w:p w14:paraId="44A8AC49" w14:textId="77777777" w:rsidR="003633A8" w:rsidRPr="003913EB" w:rsidRDefault="003633A8" w:rsidP="003633A8">
      <w:pPr>
        <w:pStyle w:val="afc"/>
        <w:rPr>
          <w:rStyle w:val="af6"/>
          <w:i w:val="0"/>
          <w:iCs w:val="0"/>
          <w:u w:val="none"/>
        </w:rPr>
      </w:pPr>
      <w:r w:rsidRPr="003913EB">
        <w:rPr>
          <w:rStyle w:val="af6"/>
          <w:i w:val="0"/>
          <w:iCs w:val="0"/>
          <w:u w:val="none"/>
        </w:rPr>
        <w:t>В пределах охранных зон без письменного согласия и присутствия представителей предприятий, эксплуатирующих линии связи или линии радиофикации, юридическим и физическим лицам запрещается:</w:t>
      </w:r>
    </w:p>
    <w:p w14:paraId="15E6374D" w14:textId="77777777" w:rsidR="003633A8" w:rsidRPr="003913EB" w:rsidRDefault="003633A8" w:rsidP="003633A8">
      <w:pPr>
        <w:pStyle w:val="afc"/>
      </w:pPr>
      <w:r w:rsidRPr="003913EB">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14:paraId="3BE44317" w14:textId="77777777" w:rsidR="003633A8" w:rsidRPr="003913EB" w:rsidRDefault="003633A8" w:rsidP="003633A8">
      <w:pPr>
        <w:pStyle w:val="afc"/>
      </w:pPr>
      <w:r w:rsidRPr="003913EB">
        <w:t>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14:paraId="3EEE9316" w14:textId="77777777" w:rsidR="003633A8" w:rsidRPr="003913EB" w:rsidRDefault="003633A8" w:rsidP="003633A8">
      <w:pPr>
        <w:pStyle w:val="afc"/>
      </w:pPr>
      <w:r w:rsidRPr="003913EB">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618D82A4" w14:textId="77777777" w:rsidR="003633A8" w:rsidRPr="003913EB" w:rsidRDefault="003633A8" w:rsidP="003633A8">
      <w:pPr>
        <w:pStyle w:val="afc"/>
      </w:pPr>
      <w:r w:rsidRPr="003913EB">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14:paraId="0CD9AAA4" w14:textId="77777777" w:rsidR="003633A8" w:rsidRPr="003913EB" w:rsidRDefault="003633A8" w:rsidP="003633A8">
      <w:pPr>
        <w:pStyle w:val="afc"/>
      </w:pPr>
      <w:r w:rsidRPr="003913EB">
        <w:t xml:space="preserve">д) устраивать причалы для стоянки судов, барж и плавучих кранов, производить погрузочно-разгрузочные, подводно-технические, </w:t>
      </w:r>
      <w:r w:rsidRPr="003913EB">
        <w:lastRenderedPageBreak/>
        <w:t>дноуглубительные и землечерпательные работы, выделять рыбопромысловые участки, производить добычу рыбу,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отдельными якорями, цепями, лотами, волокушами и тралами;</w:t>
      </w:r>
    </w:p>
    <w:p w14:paraId="15741FFC" w14:textId="77777777" w:rsidR="003633A8" w:rsidRPr="003913EB" w:rsidRDefault="003633A8" w:rsidP="003633A8">
      <w:pPr>
        <w:pStyle w:val="afc"/>
      </w:pPr>
      <w:r w:rsidRPr="003913EB">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14:paraId="22FBC830" w14:textId="77777777" w:rsidR="003633A8" w:rsidRPr="003913EB" w:rsidRDefault="003633A8" w:rsidP="003633A8">
      <w:pPr>
        <w:pStyle w:val="afc"/>
      </w:pPr>
      <w:r w:rsidRPr="003913EB">
        <w:t>ж) производить защиту подземных коммуникаций и коррозии без учета проходящих подземных кабельных линий связи.</w:t>
      </w:r>
    </w:p>
    <w:p w14:paraId="303B9169" w14:textId="77777777" w:rsidR="0038739C" w:rsidRPr="003913EB" w:rsidRDefault="0038739C" w:rsidP="0038739C">
      <w:pPr>
        <w:pStyle w:val="afc"/>
      </w:pPr>
    </w:p>
    <w:p w14:paraId="784636EB" w14:textId="77777777" w:rsidR="002B7CB0" w:rsidRPr="003913EB" w:rsidRDefault="002B7CB0" w:rsidP="002B7CB0">
      <w:pPr>
        <w:pStyle w:val="52"/>
        <w:ind w:firstLine="709"/>
        <w:jc w:val="both"/>
        <w:outlineLvl w:val="9"/>
        <w:rPr>
          <w:b w:val="0"/>
          <w:i/>
        </w:rPr>
      </w:pPr>
      <w:r w:rsidRPr="003913EB">
        <w:rPr>
          <w:b w:val="0"/>
          <w:i/>
        </w:rPr>
        <w:t>Охранная зона тепловых сетей</w:t>
      </w:r>
    </w:p>
    <w:p w14:paraId="38B5C40A" w14:textId="77777777" w:rsidR="00766013" w:rsidRPr="003913EB" w:rsidRDefault="00766013" w:rsidP="00766013">
      <w:pPr>
        <w:pStyle w:val="afc"/>
      </w:pPr>
      <w:r w:rsidRPr="003913EB">
        <w:t>В соответствии с п. 4 «Приказ Министерства архитектуры, строительства и ЖКХ от 17.08.1992 №197. О типовых правилах охраны коммунальных тепловых сетей» охранная зона сетей теплоснабжения устанавливается не менее 3 м от конструкции в каждую сторону.</w:t>
      </w:r>
    </w:p>
    <w:p w14:paraId="302E986A" w14:textId="77777777" w:rsidR="00FC5AE4" w:rsidRPr="003913EB" w:rsidRDefault="00766013" w:rsidP="00140001">
      <w:pPr>
        <w:pStyle w:val="afc"/>
      </w:pPr>
      <w:r w:rsidRPr="003913EB">
        <w:rPr>
          <w:rStyle w:val="ecattext"/>
          <w:szCs w:val="28"/>
        </w:rPr>
        <w:t>Для каждой планируемой котельной на рассматриваемой территории рекомендуется разработать проект санитарно-защитной зон</w:t>
      </w:r>
      <w:r w:rsidRPr="003913EB">
        <w:t>ы объ</w:t>
      </w:r>
      <w:r w:rsidRPr="003913EB">
        <w:rPr>
          <w:rStyle w:val="ecattext"/>
        </w:rPr>
        <w:t>екта</w:t>
      </w:r>
    </w:p>
    <w:p w14:paraId="0699D9C0" w14:textId="77777777" w:rsidR="006052EC" w:rsidRPr="003913EB" w:rsidRDefault="006052EC" w:rsidP="00DC63B2">
      <w:pPr>
        <w:pStyle w:val="afc"/>
      </w:pPr>
    </w:p>
    <w:p w14:paraId="574359EA" w14:textId="77777777" w:rsidR="00D30AAE" w:rsidRPr="003913EB" w:rsidRDefault="0032105B" w:rsidP="00320643">
      <w:pPr>
        <w:pStyle w:val="52"/>
        <w:ind w:firstLine="709"/>
        <w:jc w:val="both"/>
        <w:outlineLvl w:val="9"/>
        <w:rPr>
          <w:b w:val="0"/>
          <w:i/>
        </w:rPr>
      </w:pPr>
      <w:r w:rsidRPr="003913EB">
        <w:rPr>
          <w:b w:val="0"/>
          <w:i/>
        </w:rPr>
        <w:t>О</w:t>
      </w:r>
      <w:r w:rsidR="00D30AAE" w:rsidRPr="003913EB">
        <w:rPr>
          <w:b w:val="0"/>
          <w:i/>
        </w:rPr>
        <w:t>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14:paraId="4DDD4491" w14:textId="77777777" w:rsidR="001C3238" w:rsidRPr="003913EB" w:rsidRDefault="0091074A" w:rsidP="00563243">
      <w:pPr>
        <w:pStyle w:val="afc"/>
      </w:pPr>
      <w:r w:rsidRPr="003913EB">
        <w:t xml:space="preserve">В границах </w:t>
      </w:r>
      <w:r w:rsidR="003913EB" w:rsidRPr="003913EB">
        <w:t>Большесейского сельсовета</w:t>
      </w:r>
      <w:r w:rsidRPr="003913EB">
        <w:t xml:space="preserve"> особо охраняемые природные территории федерального, регионального и местного значения отсутствуют.</w:t>
      </w:r>
    </w:p>
    <w:p w14:paraId="3C9C515B" w14:textId="77777777" w:rsidR="00851623" w:rsidRPr="006E6A3F" w:rsidRDefault="00851623" w:rsidP="00320643">
      <w:pPr>
        <w:pStyle w:val="afc"/>
      </w:pPr>
    </w:p>
    <w:p w14:paraId="53E9F25D" w14:textId="77777777" w:rsidR="00D30AAE" w:rsidRPr="006E6A3F" w:rsidRDefault="0032105B" w:rsidP="00320643">
      <w:pPr>
        <w:pStyle w:val="52"/>
        <w:ind w:firstLine="709"/>
        <w:jc w:val="both"/>
        <w:outlineLvl w:val="9"/>
        <w:rPr>
          <w:b w:val="0"/>
          <w:i/>
        </w:rPr>
      </w:pPr>
      <w:r w:rsidRPr="006E6A3F">
        <w:rPr>
          <w:b w:val="0"/>
          <w:i/>
        </w:rPr>
        <w:t>О</w:t>
      </w:r>
      <w:r w:rsidR="00D30AAE" w:rsidRPr="006E6A3F">
        <w:rPr>
          <w:b w:val="0"/>
          <w:i/>
        </w:rPr>
        <w:t>хранная зона стационарных пунктов наблюдений за состоянием окружающей среды, ее загрязнением</w:t>
      </w:r>
    </w:p>
    <w:p w14:paraId="5103BF9D" w14:textId="77777777" w:rsidR="00E53D3A" w:rsidRPr="00FE4501" w:rsidRDefault="006E6A3F" w:rsidP="00E53D3A">
      <w:pPr>
        <w:pStyle w:val="S"/>
        <w:rPr>
          <w:szCs w:val="28"/>
        </w:rPr>
      </w:pPr>
      <w:r w:rsidRPr="00FE4501">
        <w:t>В границах Большесейского сельсовета</w:t>
      </w:r>
      <w:r w:rsidR="00E53D3A" w:rsidRPr="00FE4501">
        <w:rPr>
          <w:szCs w:val="28"/>
        </w:rPr>
        <w:t xml:space="preserve"> стационарны</w:t>
      </w:r>
      <w:r w:rsidRPr="00FE4501">
        <w:rPr>
          <w:szCs w:val="28"/>
        </w:rPr>
        <w:t>е</w:t>
      </w:r>
      <w:r w:rsidR="00E53D3A" w:rsidRPr="00FE4501">
        <w:rPr>
          <w:szCs w:val="28"/>
        </w:rPr>
        <w:t xml:space="preserve"> пункт</w:t>
      </w:r>
      <w:r w:rsidRPr="00FE4501">
        <w:rPr>
          <w:szCs w:val="28"/>
        </w:rPr>
        <w:t>ы</w:t>
      </w:r>
      <w:r w:rsidR="00E53D3A" w:rsidRPr="00FE4501">
        <w:rPr>
          <w:szCs w:val="28"/>
        </w:rPr>
        <w:t xml:space="preserve"> наблюдения за состоянием окружающей среды </w:t>
      </w:r>
      <w:r w:rsidRPr="00FE4501">
        <w:rPr>
          <w:szCs w:val="28"/>
        </w:rPr>
        <w:t>отсутствуют.</w:t>
      </w:r>
    </w:p>
    <w:p w14:paraId="17DABE1C" w14:textId="77777777" w:rsidR="00140001" w:rsidRPr="009D1E9C" w:rsidRDefault="00140001" w:rsidP="00140001">
      <w:pPr>
        <w:pStyle w:val="afc"/>
      </w:pPr>
    </w:p>
    <w:p w14:paraId="3DBBE401" w14:textId="77777777" w:rsidR="00EC062F" w:rsidRPr="009D1E9C" w:rsidRDefault="00EC062F" w:rsidP="00320643">
      <w:pPr>
        <w:pStyle w:val="52"/>
        <w:ind w:firstLine="709"/>
        <w:jc w:val="both"/>
        <w:outlineLvl w:val="9"/>
        <w:rPr>
          <w:b w:val="0"/>
          <w:i/>
        </w:rPr>
      </w:pPr>
      <w:r w:rsidRPr="009D1E9C">
        <w:rPr>
          <w:b w:val="0"/>
          <w:i/>
        </w:rPr>
        <w:t>Водоохранная зона</w:t>
      </w:r>
    </w:p>
    <w:p w14:paraId="6C26DE2A" w14:textId="77777777" w:rsidR="00642F91" w:rsidRPr="009D1E9C" w:rsidRDefault="00642F91" w:rsidP="00642F91">
      <w:pPr>
        <w:pStyle w:val="S"/>
        <w:rPr>
          <w:szCs w:val="28"/>
        </w:rPr>
      </w:pPr>
      <w:r w:rsidRPr="009D1E9C">
        <w:rPr>
          <w:szCs w:val="28"/>
        </w:rPr>
        <w:t>В соответствии с частью 1 статьи 65 Водного кодекса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2A25EF5D" w14:textId="77777777" w:rsidR="00642F91" w:rsidRPr="009D1E9C" w:rsidRDefault="00642F91" w:rsidP="00642F91">
      <w:pPr>
        <w:pStyle w:val="S"/>
        <w:rPr>
          <w:szCs w:val="28"/>
        </w:rPr>
      </w:pPr>
      <w:r w:rsidRPr="009D1E9C">
        <w:rPr>
          <w:szCs w:val="28"/>
        </w:rPr>
        <w:t xml:space="preserve">В границах водоохранных зон устанавливаются прибрежные защитные полосы, на территориях которых вводятся дополнительные </w:t>
      </w:r>
      <w:hyperlink r:id="rId31" w:anchor="dst100595" w:history="1">
        <w:r w:rsidRPr="009D1E9C">
          <w:rPr>
            <w:szCs w:val="28"/>
          </w:rPr>
          <w:t>ограничения</w:t>
        </w:r>
      </w:hyperlink>
      <w:r w:rsidRPr="009D1E9C">
        <w:rPr>
          <w:szCs w:val="28"/>
        </w:rPr>
        <w:t xml:space="preserve"> хозяйственной и иной деятельности.</w:t>
      </w:r>
    </w:p>
    <w:p w14:paraId="0C5C913D" w14:textId="77777777" w:rsidR="00642F91" w:rsidRPr="009D1E9C" w:rsidRDefault="00642F91" w:rsidP="00642F91">
      <w:pPr>
        <w:pStyle w:val="S"/>
        <w:rPr>
          <w:szCs w:val="28"/>
        </w:rPr>
      </w:pPr>
      <w:r w:rsidRPr="009D1E9C">
        <w:rPr>
          <w:szCs w:val="28"/>
        </w:rPr>
        <w:t>Ширина водоохранных зон устанавливается в соответствии с длиной реки:</w:t>
      </w:r>
    </w:p>
    <w:p w14:paraId="563C8B74" w14:textId="77777777" w:rsidR="00642F91" w:rsidRPr="009D1E9C" w:rsidRDefault="00642F91" w:rsidP="00642F91">
      <w:pPr>
        <w:pStyle w:val="S"/>
        <w:rPr>
          <w:szCs w:val="28"/>
        </w:rPr>
      </w:pPr>
      <w:r w:rsidRPr="009D1E9C">
        <w:rPr>
          <w:szCs w:val="28"/>
        </w:rPr>
        <w:lastRenderedPageBreak/>
        <w:t xml:space="preserve">– реки </w:t>
      </w:r>
      <w:r w:rsidR="00540542" w:rsidRPr="009D1E9C">
        <w:rPr>
          <w:szCs w:val="28"/>
        </w:rPr>
        <w:t>длиной до 10 км – 50 м</w:t>
      </w:r>
      <w:r w:rsidR="007F7BE0" w:rsidRPr="009D1E9C">
        <w:rPr>
          <w:szCs w:val="28"/>
        </w:rPr>
        <w:t>;</w:t>
      </w:r>
    </w:p>
    <w:p w14:paraId="6BBEC71E" w14:textId="77777777" w:rsidR="00642F91" w:rsidRPr="009D1E9C" w:rsidRDefault="00642F91" w:rsidP="00642F91">
      <w:pPr>
        <w:pStyle w:val="S"/>
        <w:ind w:left="709" w:firstLine="0"/>
        <w:rPr>
          <w:szCs w:val="28"/>
        </w:rPr>
      </w:pPr>
      <w:r w:rsidRPr="009D1E9C">
        <w:rPr>
          <w:szCs w:val="28"/>
        </w:rPr>
        <w:t>– реки длиной от 10 до 50 км - 100 м;</w:t>
      </w:r>
    </w:p>
    <w:p w14:paraId="10E9ABE8" w14:textId="77777777" w:rsidR="00E2317D" w:rsidRPr="009D1E9C" w:rsidRDefault="00642F91" w:rsidP="00E2317D">
      <w:pPr>
        <w:pStyle w:val="S"/>
        <w:ind w:left="709" w:firstLine="0"/>
        <w:rPr>
          <w:szCs w:val="28"/>
        </w:rPr>
      </w:pPr>
      <w:r w:rsidRPr="009D1E9C">
        <w:rPr>
          <w:szCs w:val="28"/>
        </w:rPr>
        <w:t>– реки длиной более 50 км - 200 м.</w:t>
      </w:r>
    </w:p>
    <w:p w14:paraId="6F74AD3C" w14:textId="77777777" w:rsidR="00642F91" w:rsidRPr="009D1E9C" w:rsidRDefault="00642F91" w:rsidP="00642F91">
      <w:pPr>
        <w:pStyle w:val="S"/>
        <w:rPr>
          <w:szCs w:val="28"/>
        </w:rPr>
      </w:pPr>
      <w:r w:rsidRPr="009D1E9C">
        <w:rPr>
          <w:szCs w:val="28"/>
        </w:rPr>
        <w:t xml:space="preserve">Ограничения использования территории водоохраной зоны определены ч. 15 ст. 65 Водного кодекса РФ. В границах водоохраной зоны запрещаются: </w:t>
      </w:r>
    </w:p>
    <w:p w14:paraId="6A26BB59" w14:textId="77777777" w:rsidR="00642F91" w:rsidRPr="009D1E9C" w:rsidRDefault="00540542" w:rsidP="00642F91">
      <w:pPr>
        <w:pStyle w:val="S"/>
        <w:rPr>
          <w:szCs w:val="28"/>
        </w:rPr>
      </w:pPr>
      <w:r w:rsidRPr="009D1E9C">
        <w:rPr>
          <w:szCs w:val="28"/>
        </w:rPr>
        <w:t xml:space="preserve">- </w:t>
      </w:r>
      <w:r w:rsidR="00642F91" w:rsidRPr="009D1E9C">
        <w:rPr>
          <w:szCs w:val="28"/>
        </w:rPr>
        <w:t xml:space="preserve">использование сточных вод в целях регулирования плодородия почв; </w:t>
      </w:r>
    </w:p>
    <w:p w14:paraId="6AEE3C8A" w14:textId="77777777" w:rsidR="00642F91" w:rsidRPr="009D1E9C" w:rsidRDefault="00540542" w:rsidP="00642F91">
      <w:pPr>
        <w:pStyle w:val="S"/>
        <w:rPr>
          <w:szCs w:val="28"/>
        </w:rPr>
      </w:pPr>
      <w:r w:rsidRPr="009D1E9C">
        <w:rPr>
          <w:szCs w:val="28"/>
        </w:rPr>
        <w:t xml:space="preserve">- </w:t>
      </w:r>
      <w:r w:rsidR="00642F91" w:rsidRPr="009D1E9C">
        <w:rPr>
          <w:szCs w:val="28"/>
        </w:rPr>
        <w:t xml:space="preserve">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 </w:t>
      </w:r>
    </w:p>
    <w:p w14:paraId="509579F6" w14:textId="77777777" w:rsidR="00642F91" w:rsidRPr="009D1E9C" w:rsidRDefault="00642F91" w:rsidP="00642F91">
      <w:pPr>
        <w:pStyle w:val="S"/>
        <w:rPr>
          <w:szCs w:val="28"/>
        </w:rPr>
      </w:pPr>
      <w:r w:rsidRPr="009D1E9C">
        <w:rPr>
          <w:szCs w:val="28"/>
        </w:rPr>
        <w:t>- осуществление авиационных мер по борьбе с вредными организмами;</w:t>
      </w:r>
    </w:p>
    <w:p w14:paraId="1174A7B7" w14:textId="77777777" w:rsidR="00642F91" w:rsidRPr="009D1E9C" w:rsidRDefault="00642F91" w:rsidP="00642F91">
      <w:pPr>
        <w:pStyle w:val="S"/>
        <w:rPr>
          <w:szCs w:val="28"/>
        </w:rPr>
      </w:pPr>
      <w:r w:rsidRPr="009D1E9C">
        <w:rPr>
          <w:szCs w:val="28"/>
        </w:rPr>
        <w:t xml:space="preserve">-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w:t>
      </w:r>
    </w:p>
    <w:p w14:paraId="4352C6AF" w14:textId="77777777" w:rsidR="00642F91" w:rsidRPr="009D1E9C" w:rsidRDefault="00642F91" w:rsidP="00642F91">
      <w:pPr>
        <w:pStyle w:val="S"/>
        <w:rPr>
          <w:szCs w:val="28"/>
        </w:rPr>
      </w:pPr>
      <w:r w:rsidRPr="009D1E9C">
        <w:rPr>
          <w:szCs w:val="28"/>
        </w:rPr>
        <w:t xml:space="preserve">- размещение АЗС, складов ГСМ, станций технического обслуживания, используемых для технического осмотра и ремонта транспортных средств, осуществление мойки транспортных средств; </w:t>
      </w:r>
    </w:p>
    <w:p w14:paraId="599D120C" w14:textId="77777777" w:rsidR="00642F91" w:rsidRPr="009D1E9C" w:rsidRDefault="00642F91" w:rsidP="00642F91">
      <w:pPr>
        <w:pStyle w:val="S"/>
        <w:rPr>
          <w:szCs w:val="28"/>
        </w:rPr>
      </w:pPr>
      <w:r w:rsidRPr="009D1E9C">
        <w:rPr>
          <w:szCs w:val="28"/>
        </w:rPr>
        <w:t>- размещение спец. хранилищ пестицидов и агрохимикатов, применение пестицидов и агрохимикатов;</w:t>
      </w:r>
    </w:p>
    <w:p w14:paraId="79CA3477" w14:textId="77777777" w:rsidR="00642F91" w:rsidRPr="009D1E9C" w:rsidRDefault="00642F91" w:rsidP="00642F91">
      <w:pPr>
        <w:pStyle w:val="S"/>
        <w:rPr>
          <w:szCs w:val="28"/>
        </w:rPr>
      </w:pPr>
      <w:r w:rsidRPr="009D1E9C">
        <w:rPr>
          <w:szCs w:val="28"/>
        </w:rPr>
        <w:t xml:space="preserve">- сброс сточных, в том числе дренажных, вод; </w:t>
      </w:r>
    </w:p>
    <w:p w14:paraId="5D4BBED3" w14:textId="77777777" w:rsidR="00642F91" w:rsidRPr="009D1E9C" w:rsidRDefault="00642F91" w:rsidP="00642F91">
      <w:pPr>
        <w:pStyle w:val="S"/>
        <w:rPr>
          <w:szCs w:val="28"/>
        </w:rPr>
      </w:pPr>
      <w:r w:rsidRPr="009D1E9C">
        <w:rPr>
          <w:szCs w:val="28"/>
        </w:rPr>
        <w:t>-  разведка и добыча общераспространенных полезных ископаемых.</w:t>
      </w:r>
    </w:p>
    <w:p w14:paraId="3DE49FC3" w14:textId="77777777" w:rsidR="00642F91" w:rsidRPr="009D1E9C" w:rsidRDefault="00642F91" w:rsidP="00642F91">
      <w:pPr>
        <w:pStyle w:val="S"/>
        <w:rPr>
          <w:szCs w:val="28"/>
        </w:rPr>
      </w:pPr>
      <w:r w:rsidRPr="009D1E9C">
        <w:rPr>
          <w:szCs w:val="28"/>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w:t>
      </w:r>
    </w:p>
    <w:p w14:paraId="06D1C007" w14:textId="77777777" w:rsidR="00BD44CD" w:rsidRPr="00F36643" w:rsidRDefault="00BD44CD" w:rsidP="00540542">
      <w:pPr>
        <w:pStyle w:val="afc"/>
        <w:ind w:firstLine="0"/>
        <w:rPr>
          <w:highlight w:val="lightGray"/>
        </w:rPr>
      </w:pPr>
    </w:p>
    <w:p w14:paraId="37C08B42" w14:textId="77777777" w:rsidR="00EC062F" w:rsidRPr="009D1E9C" w:rsidRDefault="00EC062F" w:rsidP="00320643">
      <w:pPr>
        <w:pStyle w:val="52"/>
        <w:ind w:firstLine="709"/>
        <w:jc w:val="both"/>
        <w:outlineLvl w:val="9"/>
        <w:rPr>
          <w:b w:val="0"/>
          <w:i/>
        </w:rPr>
      </w:pPr>
      <w:r w:rsidRPr="009D1E9C">
        <w:rPr>
          <w:b w:val="0"/>
          <w:i/>
        </w:rPr>
        <w:t>Прибрежная защитная полоса</w:t>
      </w:r>
    </w:p>
    <w:p w14:paraId="70AB3E16" w14:textId="77777777" w:rsidR="00EC062F" w:rsidRPr="009D1E9C" w:rsidRDefault="00642F91" w:rsidP="00320643">
      <w:pPr>
        <w:pStyle w:val="afc"/>
      </w:pPr>
      <w:r w:rsidRPr="009D1E9C">
        <w:rPr>
          <w:szCs w:val="28"/>
        </w:rPr>
        <w:t xml:space="preserve">В соответствии с частью 11 статьи 65 Водного кодекса </w:t>
      </w:r>
      <w:r w:rsidRPr="009D1E9C">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7479CD65" w14:textId="77777777" w:rsidR="00642F91" w:rsidRPr="009D1E9C" w:rsidRDefault="00642F91" w:rsidP="00642F91">
      <w:pPr>
        <w:pStyle w:val="afc"/>
      </w:pPr>
      <w:r w:rsidRPr="009D1E9C">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7FC9A22F" w14:textId="77777777" w:rsidR="00642F91" w:rsidRPr="009D1E9C" w:rsidRDefault="00642F91" w:rsidP="00642F91">
      <w:pPr>
        <w:pStyle w:val="afc"/>
      </w:pPr>
      <w:r w:rsidRPr="009D1E9C">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14:paraId="755FE712" w14:textId="77777777" w:rsidR="00642F91" w:rsidRPr="009D1E9C" w:rsidRDefault="00642F91" w:rsidP="00642F91">
      <w:pPr>
        <w:pStyle w:val="afc"/>
        <w:rPr>
          <w:szCs w:val="28"/>
        </w:rPr>
      </w:pPr>
      <w:r w:rsidRPr="009D1E9C">
        <w:rPr>
          <w:szCs w:val="28"/>
        </w:rPr>
        <w:t>Ограничения использования территории водоохраной зоны определены ч. 15 ст. 65 Водного кодекса РФ. В границах водоохраной зоны запрещаются:</w:t>
      </w:r>
    </w:p>
    <w:p w14:paraId="7B30A36F" w14:textId="77777777" w:rsidR="00642F91" w:rsidRPr="009D1E9C" w:rsidRDefault="00540542" w:rsidP="00642F91">
      <w:pPr>
        <w:pStyle w:val="S"/>
        <w:rPr>
          <w:szCs w:val="28"/>
        </w:rPr>
      </w:pPr>
      <w:r w:rsidRPr="009D1E9C">
        <w:rPr>
          <w:szCs w:val="28"/>
        </w:rPr>
        <w:lastRenderedPageBreak/>
        <w:t xml:space="preserve">- </w:t>
      </w:r>
      <w:r w:rsidR="00642F91" w:rsidRPr="009D1E9C">
        <w:rPr>
          <w:szCs w:val="28"/>
        </w:rPr>
        <w:t xml:space="preserve">использование сточных вод в целях регулирования плодородия почв; </w:t>
      </w:r>
    </w:p>
    <w:p w14:paraId="13FAC9F2" w14:textId="77777777" w:rsidR="00642F91" w:rsidRPr="009D1E9C" w:rsidRDefault="00540542" w:rsidP="00642F91">
      <w:pPr>
        <w:pStyle w:val="S"/>
        <w:rPr>
          <w:szCs w:val="28"/>
        </w:rPr>
      </w:pPr>
      <w:r w:rsidRPr="009D1E9C">
        <w:rPr>
          <w:szCs w:val="28"/>
        </w:rPr>
        <w:t xml:space="preserve">- </w:t>
      </w:r>
      <w:r w:rsidR="00642F91" w:rsidRPr="009D1E9C">
        <w:rPr>
          <w:szCs w:val="28"/>
        </w:rPr>
        <w:t xml:space="preserve">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 </w:t>
      </w:r>
    </w:p>
    <w:p w14:paraId="1721FCB1" w14:textId="77777777" w:rsidR="00642F91" w:rsidRPr="009D1E9C" w:rsidRDefault="00642F91" w:rsidP="00642F91">
      <w:pPr>
        <w:pStyle w:val="S"/>
        <w:rPr>
          <w:szCs w:val="28"/>
        </w:rPr>
      </w:pPr>
      <w:r w:rsidRPr="009D1E9C">
        <w:rPr>
          <w:szCs w:val="28"/>
        </w:rPr>
        <w:t>- осуществление авиационных мер по борьбе с вредными организмами;</w:t>
      </w:r>
    </w:p>
    <w:p w14:paraId="0DE7D97C" w14:textId="77777777" w:rsidR="00642F91" w:rsidRPr="009D1E9C" w:rsidRDefault="00642F91" w:rsidP="00642F91">
      <w:pPr>
        <w:pStyle w:val="S"/>
        <w:rPr>
          <w:szCs w:val="28"/>
        </w:rPr>
      </w:pPr>
      <w:r w:rsidRPr="009D1E9C">
        <w:rPr>
          <w:szCs w:val="28"/>
        </w:rPr>
        <w:t xml:space="preserve">-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w:t>
      </w:r>
    </w:p>
    <w:p w14:paraId="128F32F5" w14:textId="77777777" w:rsidR="00642F91" w:rsidRPr="009D1E9C" w:rsidRDefault="00642F91" w:rsidP="00642F91">
      <w:pPr>
        <w:pStyle w:val="S"/>
        <w:rPr>
          <w:szCs w:val="28"/>
        </w:rPr>
      </w:pPr>
      <w:r w:rsidRPr="009D1E9C">
        <w:rPr>
          <w:szCs w:val="28"/>
        </w:rPr>
        <w:t xml:space="preserve">- размещение АЗС, складов ГСМ, станций технического обслуживания, используемых для технического осмотра и ремонта транспортных средств, осуществление мойки транспортных средств; </w:t>
      </w:r>
    </w:p>
    <w:p w14:paraId="1AA28A5E" w14:textId="77777777" w:rsidR="00642F91" w:rsidRPr="009D1E9C" w:rsidRDefault="00642F91" w:rsidP="00642F91">
      <w:pPr>
        <w:pStyle w:val="S"/>
        <w:rPr>
          <w:szCs w:val="28"/>
        </w:rPr>
      </w:pPr>
      <w:r w:rsidRPr="009D1E9C">
        <w:rPr>
          <w:szCs w:val="28"/>
        </w:rPr>
        <w:t>- размещение спец. хранилищ пестицидов и агрохимикатов, применение пестицидов и агрохимикатов;</w:t>
      </w:r>
    </w:p>
    <w:p w14:paraId="68A2F5D0" w14:textId="77777777" w:rsidR="00642F91" w:rsidRPr="009D1E9C" w:rsidRDefault="00642F91" w:rsidP="00642F91">
      <w:pPr>
        <w:pStyle w:val="S"/>
        <w:rPr>
          <w:szCs w:val="28"/>
        </w:rPr>
      </w:pPr>
      <w:r w:rsidRPr="009D1E9C">
        <w:rPr>
          <w:szCs w:val="28"/>
        </w:rPr>
        <w:t xml:space="preserve">- сброс сточных, в том числе дренажных, вод; </w:t>
      </w:r>
    </w:p>
    <w:p w14:paraId="4EBD1935" w14:textId="77777777" w:rsidR="00642F91" w:rsidRPr="009D1E9C" w:rsidRDefault="00540542" w:rsidP="00642F91">
      <w:pPr>
        <w:pStyle w:val="S"/>
        <w:rPr>
          <w:szCs w:val="28"/>
        </w:rPr>
      </w:pPr>
      <w:r w:rsidRPr="009D1E9C">
        <w:rPr>
          <w:szCs w:val="28"/>
        </w:rPr>
        <w:t>-</w:t>
      </w:r>
      <w:r w:rsidR="00642F91" w:rsidRPr="009D1E9C">
        <w:rPr>
          <w:szCs w:val="28"/>
        </w:rPr>
        <w:t xml:space="preserve"> разведка и добыча общераспространенных полезных ископаемых;</w:t>
      </w:r>
    </w:p>
    <w:p w14:paraId="477CEEA1" w14:textId="77777777" w:rsidR="00642F91" w:rsidRPr="009D1E9C" w:rsidRDefault="00642F91" w:rsidP="00642F91">
      <w:pPr>
        <w:pStyle w:val="S"/>
        <w:rPr>
          <w:szCs w:val="28"/>
        </w:rPr>
      </w:pPr>
      <w:r w:rsidRPr="009D1E9C">
        <w:rPr>
          <w:szCs w:val="28"/>
        </w:rPr>
        <w:t xml:space="preserve">- распашка земель; </w:t>
      </w:r>
    </w:p>
    <w:p w14:paraId="1EDB714E" w14:textId="77777777" w:rsidR="00642F91" w:rsidRPr="009D1E9C" w:rsidRDefault="00642F91" w:rsidP="00642F91">
      <w:pPr>
        <w:pStyle w:val="S"/>
        <w:rPr>
          <w:szCs w:val="28"/>
        </w:rPr>
      </w:pPr>
      <w:r w:rsidRPr="009D1E9C">
        <w:rPr>
          <w:szCs w:val="28"/>
        </w:rPr>
        <w:t xml:space="preserve">- размещение отвалов размываемых грунтов; </w:t>
      </w:r>
    </w:p>
    <w:p w14:paraId="63967681" w14:textId="77777777" w:rsidR="00642F91" w:rsidRPr="009D1E9C" w:rsidRDefault="00642F91" w:rsidP="00642F91">
      <w:pPr>
        <w:pStyle w:val="S"/>
        <w:rPr>
          <w:szCs w:val="28"/>
        </w:rPr>
      </w:pPr>
      <w:r w:rsidRPr="009D1E9C">
        <w:rPr>
          <w:szCs w:val="28"/>
        </w:rPr>
        <w:t xml:space="preserve">- выпас сельскохозяйственных животных и организация для них летних лагерей, ванн. </w:t>
      </w:r>
    </w:p>
    <w:p w14:paraId="1E4D2368" w14:textId="77777777" w:rsidR="00642F91" w:rsidRPr="009D1E9C" w:rsidRDefault="00642F91" w:rsidP="00642F91">
      <w:pPr>
        <w:pStyle w:val="S"/>
        <w:rPr>
          <w:szCs w:val="28"/>
        </w:rPr>
      </w:pPr>
      <w:r w:rsidRPr="009D1E9C">
        <w:rPr>
          <w:szCs w:val="28"/>
        </w:rPr>
        <w:t xml:space="preserve">В границах прибрежной защитной полосы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w:t>
      </w:r>
    </w:p>
    <w:p w14:paraId="10541FE1" w14:textId="77777777" w:rsidR="00642F91" w:rsidRPr="009D1E9C" w:rsidRDefault="00642F91" w:rsidP="00642F91">
      <w:pPr>
        <w:pStyle w:val="afc"/>
      </w:pPr>
    </w:p>
    <w:p w14:paraId="0657BF14" w14:textId="77777777" w:rsidR="006B5856" w:rsidRPr="00171B76" w:rsidRDefault="006B5856" w:rsidP="00320643">
      <w:pPr>
        <w:pStyle w:val="52"/>
        <w:tabs>
          <w:tab w:val="left" w:pos="0"/>
        </w:tabs>
        <w:ind w:firstLine="709"/>
        <w:jc w:val="both"/>
        <w:outlineLvl w:val="9"/>
        <w:rPr>
          <w:b w:val="0"/>
          <w:i/>
        </w:rPr>
      </w:pPr>
      <w:r w:rsidRPr="00171B76">
        <w:rPr>
          <w:b w:val="0"/>
          <w:i/>
        </w:rPr>
        <w:t>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p>
    <w:p w14:paraId="6F4A088D" w14:textId="77777777" w:rsidR="004D233C" w:rsidRPr="00171B76" w:rsidRDefault="004D233C" w:rsidP="004D233C">
      <w:pPr>
        <w:pStyle w:val="afc"/>
      </w:pPr>
      <w:r w:rsidRPr="00171B76">
        <w:t xml:space="preserve">В соответствии с </w:t>
      </w:r>
      <w:r w:rsidRPr="00171B76">
        <w:rPr>
          <w:lang w:bidi="ru-RU"/>
        </w:rPr>
        <w:t>СанПиН 2.1.4.1110-02. «</w:t>
      </w:r>
      <w:r w:rsidRPr="00171B76">
        <w:rPr>
          <w:bCs/>
          <w:lang w:bidi="ru-RU"/>
        </w:rPr>
        <w:t>Зоны санитарной охраны источников водоснабжения и водопроводов питьевого назначения»</w:t>
      </w:r>
      <w:r w:rsidRPr="00171B76">
        <w:rPr>
          <w:lang w:bidi="ru-RU"/>
        </w:rPr>
        <w:t xml:space="preserve"> з</w:t>
      </w:r>
      <w:r w:rsidRPr="00171B76">
        <w:t>оны санитарной охраны организуются на всех водопроводах, вне зависимости от ведомственной принадлежности, подающих воду, как из поверхностных, так и из подземных источников. 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14:paraId="06370276" w14:textId="77777777" w:rsidR="004D233C" w:rsidRPr="00171B76" w:rsidRDefault="004D233C" w:rsidP="004D233C">
      <w:pPr>
        <w:pStyle w:val="afc"/>
      </w:pPr>
      <w:r w:rsidRPr="00171B76">
        <w:t xml:space="preserve">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w:t>
      </w:r>
      <w:r w:rsidRPr="00171B76">
        <w:lastRenderedPageBreak/>
        <w:t>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07661873" w14:textId="77777777" w:rsidR="004D233C" w:rsidRPr="00171B76" w:rsidRDefault="004D233C" w:rsidP="004D233C">
      <w:pPr>
        <w:pStyle w:val="afc"/>
      </w:pPr>
      <w:r w:rsidRPr="00171B76">
        <w:t>Санитарная охрана водоводов обеспечивается санитарно-защитной полосой.</w:t>
      </w:r>
    </w:p>
    <w:p w14:paraId="72C4B45D" w14:textId="77777777" w:rsidR="004D233C" w:rsidRPr="00171B76" w:rsidRDefault="004D233C" w:rsidP="004D233C">
      <w:pPr>
        <w:pStyle w:val="afc"/>
      </w:pPr>
      <w:r w:rsidRPr="00171B76">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14:paraId="7F4843A6" w14:textId="77777777" w:rsidR="006B5856" w:rsidRPr="00171B76" w:rsidRDefault="004D233C" w:rsidP="004D233C">
      <w:pPr>
        <w:pStyle w:val="afc"/>
      </w:pPr>
      <w:r w:rsidRPr="00171B76">
        <w:t>Зоны санитарной охраны источников питьевого и хозяйственно-бытового водоснабжения устанавливаются, изменяются, прекращают существование по решению органа исполнительной власти субъекта Российской Федерации. При этом решения об установлении, изменении зоны санитарной охраны источников питьевого и хозяйственно-бытового водоснабжения принимаются при наличии санитарно- эпидемиологического заключения о соответствии границ таких зон и ограничений использования земельных участков в границах таких зон санитарным правилам.</w:t>
      </w:r>
    </w:p>
    <w:p w14:paraId="12583EDA" w14:textId="77777777" w:rsidR="00066B29" w:rsidRPr="00171B76" w:rsidRDefault="00066B29" w:rsidP="00066B29">
      <w:pPr>
        <w:pStyle w:val="afc"/>
      </w:pPr>
      <w:r w:rsidRPr="00171B76">
        <w:t>Зона санитарной охраны для водопроводных сооружений:</w:t>
      </w:r>
    </w:p>
    <w:p w14:paraId="5E6FFB4C" w14:textId="77777777" w:rsidR="00066B29" w:rsidRPr="00171B76" w:rsidRDefault="00066B29" w:rsidP="00066B29">
      <w:pPr>
        <w:pStyle w:val="afc"/>
      </w:pPr>
      <w:r w:rsidRPr="00171B76">
        <w:t>- водозабор – 30м;</w:t>
      </w:r>
    </w:p>
    <w:p w14:paraId="0908851A" w14:textId="77777777" w:rsidR="00066B29" w:rsidRPr="00171B76" w:rsidRDefault="00066B29" w:rsidP="00066B29">
      <w:pPr>
        <w:pStyle w:val="afc"/>
      </w:pPr>
      <w:r w:rsidRPr="00171B76">
        <w:t>- водопроводные очистные сооружения – 30м;</w:t>
      </w:r>
    </w:p>
    <w:p w14:paraId="26E6FEE7" w14:textId="77777777" w:rsidR="00066B29" w:rsidRPr="00171B76" w:rsidRDefault="00066B29" w:rsidP="00066B29">
      <w:pPr>
        <w:pStyle w:val="afc"/>
      </w:pPr>
      <w:r w:rsidRPr="00171B76">
        <w:t>- насосная станция – 15м;</w:t>
      </w:r>
    </w:p>
    <w:p w14:paraId="06CDB033" w14:textId="77777777" w:rsidR="00066B29" w:rsidRPr="00171B76" w:rsidRDefault="00066B29" w:rsidP="00066B29">
      <w:pPr>
        <w:pStyle w:val="afc"/>
      </w:pPr>
      <w:r w:rsidRPr="00171B76">
        <w:t>- водонапорная башня – 15м;</w:t>
      </w:r>
    </w:p>
    <w:p w14:paraId="1BED448F" w14:textId="77777777" w:rsidR="00066B29" w:rsidRPr="00171B76" w:rsidRDefault="00066B29" w:rsidP="00066B29">
      <w:pPr>
        <w:pStyle w:val="afc"/>
      </w:pPr>
      <w:r w:rsidRPr="00171B76">
        <w:t>- резервуар -30м;</w:t>
      </w:r>
    </w:p>
    <w:p w14:paraId="786BE5FB" w14:textId="77777777" w:rsidR="00066B29" w:rsidRPr="00171B76" w:rsidRDefault="00066B29" w:rsidP="00066B29">
      <w:pPr>
        <w:pStyle w:val="afc"/>
      </w:pPr>
      <w:r w:rsidRPr="00171B76">
        <w:t>- артезианская скважина – 30м.</w:t>
      </w:r>
    </w:p>
    <w:p w14:paraId="5E62CBB0" w14:textId="77777777" w:rsidR="004D233C" w:rsidRPr="00F36643" w:rsidRDefault="004D233C" w:rsidP="004D233C">
      <w:pPr>
        <w:pStyle w:val="afc"/>
        <w:rPr>
          <w:highlight w:val="lightGray"/>
        </w:rPr>
      </w:pPr>
    </w:p>
    <w:p w14:paraId="0F2D025F" w14:textId="77777777" w:rsidR="006B5856" w:rsidRPr="009A4C25" w:rsidRDefault="006B5856" w:rsidP="00320643">
      <w:pPr>
        <w:pStyle w:val="52"/>
        <w:tabs>
          <w:tab w:val="left" w:pos="0"/>
        </w:tabs>
        <w:ind w:firstLine="709"/>
        <w:jc w:val="both"/>
        <w:outlineLvl w:val="9"/>
        <w:rPr>
          <w:b w:val="0"/>
          <w:i/>
        </w:rPr>
      </w:pPr>
      <w:r w:rsidRPr="009A4C25">
        <w:rPr>
          <w:b w:val="0"/>
          <w:i/>
        </w:rPr>
        <w:t>Зоны затопления и подтопления</w:t>
      </w:r>
    </w:p>
    <w:p w14:paraId="4CC0AB69" w14:textId="77777777" w:rsidR="002E0E6D" w:rsidRPr="009A4C25" w:rsidRDefault="002E0E6D" w:rsidP="002E0E6D">
      <w:pPr>
        <w:pStyle w:val="S"/>
        <w:rPr>
          <w:szCs w:val="28"/>
        </w:rPr>
      </w:pPr>
      <w:r w:rsidRPr="009A4C25">
        <w:rPr>
          <w:szCs w:val="28"/>
        </w:rPr>
        <w:t>Границы зон затопления и подтопления определяются Федеральным агентством водных ресурсов на основании предложений региональных органов исполнительной власти, подготовленных совместно с органами местного самоуправления, в соответствии с порядком, предусмотренным постановлением Правительства Российской Федерации от 18.04.2014 № 360.</w:t>
      </w:r>
    </w:p>
    <w:p w14:paraId="167CBE21" w14:textId="77777777" w:rsidR="00F45BE3" w:rsidRPr="0076183D" w:rsidRDefault="009D1E9C" w:rsidP="00D94187">
      <w:pPr>
        <w:pStyle w:val="b2"/>
        <w:rPr>
          <w:szCs w:val="28"/>
        </w:rPr>
      </w:pPr>
      <w:r w:rsidRPr="001B1684">
        <w:rPr>
          <w:szCs w:val="28"/>
        </w:rPr>
        <w:t xml:space="preserve">В настоящее время на территории </w:t>
      </w:r>
      <w:r>
        <w:rPr>
          <w:szCs w:val="28"/>
        </w:rPr>
        <w:t>Большесейского сельсовета</w:t>
      </w:r>
      <w:r w:rsidRPr="001B1684">
        <w:rPr>
          <w:szCs w:val="28"/>
        </w:rPr>
        <w:t xml:space="preserve"> внесены в ЕГРН </w:t>
      </w:r>
      <w:r w:rsidRPr="00B94892">
        <w:rPr>
          <w:szCs w:val="28"/>
        </w:rPr>
        <w:t xml:space="preserve">сведения о границах </w:t>
      </w:r>
      <w:r w:rsidRPr="00B94892">
        <w:t>з</w:t>
      </w:r>
      <w:r w:rsidRPr="00B94892">
        <w:rPr>
          <w:szCs w:val="28"/>
        </w:rPr>
        <w:t xml:space="preserve">оны </w:t>
      </w:r>
      <w:r w:rsidR="00B94892" w:rsidRPr="00B94892">
        <w:rPr>
          <w:szCs w:val="28"/>
        </w:rPr>
        <w:t>затопления территорий, прилегающих к незарегулированной р. Таштып (Бол. Таштып)</w:t>
      </w:r>
      <w:r w:rsidRPr="00B94892">
        <w:rPr>
          <w:szCs w:val="28"/>
        </w:rPr>
        <w:t xml:space="preserve"> (реестровый номер - </w:t>
      </w:r>
      <w:r w:rsidR="00B94892" w:rsidRPr="00B94892">
        <w:rPr>
          <w:szCs w:val="28"/>
        </w:rPr>
        <w:t>19:09-6.1142</w:t>
      </w:r>
      <w:r w:rsidRPr="00B94892">
        <w:rPr>
          <w:szCs w:val="28"/>
        </w:rPr>
        <w:t>)</w:t>
      </w:r>
      <w:r w:rsidR="0027039C">
        <w:rPr>
          <w:szCs w:val="28"/>
        </w:rPr>
        <w:t>; зоны</w:t>
      </w:r>
      <w:r w:rsidR="00B94892" w:rsidRPr="00B94892">
        <w:rPr>
          <w:szCs w:val="28"/>
        </w:rPr>
        <w:t xml:space="preserve"> затопления территорий, прилегающих к незарегулированным р.</w:t>
      </w:r>
      <w:r w:rsidR="0027039C">
        <w:rPr>
          <w:szCs w:val="28"/>
        </w:rPr>
        <w:t> </w:t>
      </w:r>
      <w:r w:rsidR="00B94892" w:rsidRPr="00B94892">
        <w:rPr>
          <w:szCs w:val="28"/>
        </w:rPr>
        <w:t>Малая Сея, р. Таштып (Бол. Таштып) (реестровый номер - 19:09-6.1124),</w:t>
      </w:r>
      <w:r w:rsidRPr="009D1E9C">
        <w:rPr>
          <w:szCs w:val="28"/>
          <w:highlight w:val="lightGray"/>
        </w:rPr>
        <w:t xml:space="preserve"> </w:t>
      </w:r>
      <w:r w:rsidR="00B94892">
        <w:rPr>
          <w:szCs w:val="28"/>
        </w:rPr>
        <w:t>з</w:t>
      </w:r>
      <w:r w:rsidR="00B94892" w:rsidRPr="00984206">
        <w:rPr>
          <w:szCs w:val="28"/>
        </w:rPr>
        <w:t>она затопления территорий, прилегающих к незарегулированной р. Бол. Сея</w:t>
      </w:r>
      <w:r w:rsidR="00B94892">
        <w:rPr>
          <w:szCs w:val="28"/>
        </w:rPr>
        <w:t xml:space="preserve"> </w:t>
      </w:r>
      <w:r w:rsidR="00B94892" w:rsidRPr="00B94892">
        <w:rPr>
          <w:szCs w:val="28"/>
        </w:rPr>
        <w:t xml:space="preserve">(реестровый номер - </w:t>
      </w:r>
      <w:r w:rsidR="00B94892" w:rsidRPr="00984206">
        <w:rPr>
          <w:szCs w:val="28"/>
        </w:rPr>
        <w:t>19:09-6.1127</w:t>
      </w:r>
      <w:r w:rsidR="00B94892" w:rsidRPr="00B94892">
        <w:rPr>
          <w:szCs w:val="28"/>
        </w:rPr>
        <w:t>)</w:t>
      </w:r>
      <w:r w:rsidR="0027039C">
        <w:rPr>
          <w:szCs w:val="28"/>
        </w:rPr>
        <w:t>;</w:t>
      </w:r>
      <w:r w:rsidR="00B94892">
        <w:rPr>
          <w:szCs w:val="28"/>
        </w:rPr>
        <w:t xml:space="preserve"> </w:t>
      </w:r>
      <w:r w:rsidR="0027039C">
        <w:rPr>
          <w:szCs w:val="28"/>
        </w:rPr>
        <w:t>з</w:t>
      </w:r>
      <w:r w:rsidR="00B94892" w:rsidRPr="00307CE1">
        <w:rPr>
          <w:szCs w:val="28"/>
        </w:rPr>
        <w:t>он</w:t>
      </w:r>
      <w:r w:rsidR="0027039C">
        <w:rPr>
          <w:szCs w:val="28"/>
        </w:rPr>
        <w:t>ы</w:t>
      </w:r>
      <w:r w:rsidR="00B94892" w:rsidRPr="00307CE1">
        <w:rPr>
          <w:szCs w:val="28"/>
        </w:rPr>
        <w:t xml:space="preserve"> подтопления, прилегающая к зоне затопления территорий, прилегающих к незарегулированным р. Таштып (Бол. Таштып), р. Кызыл-Баш, в с. Таштып</w:t>
      </w:r>
      <w:r w:rsidR="00B94892">
        <w:rPr>
          <w:szCs w:val="28"/>
        </w:rPr>
        <w:t xml:space="preserve"> (</w:t>
      </w:r>
      <w:r w:rsidR="00B94892" w:rsidRPr="0076183D">
        <w:rPr>
          <w:szCs w:val="28"/>
        </w:rPr>
        <w:t xml:space="preserve">реестровый номер - </w:t>
      </w:r>
      <w:r w:rsidR="00B94892" w:rsidRPr="00307CE1">
        <w:rPr>
          <w:szCs w:val="28"/>
        </w:rPr>
        <w:t>19:09-6.1111</w:t>
      </w:r>
      <w:r w:rsidR="00B94892">
        <w:rPr>
          <w:szCs w:val="28"/>
        </w:rPr>
        <w:t xml:space="preserve">), </w:t>
      </w:r>
      <w:r w:rsidR="0027039C">
        <w:rPr>
          <w:szCs w:val="28"/>
        </w:rPr>
        <w:t>з</w:t>
      </w:r>
      <w:r w:rsidR="0027039C" w:rsidRPr="00307CE1">
        <w:rPr>
          <w:szCs w:val="28"/>
        </w:rPr>
        <w:t>он</w:t>
      </w:r>
      <w:r w:rsidR="0027039C">
        <w:rPr>
          <w:szCs w:val="28"/>
        </w:rPr>
        <w:t>ы</w:t>
      </w:r>
      <w:r w:rsidR="0027039C" w:rsidRPr="00307CE1">
        <w:rPr>
          <w:szCs w:val="28"/>
        </w:rPr>
        <w:t xml:space="preserve"> подтопления, прилегающая к зоне затопления территорий, прилегающих к незарегулированным р. Малая Сея, р. Таштып (Бол. Таштып), в д. Малая Сея </w:t>
      </w:r>
      <w:r w:rsidR="0027039C">
        <w:rPr>
          <w:szCs w:val="28"/>
        </w:rPr>
        <w:t>(</w:t>
      </w:r>
      <w:r w:rsidR="0027039C" w:rsidRPr="0076183D">
        <w:rPr>
          <w:szCs w:val="28"/>
        </w:rPr>
        <w:t xml:space="preserve">реестровый номер - </w:t>
      </w:r>
      <w:r w:rsidR="0027039C" w:rsidRPr="00307CE1">
        <w:rPr>
          <w:szCs w:val="28"/>
        </w:rPr>
        <w:t>19:09-6.1120</w:t>
      </w:r>
      <w:r w:rsidR="0027039C">
        <w:rPr>
          <w:szCs w:val="28"/>
        </w:rPr>
        <w:t>)</w:t>
      </w:r>
      <w:r w:rsidR="0027039C" w:rsidRPr="0076183D">
        <w:rPr>
          <w:szCs w:val="28"/>
        </w:rPr>
        <w:t>;</w:t>
      </w:r>
      <w:r w:rsidR="0027039C">
        <w:rPr>
          <w:szCs w:val="28"/>
        </w:rPr>
        <w:t xml:space="preserve"> з</w:t>
      </w:r>
      <w:r w:rsidR="0027039C" w:rsidRPr="0045649B">
        <w:rPr>
          <w:szCs w:val="28"/>
        </w:rPr>
        <w:t>он</w:t>
      </w:r>
      <w:r w:rsidR="0027039C">
        <w:rPr>
          <w:szCs w:val="28"/>
        </w:rPr>
        <w:t>ы</w:t>
      </w:r>
      <w:r w:rsidR="0027039C" w:rsidRPr="0045649B">
        <w:rPr>
          <w:szCs w:val="28"/>
        </w:rPr>
        <w:t xml:space="preserve"> подтопления, прилегающая к зоне затопления территорий, прилегающих к незарегулированной р. Бол. Сея, в д. Верхняя Сея Таштыпского района </w:t>
      </w:r>
      <w:r w:rsidR="0027039C" w:rsidRPr="0045649B">
        <w:rPr>
          <w:szCs w:val="28"/>
        </w:rPr>
        <w:lastRenderedPageBreak/>
        <w:t>(территории умеренного подтопления)</w:t>
      </w:r>
      <w:r w:rsidR="0027039C" w:rsidRPr="0076183D">
        <w:rPr>
          <w:szCs w:val="28"/>
        </w:rPr>
        <w:t xml:space="preserve">, реестровый номер - </w:t>
      </w:r>
      <w:r w:rsidR="0027039C" w:rsidRPr="0045649B">
        <w:rPr>
          <w:szCs w:val="28"/>
        </w:rPr>
        <w:t>19:09-6.1121</w:t>
      </w:r>
      <w:r w:rsidR="0027039C" w:rsidRPr="0076183D">
        <w:rPr>
          <w:szCs w:val="28"/>
        </w:rPr>
        <w:t>;</w:t>
      </w:r>
      <w:r w:rsidR="00C26302">
        <w:rPr>
          <w:szCs w:val="28"/>
        </w:rPr>
        <w:t xml:space="preserve"> </w:t>
      </w:r>
      <w:r w:rsidR="00C26302" w:rsidRPr="0076183D">
        <w:rPr>
          <w:szCs w:val="28"/>
        </w:rPr>
        <w:t xml:space="preserve">- </w:t>
      </w:r>
      <w:r w:rsidR="00C26302">
        <w:rPr>
          <w:szCs w:val="28"/>
        </w:rPr>
        <w:t>з</w:t>
      </w:r>
      <w:r w:rsidR="00C26302" w:rsidRPr="007C100B">
        <w:rPr>
          <w:szCs w:val="28"/>
        </w:rPr>
        <w:t>он</w:t>
      </w:r>
      <w:r w:rsidR="00C26302">
        <w:rPr>
          <w:szCs w:val="28"/>
        </w:rPr>
        <w:t>ы</w:t>
      </w:r>
      <w:r w:rsidR="00C26302" w:rsidRPr="007C100B">
        <w:rPr>
          <w:szCs w:val="28"/>
        </w:rPr>
        <w:t xml:space="preserve"> подтопления, прилегающая к зоне затопления территорий, прилегающих к незарегулированной р. Бол. Сея, в д. Верхняя Сея </w:t>
      </w:r>
      <w:r w:rsidR="00C26302">
        <w:rPr>
          <w:szCs w:val="28"/>
        </w:rPr>
        <w:t>(</w:t>
      </w:r>
      <w:r w:rsidR="00C26302" w:rsidRPr="0076183D">
        <w:rPr>
          <w:szCs w:val="28"/>
        </w:rPr>
        <w:t xml:space="preserve">реестровый номер - </w:t>
      </w:r>
      <w:r w:rsidR="00C26302" w:rsidRPr="007C100B">
        <w:rPr>
          <w:szCs w:val="28"/>
        </w:rPr>
        <w:t>19:09-6.1123</w:t>
      </w:r>
      <w:r w:rsidR="00C26302">
        <w:rPr>
          <w:szCs w:val="28"/>
        </w:rPr>
        <w:t>)</w:t>
      </w:r>
      <w:r w:rsidR="00C26302" w:rsidRPr="0076183D">
        <w:rPr>
          <w:szCs w:val="28"/>
        </w:rPr>
        <w:t>;</w:t>
      </w:r>
      <w:r w:rsidR="00C26302">
        <w:rPr>
          <w:szCs w:val="28"/>
        </w:rPr>
        <w:t xml:space="preserve"> </w:t>
      </w:r>
      <w:r w:rsidR="00F45BE3">
        <w:rPr>
          <w:szCs w:val="28"/>
        </w:rPr>
        <w:t>з</w:t>
      </w:r>
      <w:r w:rsidR="00F45BE3" w:rsidRPr="00485E23">
        <w:rPr>
          <w:szCs w:val="28"/>
        </w:rPr>
        <w:t>он</w:t>
      </w:r>
      <w:r w:rsidR="00F45BE3">
        <w:rPr>
          <w:szCs w:val="28"/>
        </w:rPr>
        <w:t>ы</w:t>
      </w:r>
      <w:r w:rsidR="00F45BE3" w:rsidRPr="00485E23">
        <w:rPr>
          <w:szCs w:val="28"/>
        </w:rPr>
        <w:t xml:space="preserve"> подтопления, прилегающая к зоне затопления территорий, прилегающих к незарегулированной р. Бол. Сея, в д. Верхняя Сея </w:t>
      </w:r>
      <w:r w:rsidR="00F45BE3">
        <w:rPr>
          <w:szCs w:val="28"/>
        </w:rPr>
        <w:t>(</w:t>
      </w:r>
      <w:r w:rsidR="00F45BE3" w:rsidRPr="0076183D">
        <w:rPr>
          <w:szCs w:val="28"/>
        </w:rPr>
        <w:t xml:space="preserve">реестровый номер - </w:t>
      </w:r>
      <w:r w:rsidR="00F45BE3" w:rsidRPr="00485E23">
        <w:rPr>
          <w:szCs w:val="28"/>
        </w:rPr>
        <w:t>19:09-6.1128</w:t>
      </w:r>
      <w:r w:rsidR="00F45BE3">
        <w:rPr>
          <w:szCs w:val="28"/>
        </w:rPr>
        <w:t>)</w:t>
      </w:r>
      <w:r w:rsidR="00F45BE3" w:rsidRPr="0076183D">
        <w:rPr>
          <w:szCs w:val="28"/>
        </w:rPr>
        <w:t>;</w:t>
      </w:r>
      <w:r w:rsidR="00F45BE3">
        <w:rPr>
          <w:szCs w:val="28"/>
        </w:rPr>
        <w:t xml:space="preserve"> з</w:t>
      </w:r>
      <w:r w:rsidR="00F45BE3" w:rsidRPr="00485E23">
        <w:rPr>
          <w:szCs w:val="28"/>
        </w:rPr>
        <w:t>он</w:t>
      </w:r>
      <w:r w:rsidR="00F45BE3">
        <w:rPr>
          <w:szCs w:val="28"/>
        </w:rPr>
        <w:t>ы</w:t>
      </w:r>
      <w:r w:rsidR="00F45BE3" w:rsidRPr="00485E23">
        <w:rPr>
          <w:szCs w:val="28"/>
        </w:rPr>
        <w:t xml:space="preserve"> подтопления, прилегающая к зоне затопления территорий, прилегающих к незарегулированным р. Малая Сея, р. Таштып (Бол. Таштып), в д. Малая Сея </w:t>
      </w:r>
      <w:r w:rsidR="00F45BE3">
        <w:rPr>
          <w:szCs w:val="28"/>
        </w:rPr>
        <w:t>(</w:t>
      </w:r>
      <w:r w:rsidR="00F45BE3" w:rsidRPr="0076183D">
        <w:rPr>
          <w:szCs w:val="28"/>
        </w:rPr>
        <w:t xml:space="preserve">реестровый номер - </w:t>
      </w:r>
      <w:r w:rsidR="00F45BE3" w:rsidRPr="00485E23">
        <w:rPr>
          <w:szCs w:val="28"/>
        </w:rPr>
        <w:t>19:09-6.1125</w:t>
      </w:r>
      <w:r w:rsidR="00F45BE3">
        <w:rPr>
          <w:szCs w:val="28"/>
        </w:rPr>
        <w:t>)</w:t>
      </w:r>
      <w:r w:rsidR="00F45BE3" w:rsidRPr="0076183D">
        <w:rPr>
          <w:szCs w:val="28"/>
        </w:rPr>
        <w:t>;</w:t>
      </w:r>
      <w:r w:rsidR="00D94187">
        <w:rPr>
          <w:szCs w:val="28"/>
        </w:rPr>
        <w:t xml:space="preserve"> з</w:t>
      </w:r>
      <w:r w:rsidR="00F45BE3" w:rsidRPr="00B533D3">
        <w:rPr>
          <w:szCs w:val="28"/>
        </w:rPr>
        <w:t xml:space="preserve">она подтопления, прилегающая к зоне затопления территорий, прилегающих к незарегулированным р. Малая Сея, р. Таштып (Бол. Таштып), в д. Малая Сея </w:t>
      </w:r>
      <w:r w:rsidR="00D94187">
        <w:rPr>
          <w:szCs w:val="28"/>
        </w:rPr>
        <w:t>(</w:t>
      </w:r>
      <w:r w:rsidR="00F45BE3" w:rsidRPr="0076183D">
        <w:rPr>
          <w:szCs w:val="28"/>
        </w:rPr>
        <w:t xml:space="preserve">реестровый номер - </w:t>
      </w:r>
      <w:r w:rsidR="00F45BE3" w:rsidRPr="00B533D3">
        <w:rPr>
          <w:szCs w:val="28"/>
        </w:rPr>
        <w:t>19:09-6.1118</w:t>
      </w:r>
      <w:r w:rsidR="00D94187">
        <w:rPr>
          <w:szCs w:val="28"/>
        </w:rPr>
        <w:t>).</w:t>
      </w:r>
    </w:p>
    <w:p w14:paraId="4A96A971" w14:textId="77777777" w:rsidR="0013760D" w:rsidRPr="0013760D" w:rsidRDefault="009D1E9C" w:rsidP="0013760D">
      <w:pPr>
        <w:pStyle w:val="S"/>
        <w:rPr>
          <w:szCs w:val="28"/>
        </w:rPr>
      </w:pPr>
      <w:r w:rsidRPr="001B1684">
        <w:rPr>
          <w:szCs w:val="28"/>
        </w:rPr>
        <w:t>Согласно п.</w:t>
      </w:r>
      <w:r w:rsidR="0013760D">
        <w:rPr>
          <w:szCs w:val="28"/>
        </w:rPr>
        <w:t xml:space="preserve"> 3</w:t>
      </w:r>
      <w:r w:rsidRPr="001B1684">
        <w:rPr>
          <w:szCs w:val="28"/>
        </w:rPr>
        <w:t xml:space="preserve"> статьи 67.1 Водного кодекса РФ </w:t>
      </w:r>
      <w:r w:rsidR="0013760D" w:rsidRPr="0013760D">
        <w:rPr>
          <w:szCs w:val="28"/>
        </w:rPr>
        <w:t>В границах зон затопления, подтопления запрещаются:</w:t>
      </w:r>
    </w:p>
    <w:p w14:paraId="10EF2966" w14:textId="77777777" w:rsidR="0013760D" w:rsidRPr="0013760D" w:rsidRDefault="0013760D" w:rsidP="0013760D">
      <w:pPr>
        <w:pStyle w:val="S"/>
        <w:rPr>
          <w:szCs w:val="28"/>
        </w:rPr>
      </w:pPr>
      <w:r>
        <w:rPr>
          <w:szCs w:val="28"/>
        </w:rPr>
        <w:t xml:space="preserve">- </w:t>
      </w:r>
      <w:r w:rsidRPr="0013760D">
        <w:rPr>
          <w:szCs w:val="28"/>
        </w:rPr>
        <w:t>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14:paraId="4213DD42" w14:textId="77777777" w:rsidR="0013760D" w:rsidRPr="0013760D" w:rsidRDefault="0013760D" w:rsidP="0013760D">
      <w:pPr>
        <w:pStyle w:val="S"/>
        <w:rPr>
          <w:szCs w:val="28"/>
        </w:rPr>
      </w:pPr>
      <w:r>
        <w:rPr>
          <w:szCs w:val="28"/>
        </w:rPr>
        <w:t xml:space="preserve">- </w:t>
      </w:r>
      <w:r w:rsidRPr="0013760D">
        <w:rPr>
          <w:szCs w:val="28"/>
        </w:rPr>
        <w:t>использование сточных вод в целях повышения почвенного плодородия;</w:t>
      </w:r>
    </w:p>
    <w:p w14:paraId="0F1C1774" w14:textId="77777777" w:rsidR="0013760D" w:rsidRPr="0013760D" w:rsidRDefault="0013760D" w:rsidP="0013760D">
      <w:pPr>
        <w:pStyle w:val="S"/>
        <w:rPr>
          <w:szCs w:val="28"/>
        </w:rPr>
      </w:pPr>
      <w:r>
        <w:rPr>
          <w:szCs w:val="28"/>
        </w:rPr>
        <w:t>-</w:t>
      </w:r>
      <w:r w:rsidRPr="0013760D">
        <w:rPr>
          <w:szCs w:val="28"/>
        </w:rPr>
        <w:t xml:space="preserve">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43BC74E3" w14:textId="77777777" w:rsidR="009D1E9C" w:rsidRPr="001B1684" w:rsidRDefault="0013760D" w:rsidP="0013760D">
      <w:pPr>
        <w:pStyle w:val="S"/>
        <w:rPr>
          <w:szCs w:val="28"/>
        </w:rPr>
      </w:pPr>
      <w:r>
        <w:rPr>
          <w:szCs w:val="28"/>
        </w:rPr>
        <w:t>-</w:t>
      </w:r>
      <w:r w:rsidRPr="0013760D">
        <w:rPr>
          <w:szCs w:val="28"/>
        </w:rPr>
        <w:t xml:space="preserve"> осуществление авиационных мер по борьбе с вредными организмами.</w:t>
      </w:r>
    </w:p>
    <w:p w14:paraId="2FDD07B3" w14:textId="77777777" w:rsidR="00AB4776" w:rsidRPr="00480F8B" w:rsidRDefault="00AB4776" w:rsidP="00320643">
      <w:pPr>
        <w:pStyle w:val="afc"/>
      </w:pPr>
    </w:p>
    <w:p w14:paraId="4D7D32B2" w14:textId="77777777" w:rsidR="0017018D" w:rsidRPr="00480F8B" w:rsidRDefault="0032105B" w:rsidP="00320643">
      <w:pPr>
        <w:pStyle w:val="52"/>
        <w:tabs>
          <w:tab w:val="left" w:pos="0"/>
        </w:tabs>
        <w:ind w:firstLine="709"/>
        <w:jc w:val="both"/>
        <w:outlineLvl w:val="9"/>
        <w:rPr>
          <w:b w:val="0"/>
          <w:i/>
        </w:rPr>
      </w:pPr>
      <w:r w:rsidRPr="00480F8B">
        <w:rPr>
          <w:b w:val="0"/>
          <w:i/>
        </w:rPr>
        <w:t>С</w:t>
      </w:r>
      <w:r w:rsidR="0017018D" w:rsidRPr="00480F8B">
        <w:rPr>
          <w:b w:val="0"/>
          <w:i/>
        </w:rPr>
        <w:t>анитарно-защитная зона</w:t>
      </w:r>
    </w:p>
    <w:p w14:paraId="570EBA3E" w14:textId="77777777" w:rsidR="00AA77AD" w:rsidRPr="00CB4277" w:rsidRDefault="00AA77AD" w:rsidP="00AA77AD">
      <w:pPr>
        <w:pStyle w:val="afc"/>
      </w:pPr>
      <w:r w:rsidRPr="00CB4277">
        <w:t>В настоящее время</w:t>
      </w:r>
      <w:r w:rsidR="00B05039" w:rsidRPr="00CB4277">
        <w:t xml:space="preserve"> на территории </w:t>
      </w:r>
      <w:r w:rsidR="009A4C25" w:rsidRPr="00CB4277">
        <w:t xml:space="preserve">Большесейского сельсовета сведения о </w:t>
      </w:r>
      <w:r w:rsidR="00CB4277" w:rsidRPr="00CB4277">
        <w:t xml:space="preserve">границах </w:t>
      </w:r>
      <w:r w:rsidR="009A4C25" w:rsidRPr="00CB4277">
        <w:rPr>
          <w:szCs w:val="28"/>
        </w:rPr>
        <w:t>санитарно-защитных зон</w:t>
      </w:r>
      <w:r w:rsidR="00CB4277" w:rsidRPr="00CB4277">
        <w:rPr>
          <w:szCs w:val="28"/>
        </w:rPr>
        <w:t xml:space="preserve"> объектов, оказывающих негативное воздействие на окружающую среду, не</w:t>
      </w:r>
      <w:r w:rsidR="00B05039" w:rsidRPr="00CB4277">
        <w:t xml:space="preserve"> внесены в ЕГРН.</w:t>
      </w:r>
    </w:p>
    <w:p w14:paraId="6B0BC5B8" w14:textId="77777777" w:rsidR="003D5922" w:rsidRPr="00CB4277" w:rsidRDefault="003D5922" w:rsidP="00AA77AD">
      <w:pPr>
        <w:pStyle w:val="afc"/>
      </w:pPr>
      <w:r w:rsidRPr="00CB4277">
        <w:t>В целях обеспечения безопасности населения и в соответствии с Федеральным законом «О санитарно-эпидемиологическом благополучии населения» от 30.03.1999 №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(санитарно-защитная зона),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14:paraId="3DAD24F2" w14:textId="77777777" w:rsidR="00AA77AD" w:rsidRPr="00CB4277" w:rsidRDefault="00B05039" w:rsidP="00AA77AD">
      <w:pPr>
        <w:pStyle w:val="afc"/>
      </w:pPr>
      <w:r w:rsidRPr="00CB4277">
        <w:t xml:space="preserve">В таблице 2.3.14-1 приведены размеры нормативных санитарно-защитных зон в соответствии с СанПиН 2.2.1/2.1.1.1200-03 «Санитарно-защитные зоны и санитарная классификация предприятий, сооружений и </w:t>
      </w:r>
      <w:r w:rsidRPr="00CB4277">
        <w:lastRenderedPageBreak/>
        <w:t>иных объектов». В дальнейшем, для всех объектов, оказывающих негативное воздействие на окружающую среду, необходимо разработать проект санитарно-защитной зоны, в целях их сокращения.</w:t>
      </w:r>
    </w:p>
    <w:p w14:paraId="366F308E" w14:textId="77777777" w:rsidR="00AA77AD" w:rsidRPr="00CB4277" w:rsidRDefault="00AA77AD" w:rsidP="00AA77AD">
      <w:pPr>
        <w:pStyle w:val="afc"/>
        <w:jc w:val="right"/>
        <w:rPr>
          <w:i/>
        </w:rPr>
      </w:pPr>
      <w:r w:rsidRPr="00CB4277">
        <w:rPr>
          <w:i/>
        </w:rPr>
        <w:t xml:space="preserve">Таблица </w:t>
      </w:r>
      <w:r w:rsidR="00217071" w:rsidRPr="00CB4277">
        <w:rPr>
          <w:i/>
        </w:rPr>
        <w:t>2</w:t>
      </w:r>
      <w:r w:rsidRPr="00CB4277">
        <w:rPr>
          <w:i/>
        </w:rPr>
        <w:t>.3</w:t>
      </w:r>
      <w:r w:rsidR="00217071" w:rsidRPr="00CB4277">
        <w:rPr>
          <w:i/>
        </w:rPr>
        <w:t>.14</w:t>
      </w:r>
      <w:r w:rsidRPr="00CB4277">
        <w:rPr>
          <w:i/>
        </w:rPr>
        <w:t>-</w:t>
      </w:r>
      <w:r w:rsidR="002969D8" w:rsidRPr="00CB4277">
        <w:rPr>
          <w:i/>
        </w:rPr>
        <w:t>2</w:t>
      </w:r>
    </w:p>
    <w:p w14:paraId="62A68CDA" w14:textId="77777777" w:rsidR="00AA77AD" w:rsidRPr="00CB4277" w:rsidRDefault="00AA77AD" w:rsidP="00AA77AD">
      <w:pPr>
        <w:pStyle w:val="afc"/>
        <w:rPr>
          <w:i/>
          <w:sz w:val="26"/>
          <w:szCs w:val="26"/>
        </w:rPr>
      </w:pPr>
    </w:p>
    <w:p w14:paraId="2A767C29" w14:textId="77777777" w:rsidR="00AA77AD" w:rsidRPr="00CB4277" w:rsidRDefault="00AA77AD" w:rsidP="00AA77AD">
      <w:pPr>
        <w:pStyle w:val="afc"/>
        <w:ind w:firstLine="0"/>
        <w:jc w:val="center"/>
        <w:rPr>
          <w:i/>
        </w:rPr>
      </w:pPr>
      <w:r w:rsidRPr="00CB4277">
        <w:rPr>
          <w:i/>
        </w:rPr>
        <w:t>Классификация существующих объектов по классу санитарной опасности</w:t>
      </w:r>
    </w:p>
    <w:tbl>
      <w:tblPr>
        <w:tblW w:w="5000" w:type="pct"/>
        <w:tblLook w:val="04A0" w:firstRow="1" w:lastRow="0" w:firstColumn="1" w:lastColumn="0" w:noHBand="0" w:noVBand="1"/>
      </w:tblPr>
      <w:tblGrid>
        <w:gridCol w:w="3227"/>
        <w:gridCol w:w="6343"/>
      </w:tblGrid>
      <w:tr w:rsidR="003D5922" w:rsidRPr="00CB4277" w14:paraId="36A0922E" w14:textId="77777777" w:rsidTr="00480F8B">
        <w:trPr>
          <w:trHeight w:val="630"/>
          <w:tblHeader/>
        </w:trPr>
        <w:tc>
          <w:tcPr>
            <w:tcW w:w="1686" w:type="pct"/>
            <w:tcBorders>
              <w:top w:val="single" w:sz="4" w:space="0" w:color="auto"/>
              <w:left w:val="single" w:sz="4" w:space="0" w:color="auto"/>
              <w:bottom w:val="single" w:sz="4" w:space="0" w:color="auto"/>
              <w:right w:val="single" w:sz="4" w:space="0" w:color="auto"/>
            </w:tcBorders>
            <w:shd w:val="clear" w:color="auto" w:fill="auto"/>
            <w:vAlign w:val="center"/>
          </w:tcPr>
          <w:p w14:paraId="1E85F921" w14:textId="77777777" w:rsidR="003D5922" w:rsidRPr="00CB4277" w:rsidRDefault="003D5922" w:rsidP="00DE107B">
            <w:pPr>
              <w:spacing w:after="0" w:line="240" w:lineRule="auto"/>
              <w:ind w:left="-142" w:right="-108"/>
              <w:jc w:val="center"/>
              <w:rPr>
                <w:rFonts w:eastAsia="Times New Roman"/>
                <w:b w:val="0"/>
                <w:bCs/>
                <w:sz w:val="24"/>
                <w:szCs w:val="24"/>
                <w:lang w:eastAsia="ru-RU"/>
              </w:rPr>
            </w:pPr>
            <w:r w:rsidRPr="00CB4277">
              <w:rPr>
                <w:rFonts w:eastAsia="Times New Roman"/>
                <w:b w:val="0"/>
                <w:sz w:val="24"/>
                <w:szCs w:val="24"/>
                <w:lang w:eastAsia="ru-RU"/>
              </w:rPr>
              <w:t>Размер нормативной санитарно-защитной зоны, м</w:t>
            </w:r>
          </w:p>
        </w:tc>
        <w:tc>
          <w:tcPr>
            <w:tcW w:w="3314" w:type="pct"/>
            <w:tcBorders>
              <w:top w:val="single" w:sz="4" w:space="0" w:color="auto"/>
              <w:left w:val="nil"/>
              <w:bottom w:val="single" w:sz="4" w:space="0" w:color="auto"/>
              <w:right w:val="single" w:sz="4" w:space="0" w:color="auto"/>
            </w:tcBorders>
            <w:shd w:val="clear" w:color="auto" w:fill="auto"/>
            <w:vAlign w:val="center"/>
          </w:tcPr>
          <w:p w14:paraId="14B31E5D" w14:textId="77777777" w:rsidR="003D5922" w:rsidRPr="00CB4277" w:rsidRDefault="003D5922" w:rsidP="003D5922">
            <w:pPr>
              <w:spacing w:after="0" w:line="240" w:lineRule="auto"/>
              <w:jc w:val="center"/>
              <w:rPr>
                <w:rFonts w:eastAsia="Times New Roman"/>
                <w:b w:val="0"/>
                <w:bCs/>
                <w:sz w:val="24"/>
                <w:szCs w:val="24"/>
                <w:lang w:eastAsia="ru-RU"/>
              </w:rPr>
            </w:pPr>
            <w:r w:rsidRPr="00CB4277">
              <w:rPr>
                <w:rFonts w:eastAsia="Times New Roman"/>
                <w:b w:val="0"/>
                <w:sz w:val="24"/>
                <w:szCs w:val="24"/>
                <w:lang w:eastAsia="ru-RU"/>
              </w:rPr>
              <w:t>Объекты, оказывающие негативное влияние на окружающую среду</w:t>
            </w:r>
          </w:p>
        </w:tc>
      </w:tr>
      <w:tr w:rsidR="003D5922" w:rsidRPr="00CB4277" w14:paraId="213E8A0A" w14:textId="77777777" w:rsidTr="00FE3AE2">
        <w:trPr>
          <w:trHeight w:val="567"/>
        </w:trPr>
        <w:tc>
          <w:tcPr>
            <w:tcW w:w="1686" w:type="pct"/>
            <w:tcBorders>
              <w:top w:val="single" w:sz="4" w:space="0" w:color="auto"/>
              <w:left w:val="single" w:sz="4" w:space="0" w:color="auto"/>
              <w:bottom w:val="single" w:sz="4" w:space="0" w:color="auto"/>
              <w:right w:val="single" w:sz="4" w:space="0" w:color="auto"/>
            </w:tcBorders>
            <w:shd w:val="clear" w:color="auto" w:fill="auto"/>
            <w:vAlign w:val="center"/>
          </w:tcPr>
          <w:p w14:paraId="4914B19F" w14:textId="77777777" w:rsidR="003D5922" w:rsidRPr="00CB4277" w:rsidRDefault="003D5922" w:rsidP="00850276">
            <w:pPr>
              <w:spacing w:after="0" w:line="240" w:lineRule="auto"/>
              <w:jc w:val="center"/>
              <w:rPr>
                <w:rFonts w:eastAsia="Times New Roman"/>
                <w:b w:val="0"/>
                <w:sz w:val="24"/>
                <w:szCs w:val="24"/>
                <w:lang w:eastAsia="ru-RU"/>
              </w:rPr>
            </w:pPr>
            <w:r w:rsidRPr="00CB4277">
              <w:rPr>
                <w:rFonts w:eastAsia="Times New Roman"/>
                <w:b w:val="0"/>
                <w:sz w:val="24"/>
                <w:szCs w:val="24"/>
                <w:lang w:eastAsia="ru-RU"/>
              </w:rPr>
              <w:t>50</w:t>
            </w:r>
          </w:p>
        </w:tc>
        <w:tc>
          <w:tcPr>
            <w:tcW w:w="3314" w:type="pct"/>
            <w:tcBorders>
              <w:top w:val="single" w:sz="4" w:space="0" w:color="auto"/>
              <w:left w:val="nil"/>
              <w:bottom w:val="single" w:sz="4" w:space="0" w:color="auto"/>
              <w:right w:val="single" w:sz="4" w:space="0" w:color="auto"/>
            </w:tcBorders>
            <w:shd w:val="clear" w:color="auto" w:fill="auto"/>
            <w:vAlign w:val="center"/>
          </w:tcPr>
          <w:p w14:paraId="39EF0278" w14:textId="77777777" w:rsidR="003D5922" w:rsidRPr="00CB4277" w:rsidRDefault="00CB4277" w:rsidP="00FE3AE2">
            <w:pPr>
              <w:spacing w:after="0" w:line="240" w:lineRule="auto"/>
              <w:ind w:right="-2"/>
              <w:rPr>
                <w:b w:val="0"/>
                <w:sz w:val="24"/>
                <w:szCs w:val="24"/>
              </w:rPr>
            </w:pPr>
            <w:r w:rsidRPr="00CB4277">
              <w:rPr>
                <w:b w:val="0"/>
                <w:sz w:val="24"/>
                <w:szCs w:val="24"/>
              </w:rPr>
              <w:t>Сельск</w:t>
            </w:r>
            <w:r w:rsidR="00FE3AE2">
              <w:rPr>
                <w:b w:val="0"/>
                <w:sz w:val="24"/>
                <w:szCs w:val="24"/>
              </w:rPr>
              <w:t>ое</w:t>
            </w:r>
            <w:r w:rsidRPr="00CB4277">
              <w:rPr>
                <w:b w:val="0"/>
                <w:sz w:val="24"/>
                <w:szCs w:val="24"/>
              </w:rPr>
              <w:t xml:space="preserve"> кладбищ</w:t>
            </w:r>
            <w:r w:rsidR="00FE3AE2">
              <w:rPr>
                <w:b w:val="0"/>
                <w:sz w:val="24"/>
                <w:szCs w:val="24"/>
              </w:rPr>
              <w:t>е</w:t>
            </w:r>
          </w:p>
        </w:tc>
      </w:tr>
    </w:tbl>
    <w:p w14:paraId="7742704E" w14:textId="77777777" w:rsidR="00E10AB6" w:rsidRPr="00CB4277" w:rsidRDefault="00E10AB6" w:rsidP="00DE107B">
      <w:pPr>
        <w:pStyle w:val="afc"/>
        <w:ind w:firstLine="0"/>
        <w:rPr>
          <w:i/>
          <w:sz w:val="20"/>
          <w:szCs w:val="20"/>
        </w:rPr>
      </w:pPr>
    </w:p>
    <w:p w14:paraId="4ADB55E6" w14:textId="77777777" w:rsidR="00AA77AD" w:rsidRPr="00F36643" w:rsidRDefault="00AA77AD" w:rsidP="007D67AD">
      <w:pPr>
        <w:pStyle w:val="afc"/>
        <w:rPr>
          <w:highlight w:val="lightGray"/>
        </w:rPr>
        <w:sectPr w:rsidR="00AA77AD" w:rsidRPr="00F36643" w:rsidSect="00E96172">
          <w:pgSz w:w="11906" w:h="16838"/>
          <w:pgMar w:top="1134" w:right="851" w:bottom="1134" w:left="1701" w:header="708" w:footer="708" w:gutter="0"/>
          <w:cols w:space="708"/>
          <w:docGrid w:linePitch="382"/>
        </w:sectPr>
      </w:pPr>
    </w:p>
    <w:p w14:paraId="5B7B323E" w14:textId="77777777" w:rsidR="00B81A03" w:rsidRPr="00171B76" w:rsidRDefault="00B81A03" w:rsidP="00E75864">
      <w:pPr>
        <w:pStyle w:val="3"/>
        <w:numPr>
          <w:ilvl w:val="2"/>
          <w:numId w:val="5"/>
        </w:numPr>
        <w:ind w:left="0" w:firstLine="709"/>
        <w:jc w:val="both"/>
        <w:rPr>
          <w:color w:val="auto"/>
        </w:rPr>
      </w:pPr>
      <w:bookmarkStart w:id="80" w:name="_Toc59276552"/>
      <w:bookmarkStart w:id="81" w:name="_Toc131157834"/>
      <w:r w:rsidRPr="00171B76">
        <w:rPr>
          <w:color w:val="auto"/>
        </w:rPr>
        <w:lastRenderedPageBreak/>
        <w:t>Экологическое состояние</w:t>
      </w:r>
      <w:bookmarkEnd w:id="80"/>
      <w:bookmarkEnd w:id="81"/>
    </w:p>
    <w:p w14:paraId="20435EA0" w14:textId="77777777" w:rsidR="00CB1D56" w:rsidRDefault="00CB1D56" w:rsidP="00CB1D56">
      <w:pPr>
        <w:pStyle w:val="afc"/>
        <w:rPr>
          <w:highlight w:val="lightGray"/>
        </w:rPr>
      </w:pPr>
    </w:p>
    <w:p w14:paraId="5391DB64" w14:textId="77777777" w:rsidR="001D1235" w:rsidRPr="001D1235" w:rsidRDefault="001D1235" w:rsidP="001D1235">
      <w:pPr>
        <w:spacing w:after="0" w:line="240" w:lineRule="auto"/>
        <w:ind w:firstLine="720"/>
        <w:jc w:val="both"/>
        <w:rPr>
          <w:b w:val="0"/>
          <w:szCs w:val="28"/>
        </w:rPr>
      </w:pPr>
      <w:r w:rsidRPr="001D1235">
        <w:rPr>
          <w:b w:val="0"/>
          <w:szCs w:val="28"/>
        </w:rPr>
        <w:t>Современная экологическая ситуация на территории Большесейского сельсовета Таштыпского района является благоприятной, здесь низкий уровень антропогенного воздействия на территорию и комфортная экологическая среда проживания населения.</w:t>
      </w:r>
    </w:p>
    <w:p w14:paraId="1D9A7F2B" w14:textId="77777777" w:rsidR="001D1235" w:rsidRPr="001D1235" w:rsidRDefault="001D1235" w:rsidP="001D1235">
      <w:pPr>
        <w:spacing w:after="0" w:line="240" w:lineRule="auto"/>
        <w:ind w:firstLine="720"/>
        <w:jc w:val="both"/>
        <w:rPr>
          <w:b w:val="0"/>
          <w:szCs w:val="28"/>
        </w:rPr>
      </w:pPr>
      <w:r w:rsidRPr="001D1235">
        <w:rPr>
          <w:b w:val="0"/>
          <w:szCs w:val="28"/>
        </w:rPr>
        <w:t>Территория расположена на юге Республики Хакасия в Алтае-Саянском горно-таежном районе. Среди естественной растительности района преобладают леса,</w:t>
      </w:r>
      <w:r w:rsidRPr="001D1235">
        <w:rPr>
          <w:b w:val="0"/>
        </w:rPr>
        <w:t xml:space="preserve"> </w:t>
      </w:r>
      <w:r w:rsidRPr="001D1235">
        <w:rPr>
          <w:b w:val="0"/>
          <w:szCs w:val="28"/>
        </w:rPr>
        <w:t xml:space="preserve">более 60 % территории района занимает тёмно-хвойная тайга, в основном это кедрачи. Менее распространены луга, большая часть которых лесного происхождения. </w:t>
      </w:r>
    </w:p>
    <w:p w14:paraId="4B0D676B" w14:textId="77777777" w:rsidR="001D1235" w:rsidRPr="001D1235" w:rsidRDefault="001D1235" w:rsidP="001D1235">
      <w:pPr>
        <w:spacing w:after="0" w:line="240" w:lineRule="auto"/>
        <w:ind w:firstLine="720"/>
        <w:jc w:val="both"/>
        <w:rPr>
          <w:b w:val="0"/>
          <w:szCs w:val="28"/>
        </w:rPr>
      </w:pPr>
      <w:r w:rsidRPr="001D1235">
        <w:rPr>
          <w:b w:val="0"/>
          <w:szCs w:val="28"/>
        </w:rPr>
        <w:t>По степени благоприятности основных климато-рекреационных факторов, рассматриваемая территория относится к благоприятной для рекреации.</w:t>
      </w:r>
    </w:p>
    <w:p w14:paraId="5C4542B2" w14:textId="77777777" w:rsidR="001D1235" w:rsidRPr="001D1235" w:rsidRDefault="001D1235" w:rsidP="001D1235">
      <w:pPr>
        <w:spacing w:after="0" w:line="240" w:lineRule="auto"/>
        <w:ind w:firstLine="720"/>
        <w:jc w:val="both"/>
        <w:rPr>
          <w:b w:val="0"/>
          <w:szCs w:val="28"/>
        </w:rPr>
      </w:pPr>
      <w:r w:rsidRPr="001D1235">
        <w:rPr>
          <w:b w:val="0"/>
          <w:szCs w:val="28"/>
        </w:rPr>
        <w:t>Природно-климатические условия Большесейского сельсовета способствуют развитию сельскохозяйственного производства, которое является основой экономики.</w:t>
      </w:r>
    </w:p>
    <w:p w14:paraId="681C83CC" w14:textId="77777777" w:rsidR="001D1235" w:rsidRPr="001D1235" w:rsidRDefault="001D1235" w:rsidP="001D1235">
      <w:pPr>
        <w:spacing w:after="0" w:line="240" w:lineRule="auto"/>
        <w:ind w:firstLine="708"/>
        <w:jc w:val="both"/>
        <w:rPr>
          <w:b w:val="0"/>
          <w:szCs w:val="28"/>
        </w:rPr>
      </w:pPr>
      <w:r w:rsidRPr="001D1235">
        <w:rPr>
          <w:b w:val="0"/>
          <w:i/>
          <w:szCs w:val="28"/>
        </w:rPr>
        <w:t>Загрязнение атмосферного воздуха</w:t>
      </w:r>
      <w:r w:rsidRPr="001D1235">
        <w:rPr>
          <w:b w:val="0"/>
          <w:szCs w:val="28"/>
        </w:rPr>
        <w:t xml:space="preserve"> является одним из главных факторов риска для здоровья населения. Развитие технического прогресса, рост социально-экономического благополучия человека увеличивает антропогенную нагрузку на атмосферный воздух.</w:t>
      </w:r>
    </w:p>
    <w:p w14:paraId="28F920D9" w14:textId="77777777" w:rsidR="001D1235" w:rsidRPr="001D1235" w:rsidRDefault="001D1235" w:rsidP="001D1235">
      <w:pPr>
        <w:spacing w:after="0" w:line="240" w:lineRule="auto"/>
        <w:ind w:firstLine="708"/>
        <w:jc w:val="both"/>
        <w:rPr>
          <w:b w:val="0"/>
          <w:szCs w:val="28"/>
        </w:rPr>
      </w:pPr>
      <w:r w:rsidRPr="001D1235">
        <w:rPr>
          <w:b w:val="0"/>
          <w:szCs w:val="28"/>
        </w:rPr>
        <w:t>Республика Хакасия расположена в зоне повышенного природного потенциала загрязнения атмосферы, который характеризуется частой повторяемостью штилей и приземных инверсий, что затрудняет рассеивание загрязняющих веществ и способствует их накоплению в атмосфере.</w:t>
      </w:r>
    </w:p>
    <w:p w14:paraId="786DE258" w14:textId="77777777" w:rsidR="001D1235" w:rsidRPr="001D1235" w:rsidRDefault="001D1235" w:rsidP="001D1235">
      <w:pPr>
        <w:spacing w:after="0" w:line="240" w:lineRule="auto"/>
        <w:ind w:firstLine="708"/>
        <w:jc w:val="both"/>
        <w:rPr>
          <w:b w:val="0"/>
          <w:szCs w:val="28"/>
        </w:rPr>
      </w:pPr>
      <w:r w:rsidRPr="001D1235">
        <w:rPr>
          <w:b w:val="0"/>
          <w:szCs w:val="28"/>
        </w:rPr>
        <w:t xml:space="preserve">Атмосферный воздух является важнейшей и неотъемлемой частью среды обитания человека. Степень его загрязнения относится к числу приоритетных факторов, влияющих на здоровье населения. </w:t>
      </w:r>
    </w:p>
    <w:p w14:paraId="2A914F0B" w14:textId="77777777" w:rsidR="001D1235" w:rsidRPr="001D1235" w:rsidRDefault="001D1235" w:rsidP="001D1235">
      <w:pPr>
        <w:spacing w:after="0" w:line="240" w:lineRule="auto"/>
        <w:ind w:firstLine="708"/>
        <w:jc w:val="both"/>
        <w:rPr>
          <w:b w:val="0"/>
          <w:szCs w:val="28"/>
        </w:rPr>
      </w:pPr>
      <w:r w:rsidRPr="001D1235">
        <w:rPr>
          <w:b w:val="0"/>
          <w:szCs w:val="28"/>
        </w:rPr>
        <w:t>Слагаемыми качества атмосферного воздуха являются интенсивность загрязнения его выбросами, как от стационарных, так и от передвижных источников загрязнения - транспорта.</w:t>
      </w:r>
    </w:p>
    <w:p w14:paraId="23922341" w14:textId="77777777" w:rsidR="001D1235" w:rsidRPr="001D1235" w:rsidRDefault="001D1235" w:rsidP="001D1235">
      <w:pPr>
        <w:spacing w:after="0" w:line="240" w:lineRule="auto"/>
        <w:ind w:firstLine="708"/>
        <w:jc w:val="both"/>
        <w:rPr>
          <w:b w:val="0"/>
          <w:szCs w:val="28"/>
        </w:rPr>
      </w:pPr>
      <w:r w:rsidRPr="001D1235">
        <w:rPr>
          <w:b w:val="0"/>
          <w:szCs w:val="28"/>
        </w:rPr>
        <w:t xml:space="preserve">В целях определения критериев безопасности и безвредности воздействия химических, физических и биологических факторов на людей, растения и животных, особо охраняемые природные территории и объекты, а также в целях оценки состояния атмосферного воздуха устанавливаются гигиенические экологические  </w:t>
      </w:r>
      <w:hyperlink r:id="rId32" w:anchor="dst100130" w:history="1">
        <w:r w:rsidRPr="001D1235">
          <w:rPr>
            <w:b w:val="0"/>
            <w:szCs w:val="28"/>
          </w:rPr>
          <w:t>нормативы</w:t>
        </w:r>
      </w:hyperlink>
      <w:r w:rsidRPr="001D1235">
        <w:rPr>
          <w:b w:val="0"/>
          <w:szCs w:val="28"/>
        </w:rPr>
        <w:t> качества атмосферного воздуха и предельно допустимые уровни физических воздействий на него.</w:t>
      </w:r>
    </w:p>
    <w:p w14:paraId="385F2851" w14:textId="77777777" w:rsidR="001D1235" w:rsidRPr="001D1235" w:rsidRDefault="001D1235" w:rsidP="001D1235">
      <w:pPr>
        <w:spacing w:after="0" w:line="240" w:lineRule="auto"/>
        <w:ind w:firstLine="708"/>
        <w:jc w:val="both"/>
        <w:rPr>
          <w:b w:val="0"/>
          <w:szCs w:val="28"/>
        </w:rPr>
      </w:pPr>
      <w:r w:rsidRPr="001D1235">
        <w:rPr>
          <w:b w:val="0"/>
          <w:szCs w:val="28"/>
        </w:rPr>
        <w:t>Промышленность на территории Большесейского сельсовета не получила какого-либо развития, так как исторически производственная сфера базировалась на сельскохозяйственном производстве.</w:t>
      </w:r>
    </w:p>
    <w:p w14:paraId="359A6BA4" w14:textId="77777777" w:rsidR="001D1235" w:rsidRPr="001D1235" w:rsidRDefault="001D1235" w:rsidP="001D1235">
      <w:pPr>
        <w:pStyle w:val="Default"/>
        <w:ind w:firstLine="708"/>
        <w:jc w:val="both"/>
        <w:rPr>
          <w:rFonts w:eastAsiaTheme="minorHAnsi"/>
          <w:sz w:val="28"/>
          <w:szCs w:val="28"/>
        </w:rPr>
      </w:pPr>
      <w:r w:rsidRPr="001D1235">
        <w:rPr>
          <w:rFonts w:eastAsiaTheme="minorHAnsi"/>
          <w:sz w:val="28"/>
          <w:szCs w:val="28"/>
        </w:rPr>
        <w:t xml:space="preserve">К основным антропогенным факторам, влияющим на уровень загрязнения атмосферного воздуха в Республике Хакасия, в том числе в Таштыпском районе, по данным Государственного Доклада </w:t>
      </w:r>
      <w:r w:rsidRPr="001D1235">
        <w:rPr>
          <w:sz w:val="28"/>
          <w:szCs w:val="28"/>
        </w:rPr>
        <w:t xml:space="preserve">Управления Роспотребнадзора по Республике Хакасия </w:t>
      </w:r>
      <w:r w:rsidRPr="001D1235">
        <w:rPr>
          <w:rFonts w:eastAsiaTheme="minorHAnsi"/>
          <w:sz w:val="28"/>
          <w:szCs w:val="28"/>
        </w:rPr>
        <w:t xml:space="preserve">«О состоянии санитарно-эпидемиологического благополучия населения в Республике Хакасия», </w:t>
      </w:r>
      <w:r w:rsidRPr="001D1235">
        <w:rPr>
          <w:rFonts w:eastAsiaTheme="minorHAnsi"/>
          <w:sz w:val="28"/>
          <w:szCs w:val="28"/>
        </w:rPr>
        <w:lastRenderedPageBreak/>
        <w:t xml:space="preserve">подготовленного в 2022 году относятся: </w:t>
      </w:r>
    </w:p>
    <w:p w14:paraId="00203F9C" w14:textId="77777777" w:rsidR="001D1235" w:rsidRPr="001D1235" w:rsidRDefault="001D1235" w:rsidP="006A12B4">
      <w:pPr>
        <w:autoSpaceDE w:val="0"/>
        <w:autoSpaceDN w:val="0"/>
        <w:adjustRightInd w:val="0"/>
        <w:spacing w:after="0" w:line="240" w:lineRule="auto"/>
        <w:ind w:firstLine="709"/>
        <w:jc w:val="both"/>
        <w:rPr>
          <w:rFonts w:eastAsiaTheme="minorHAnsi"/>
          <w:b w:val="0"/>
          <w:color w:val="000000"/>
          <w:szCs w:val="28"/>
        </w:rPr>
      </w:pPr>
      <w:r w:rsidRPr="001D1235">
        <w:rPr>
          <w:rFonts w:eastAsiaTheme="minorHAnsi"/>
          <w:b w:val="0"/>
          <w:color w:val="000000"/>
          <w:szCs w:val="28"/>
        </w:rPr>
        <w:t xml:space="preserve">- значительное количество топок частного сектора при отсутствии газоочистного оборудования; </w:t>
      </w:r>
    </w:p>
    <w:p w14:paraId="7034ECA8" w14:textId="77777777" w:rsidR="001D1235" w:rsidRPr="001D1235" w:rsidRDefault="001D1235" w:rsidP="006A12B4">
      <w:pPr>
        <w:autoSpaceDE w:val="0"/>
        <w:autoSpaceDN w:val="0"/>
        <w:adjustRightInd w:val="0"/>
        <w:spacing w:after="0" w:line="240" w:lineRule="auto"/>
        <w:ind w:firstLine="709"/>
        <w:jc w:val="both"/>
        <w:rPr>
          <w:rFonts w:eastAsiaTheme="minorHAnsi"/>
          <w:b w:val="0"/>
          <w:color w:val="000000"/>
          <w:szCs w:val="28"/>
        </w:rPr>
      </w:pPr>
      <w:r w:rsidRPr="001D1235">
        <w:rPr>
          <w:rFonts w:eastAsiaTheme="minorHAnsi"/>
          <w:b w:val="0"/>
          <w:color w:val="000000"/>
          <w:szCs w:val="28"/>
        </w:rPr>
        <w:t xml:space="preserve">- использование устаревших технологий на котельных и других объектах; </w:t>
      </w:r>
    </w:p>
    <w:p w14:paraId="3967D096" w14:textId="77777777" w:rsidR="001D1235" w:rsidRPr="001D1235" w:rsidRDefault="001D1235" w:rsidP="006A12B4">
      <w:pPr>
        <w:autoSpaceDE w:val="0"/>
        <w:autoSpaceDN w:val="0"/>
        <w:adjustRightInd w:val="0"/>
        <w:spacing w:after="0" w:line="240" w:lineRule="auto"/>
        <w:ind w:firstLine="709"/>
        <w:jc w:val="both"/>
        <w:rPr>
          <w:rFonts w:eastAsiaTheme="minorHAnsi"/>
          <w:b w:val="0"/>
          <w:color w:val="000000"/>
          <w:szCs w:val="28"/>
        </w:rPr>
      </w:pPr>
      <w:r w:rsidRPr="001D1235">
        <w:rPr>
          <w:rFonts w:eastAsiaTheme="minorHAnsi"/>
          <w:b w:val="0"/>
          <w:color w:val="000000"/>
          <w:szCs w:val="28"/>
        </w:rPr>
        <w:t xml:space="preserve">- отсутствие альтернативных, в том числе возобновляемых, источников энергии; </w:t>
      </w:r>
    </w:p>
    <w:p w14:paraId="5EB9CD67" w14:textId="77777777" w:rsidR="001D1235" w:rsidRPr="001D1235" w:rsidRDefault="001D1235" w:rsidP="006A12B4">
      <w:pPr>
        <w:autoSpaceDE w:val="0"/>
        <w:autoSpaceDN w:val="0"/>
        <w:adjustRightInd w:val="0"/>
        <w:spacing w:after="0" w:line="240" w:lineRule="auto"/>
        <w:ind w:firstLine="709"/>
        <w:jc w:val="both"/>
        <w:rPr>
          <w:rFonts w:eastAsiaTheme="minorHAnsi"/>
          <w:b w:val="0"/>
          <w:color w:val="000000"/>
          <w:szCs w:val="28"/>
        </w:rPr>
      </w:pPr>
      <w:r w:rsidRPr="001D1235">
        <w:rPr>
          <w:rFonts w:eastAsiaTheme="minorHAnsi"/>
          <w:b w:val="0"/>
          <w:color w:val="000000"/>
          <w:szCs w:val="28"/>
        </w:rPr>
        <w:t xml:space="preserve">- интенсивный рост числа передвижных источников загрязнения атмосферы с двигателями внутреннего сгорания, эксплуатируемых без учета пропускной способности уличной сети существующей застройки; </w:t>
      </w:r>
    </w:p>
    <w:p w14:paraId="1909CA21" w14:textId="77777777" w:rsidR="001D1235" w:rsidRPr="001D1235" w:rsidRDefault="001D1235" w:rsidP="006A12B4">
      <w:pPr>
        <w:spacing w:after="0" w:line="240" w:lineRule="auto"/>
        <w:ind w:firstLine="709"/>
        <w:jc w:val="both"/>
        <w:rPr>
          <w:b w:val="0"/>
          <w:szCs w:val="28"/>
        </w:rPr>
      </w:pPr>
      <w:r w:rsidRPr="001D1235">
        <w:rPr>
          <w:rFonts w:eastAsiaTheme="minorHAnsi"/>
          <w:b w:val="0"/>
          <w:color w:val="000000"/>
          <w:szCs w:val="28"/>
        </w:rPr>
        <w:t>- ошибки в планировке и застройке населенных пунктов в зоне повышенного природного потенциала загрязнения атмосферы, приводящие к размещению жилых массивов, в том числе</w:t>
      </w:r>
      <w:r w:rsidRPr="001D1235">
        <w:rPr>
          <w:b w:val="0"/>
          <w:szCs w:val="28"/>
        </w:rPr>
        <w:t xml:space="preserve"> частного сектора с печным отоплением, при отсутствии свободной циркуляции воздуха.</w:t>
      </w:r>
    </w:p>
    <w:p w14:paraId="279C0212" w14:textId="77777777" w:rsidR="001D1235" w:rsidRPr="001D1235" w:rsidRDefault="001D1235" w:rsidP="001D1235">
      <w:pPr>
        <w:spacing w:after="0" w:line="240" w:lineRule="auto"/>
        <w:ind w:firstLine="708"/>
        <w:jc w:val="both"/>
        <w:rPr>
          <w:b w:val="0"/>
          <w:szCs w:val="28"/>
        </w:rPr>
      </w:pPr>
      <w:r w:rsidRPr="001D1235">
        <w:rPr>
          <w:b w:val="0"/>
          <w:szCs w:val="28"/>
        </w:rPr>
        <w:t xml:space="preserve">Стационарные и передвижные посты наблюдения за загрязнением атмосферного воздуха в Большесейском сельсовете отсутствуют. </w:t>
      </w:r>
    </w:p>
    <w:p w14:paraId="27083B37" w14:textId="77777777" w:rsidR="006A12B4" w:rsidRDefault="001D1235" w:rsidP="006A12B4">
      <w:pPr>
        <w:spacing w:after="0" w:line="240" w:lineRule="auto"/>
        <w:ind w:firstLine="709"/>
        <w:jc w:val="both"/>
        <w:rPr>
          <w:b w:val="0"/>
          <w:szCs w:val="28"/>
        </w:rPr>
      </w:pPr>
      <w:r w:rsidRPr="001D1235">
        <w:rPr>
          <w:b w:val="0"/>
          <w:szCs w:val="28"/>
        </w:rPr>
        <w:t>В рамках социально - гигиенического мониторинга контроль за качеством атмосферного воздуха в Республике Хакасия осуществляется в городах Абакане, Черногорске, Саяногорске на 4 стационарных постах (мониторинговые точки) государственной наблюдательной сети Центра по гидрометеорологии и мониторингу окружающей среды Республики Хакасия – филиала ФГБУ «Среднесибирское УГМС».</w:t>
      </w:r>
      <w:bookmarkStart w:id="82" w:name="dst100093"/>
      <w:bookmarkEnd w:id="82"/>
    </w:p>
    <w:p w14:paraId="01D47C2F" w14:textId="77777777" w:rsidR="001D1235" w:rsidRPr="001D1235" w:rsidRDefault="001D1235" w:rsidP="006A12B4">
      <w:pPr>
        <w:spacing w:after="0" w:line="240" w:lineRule="auto"/>
        <w:ind w:firstLine="709"/>
        <w:jc w:val="both"/>
        <w:rPr>
          <w:b w:val="0"/>
          <w:szCs w:val="28"/>
        </w:rPr>
      </w:pPr>
      <w:r w:rsidRPr="001D1235">
        <w:rPr>
          <w:b w:val="0"/>
          <w:szCs w:val="28"/>
        </w:rPr>
        <w:t xml:space="preserve">Наибольшая антропогенная нагрузка на качество атмосферного воздуха </w:t>
      </w:r>
    </w:p>
    <w:p w14:paraId="4FACCA53" w14:textId="77777777" w:rsidR="001D1235" w:rsidRPr="001D1235" w:rsidRDefault="001D1235" w:rsidP="001D1235">
      <w:pPr>
        <w:spacing w:after="0" w:line="240" w:lineRule="auto"/>
        <w:jc w:val="both"/>
        <w:rPr>
          <w:b w:val="0"/>
          <w:szCs w:val="28"/>
        </w:rPr>
      </w:pPr>
      <w:r w:rsidRPr="001D1235">
        <w:rPr>
          <w:b w:val="0"/>
          <w:szCs w:val="28"/>
        </w:rPr>
        <w:t xml:space="preserve">приходится на наиболее крупные города и административные центры муниципальных районов Хакасии. При многолетнем анализе общей массы выбросов вредных загрязняющих веществ в атмосферный воздух прослеживается тенденция к увеличению выбросов. </w:t>
      </w:r>
    </w:p>
    <w:p w14:paraId="32DAB549" w14:textId="77777777" w:rsidR="001D1235" w:rsidRPr="001D1235" w:rsidRDefault="001D1235" w:rsidP="001D1235">
      <w:pPr>
        <w:spacing w:after="0" w:line="240" w:lineRule="auto"/>
        <w:ind w:firstLine="708"/>
        <w:jc w:val="both"/>
        <w:rPr>
          <w:b w:val="0"/>
          <w:szCs w:val="28"/>
        </w:rPr>
      </w:pPr>
      <w:r w:rsidRPr="001D1235">
        <w:rPr>
          <w:b w:val="0"/>
          <w:szCs w:val="28"/>
        </w:rPr>
        <w:t>Это обусловлено ежегодным повышением количества технологических выбросов за счет роста производств, передвижных источников выбросов (автотранспортных средств), а также наличием большого количества низких источников выбросов, в том числе отопительных печей частного сектора, которые являются приоритетными источниками загрязнения воздушной среды республики.</w:t>
      </w:r>
    </w:p>
    <w:p w14:paraId="0B6987EA" w14:textId="77777777" w:rsidR="001D1235" w:rsidRPr="001D1235" w:rsidRDefault="001D1235" w:rsidP="001D1235">
      <w:pPr>
        <w:spacing w:after="0" w:line="240" w:lineRule="auto"/>
        <w:ind w:firstLine="709"/>
        <w:jc w:val="both"/>
        <w:rPr>
          <w:b w:val="0"/>
          <w:szCs w:val="28"/>
        </w:rPr>
      </w:pPr>
      <w:r w:rsidRPr="001D1235">
        <w:rPr>
          <w:b w:val="0"/>
          <w:szCs w:val="28"/>
        </w:rPr>
        <w:t>Оценка уровня загрязнения атмосферы выражается через концентрацию примеси путем сравнения ее с гигиеническими нормативами.</w:t>
      </w:r>
    </w:p>
    <w:p w14:paraId="6A8FE00A" w14:textId="77777777" w:rsidR="001D1235" w:rsidRPr="001D1235" w:rsidRDefault="001D1235" w:rsidP="001D1235">
      <w:pPr>
        <w:spacing w:after="0" w:line="240" w:lineRule="auto"/>
        <w:ind w:firstLine="709"/>
        <w:jc w:val="both"/>
        <w:rPr>
          <w:b w:val="0"/>
          <w:szCs w:val="28"/>
        </w:rPr>
      </w:pPr>
      <w:r w:rsidRPr="001D1235">
        <w:rPr>
          <w:b w:val="0"/>
          <w:szCs w:val="28"/>
        </w:rPr>
        <w:t>Наиболее распространенными в настоящее время критериями оценки качества природных сред атмосферного воздуха и вод суши являются предельно-допустимые концентрации (ПДК) вредных веществ в названных средах.</w:t>
      </w:r>
    </w:p>
    <w:p w14:paraId="2C92DD24" w14:textId="77777777" w:rsidR="001D1235" w:rsidRPr="001D1235" w:rsidRDefault="001D1235" w:rsidP="001D1235">
      <w:pPr>
        <w:spacing w:after="0" w:line="240" w:lineRule="auto"/>
        <w:ind w:firstLine="709"/>
        <w:jc w:val="both"/>
        <w:rPr>
          <w:b w:val="0"/>
          <w:szCs w:val="28"/>
        </w:rPr>
      </w:pPr>
      <w:r w:rsidRPr="001D1235">
        <w:rPr>
          <w:b w:val="0"/>
          <w:szCs w:val="28"/>
        </w:rPr>
        <w:t>Из представленных данных мониторинга, средняя за год концентрация взвешенных веществ в районе составляет менее 1 ПДК. Основные источники загрязнения атмосферы взвешенными веществами – отопительные котельные, автотранспорт.</w:t>
      </w:r>
    </w:p>
    <w:p w14:paraId="193A6B13" w14:textId="77777777" w:rsidR="001D1235" w:rsidRPr="001D1235" w:rsidRDefault="001D1235" w:rsidP="001D1235">
      <w:pPr>
        <w:spacing w:after="0" w:line="240" w:lineRule="auto"/>
        <w:ind w:firstLine="708"/>
        <w:jc w:val="both"/>
        <w:rPr>
          <w:b w:val="0"/>
          <w:szCs w:val="28"/>
        </w:rPr>
      </w:pPr>
      <w:r w:rsidRPr="001D1235">
        <w:rPr>
          <w:b w:val="0"/>
          <w:szCs w:val="28"/>
        </w:rPr>
        <w:t xml:space="preserve">Средняя за год и максимальная разовая концентрация диоксида серы ниже 1 ПДК и в сравнении с прошлым годом существенно не изменилась, </w:t>
      </w:r>
      <w:r w:rsidRPr="001D1235">
        <w:rPr>
          <w:b w:val="0"/>
          <w:szCs w:val="28"/>
        </w:rPr>
        <w:lastRenderedPageBreak/>
        <w:t>случаев превышения ПДК не зафиксировано.</w:t>
      </w:r>
      <w:r w:rsidRPr="001D1235">
        <w:rPr>
          <w:b w:val="0"/>
        </w:rPr>
        <w:t xml:space="preserve"> </w:t>
      </w:r>
      <w:r w:rsidRPr="001D1235">
        <w:rPr>
          <w:b w:val="0"/>
          <w:szCs w:val="28"/>
        </w:rPr>
        <w:t>Основные источники загрязнения атмосферы диоксидом серы – коммунальные котельные, бытовые печи, горящие свалки, автотранспорт.</w:t>
      </w:r>
    </w:p>
    <w:p w14:paraId="712A65D5" w14:textId="77777777" w:rsidR="001D1235" w:rsidRPr="001D1235" w:rsidRDefault="001D1235" w:rsidP="001D1235">
      <w:pPr>
        <w:spacing w:after="0" w:line="240" w:lineRule="auto"/>
        <w:ind w:firstLine="708"/>
        <w:jc w:val="both"/>
        <w:rPr>
          <w:b w:val="0"/>
          <w:szCs w:val="28"/>
        </w:rPr>
      </w:pPr>
      <w:r w:rsidRPr="001D1235">
        <w:rPr>
          <w:b w:val="0"/>
          <w:szCs w:val="28"/>
        </w:rPr>
        <w:t>Средняя за год концентрация оксида углерода ниже 1 ПДК, что не превышает гигиенический норматив. Основные источники загрязнения атмосферы оксидом углерода – коммунальные котельные,  автотранспорт и лесные пожары.</w:t>
      </w:r>
    </w:p>
    <w:p w14:paraId="0291837C" w14:textId="77777777" w:rsidR="001D1235" w:rsidRPr="001D1235" w:rsidRDefault="001D1235" w:rsidP="001D1235">
      <w:pPr>
        <w:spacing w:after="0" w:line="240" w:lineRule="auto"/>
        <w:ind w:firstLine="708"/>
        <w:jc w:val="both"/>
        <w:rPr>
          <w:b w:val="0"/>
          <w:szCs w:val="28"/>
        </w:rPr>
      </w:pPr>
      <w:r w:rsidRPr="001D1235">
        <w:rPr>
          <w:b w:val="0"/>
          <w:szCs w:val="28"/>
        </w:rPr>
        <w:t>Средняя за год концентрация диоксида азота составляет ниже 1 ПДК. Основные источники загрязнения атмосферы диоксидом азота – коммунальные котельные, автотранспорт.</w:t>
      </w:r>
    </w:p>
    <w:p w14:paraId="236DDD21" w14:textId="77777777" w:rsidR="001D1235" w:rsidRPr="001D1235" w:rsidRDefault="001D1235" w:rsidP="001D1235">
      <w:pPr>
        <w:spacing w:after="0" w:line="240" w:lineRule="auto"/>
        <w:ind w:firstLine="708"/>
        <w:jc w:val="both"/>
        <w:rPr>
          <w:b w:val="0"/>
          <w:szCs w:val="28"/>
        </w:rPr>
      </w:pPr>
      <w:r w:rsidRPr="001D1235">
        <w:rPr>
          <w:b w:val="0"/>
          <w:szCs w:val="28"/>
        </w:rPr>
        <w:t>Средние за год концентрации тяжелых металлов не превысили 1 ПДК.</w:t>
      </w:r>
    </w:p>
    <w:p w14:paraId="48C8ED7E" w14:textId="77777777" w:rsidR="001D1235" w:rsidRPr="001D1235" w:rsidRDefault="001D1235" w:rsidP="001D1235">
      <w:pPr>
        <w:spacing w:after="0" w:line="240" w:lineRule="auto"/>
        <w:ind w:firstLine="708"/>
        <w:jc w:val="both"/>
        <w:rPr>
          <w:b w:val="0"/>
          <w:szCs w:val="28"/>
        </w:rPr>
      </w:pPr>
      <w:r w:rsidRPr="001D1235">
        <w:rPr>
          <w:b w:val="0"/>
          <w:szCs w:val="28"/>
        </w:rPr>
        <w:t>В результате работы двигателей автотранспорта в атмосферный воздух выделяются оксид углерода, оксиды и диоксиды азота, углеводороды, соединения серы, свинца.</w:t>
      </w:r>
    </w:p>
    <w:p w14:paraId="5F4BD596" w14:textId="77777777" w:rsidR="001D1235" w:rsidRPr="001D1235" w:rsidRDefault="001D1235" w:rsidP="001D1235">
      <w:pPr>
        <w:spacing w:after="0" w:line="240" w:lineRule="auto"/>
        <w:ind w:firstLine="708"/>
        <w:jc w:val="both"/>
        <w:rPr>
          <w:b w:val="0"/>
          <w:szCs w:val="28"/>
        </w:rPr>
      </w:pPr>
      <w:r w:rsidRPr="001D1235">
        <w:rPr>
          <w:b w:val="0"/>
          <w:szCs w:val="28"/>
        </w:rPr>
        <w:t>Доля выбросов автотранспорта в атмосферный воздух ежегодно возрастает в связи с ростом количества автотранспортных единиц.</w:t>
      </w:r>
    </w:p>
    <w:p w14:paraId="7B4DBB06" w14:textId="77777777" w:rsidR="001D1235" w:rsidRPr="001D1235" w:rsidRDefault="001D1235" w:rsidP="001D1235">
      <w:pPr>
        <w:spacing w:after="0" w:line="240" w:lineRule="auto"/>
        <w:ind w:firstLine="708"/>
        <w:jc w:val="both"/>
        <w:rPr>
          <w:b w:val="0"/>
          <w:szCs w:val="28"/>
        </w:rPr>
      </w:pPr>
      <w:r w:rsidRPr="001D1235">
        <w:rPr>
          <w:b w:val="0"/>
          <w:szCs w:val="28"/>
        </w:rPr>
        <w:t>Количество выбросов загрязняющих веществ в атмосферу в Таштыпском  районе  Республики Хакасия по состоянию на 01.01.2022 составило от стационарных источников</w:t>
      </w:r>
      <w:r w:rsidRPr="001D1235">
        <w:rPr>
          <w:b w:val="0"/>
        </w:rPr>
        <w:t xml:space="preserve"> </w:t>
      </w:r>
      <w:r w:rsidRPr="001D1235">
        <w:rPr>
          <w:b w:val="0"/>
          <w:szCs w:val="28"/>
        </w:rPr>
        <w:t>0,246</w:t>
      </w:r>
      <w:r w:rsidRPr="001D1235">
        <w:rPr>
          <w:b w:val="0"/>
        </w:rPr>
        <w:t xml:space="preserve"> </w:t>
      </w:r>
      <w:r w:rsidRPr="001D1235">
        <w:rPr>
          <w:b w:val="0"/>
          <w:szCs w:val="28"/>
        </w:rPr>
        <w:t>тыс. тонн, от передвижных источников – 0,03 тыс. тонн.</w:t>
      </w:r>
    </w:p>
    <w:p w14:paraId="700CC5B8" w14:textId="77777777" w:rsidR="001D1235" w:rsidRPr="001D1235" w:rsidRDefault="001D1235" w:rsidP="001D1235">
      <w:pPr>
        <w:spacing w:after="0" w:line="240" w:lineRule="auto"/>
        <w:ind w:firstLine="708"/>
        <w:jc w:val="both"/>
        <w:rPr>
          <w:b w:val="0"/>
          <w:szCs w:val="28"/>
        </w:rPr>
      </w:pPr>
      <w:r w:rsidRPr="001D1235">
        <w:rPr>
          <w:b w:val="0"/>
          <w:szCs w:val="28"/>
        </w:rPr>
        <w:t>По данным Государственного доклада «О состоянии и охране окружающей среды в Республике Хакасия», подготовленном Министерством природных ресурсов и экологии в 2022 году, Таштыпский район и, в том числе, Большесейский сельсовет имеет минимальные объемы валовых выбросов от стационарных источников по сравнению с другими районами республики, что составляет 0,22 % от общих валовых выбросов по республике за год.</w:t>
      </w:r>
    </w:p>
    <w:p w14:paraId="350A1D74" w14:textId="77777777" w:rsidR="001D1235" w:rsidRPr="001D1235" w:rsidRDefault="001D1235" w:rsidP="001D1235">
      <w:pPr>
        <w:spacing w:after="0" w:line="240" w:lineRule="auto"/>
        <w:ind w:firstLine="708"/>
        <w:jc w:val="both"/>
        <w:rPr>
          <w:b w:val="0"/>
          <w:szCs w:val="28"/>
        </w:rPr>
      </w:pPr>
      <w:r w:rsidRPr="001D1235">
        <w:rPr>
          <w:b w:val="0"/>
          <w:szCs w:val="28"/>
        </w:rPr>
        <w:t xml:space="preserve">По результатам лабораторных исследований качества атмосферного воздуха населенных мест, проводимых испытательным лабораторным центром по гидрометеорологии и мониторингу окружающей среды Республики Хакасия – филиала ФГБУ «Среднесибирское УГМС», динамика уровня загрязнения атмосферного воздуха выше ПДК не зафиксирована. </w:t>
      </w:r>
    </w:p>
    <w:p w14:paraId="6018BD7C" w14:textId="77777777" w:rsidR="001D1235" w:rsidRPr="001D1235" w:rsidRDefault="001D1235" w:rsidP="001D1235">
      <w:pPr>
        <w:spacing w:after="0" w:line="240" w:lineRule="auto"/>
        <w:ind w:firstLine="708"/>
        <w:jc w:val="both"/>
        <w:rPr>
          <w:b w:val="0"/>
          <w:szCs w:val="28"/>
        </w:rPr>
      </w:pPr>
      <w:r w:rsidRPr="001D1235">
        <w:rPr>
          <w:b w:val="0"/>
          <w:szCs w:val="28"/>
        </w:rPr>
        <w:t>Экологическая ситуация на территории Большесейского сельсовет</w:t>
      </w:r>
      <w:r w:rsidR="006A12B4">
        <w:rPr>
          <w:b w:val="0"/>
          <w:szCs w:val="28"/>
        </w:rPr>
        <w:t>а остается удовлетворительной.</w:t>
      </w:r>
    </w:p>
    <w:p w14:paraId="302A2FCA" w14:textId="77777777" w:rsidR="001D1235" w:rsidRPr="001D1235" w:rsidRDefault="001D1235" w:rsidP="001D1235">
      <w:pPr>
        <w:spacing w:after="0" w:line="240" w:lineRule="auto"/>
        <w:ind w:firstLine="708"/>
        <w:jc w:val="both"/>
        <w:rPr>
          <w:b w:val="0"/>
        </w:rPr>
      </w:pPr>
      <w:r w:rsidRPr="001D1235">
        <w:rPr>
          <w:b w:val="0"/>
          <w:i/>
          <w:szCs w:val="28"/>
        </w:rPr>
        <w:t xml:space="preserve">Загрязнение водного бассейна. </w:t>
      </w:r>
      <w:r w:rsidRPr="001D1235">
        <w:rPr>
          <w:b w:val="0"/>
          <w:szCs w:val="28"/>
        </w:rPr>
        <w:t>На территории Таштыпского района открытые водоемы, населением в качестве источников хозяйственно-питьевого водоснабжения не используются.</w:t>
      </w:r>
      <w:r w:rsidRPr="001D1235">
        <w:rPr>
          <w:b w:val="0"/>
        </w:rPr>
        <w:t xml:space="preserve"> </w:t>
      </w:r>
    </w:p>
    <w:p w14:paraId="5D7827E1" w14:textId="77777777" w:rsidR="001D1235" w:rsidRPr="001D1235" w:rsidRDefault="001D1235" w:rsidP="001D1235">
      <w:pPr>
        <w:spacing w:after="0" w:line="240" w:lineRule="auto"/>
        <w:ind w:firstLine="708"/>
        <w:jc w:val="both"/>
        <w:rPr>
          <w:b w:val="0"/>
          <w:szCs w:val="28"/>
        </w:rPr>
      </w:pPr>
      <w:r w:rsidRPr="001D1235">
        <w:rPr>
          <w:b w:val="0"/>
          <w:szCs w:val="28"/>
        </w:rPr>
        <w:t>По данным Государственного доклада «О состоянии и охране окружающей среды в Республике Хакасия» на территории Таштыпского района хозяйственно-питьевое водоснабжение населённых пунктов полностью осуществляется за счёт подземных вод.</w:t>
      </w:r>
    </w:p>
    <w:p w14:paraId="659ED839" w14:textId="77777777" w:rsidR="001D1235" w:rsidRPr="001D1235" w:rsidRDefault="001D1235" w:rsidP="001D1235">
      <w:pPr>
        <w:spacing w:after="0" w:line="240" w:lineRule="auto"/>
        <w:ind w:firstLine="708"/>
        <w:jc w:val="both"/>
        <w:rPr>
          <w:b w:val="0"/>
          <w:szCs w:val="28"/>
        </w:rPr>
      </w:pPr>
      <w:r w:rsidRPr="001D1235">
        <w:rPr>
          <w:b w:val="0"/>
          <w:szCs w:val="28"/>
        </w:rPr>
        <w:t>Эксплуатационные запасы подземных вод района составляют 3,312</w:t>
      </w:r>
      <w:r w:rsidR="006A12B4">
        <w:rPr>
          <w:b w:val="0"/>
          <w:szCs w:val="28"/>
        </w:rPr>
        <w:t> </w:t>
      </w:r>
      <w:r w:rsidRPr="001D1235">
        <w:rPr>
          <w:b w:val="0"/>
          <w:szCs w:val="28"/>
        </w:rPr>
        <w:t>тыс. м3/сутки.</w:t>
      </w:r>
    </w:p>
    <w:p w14:paraId="19D9FBB8" w14:textId="77777777" w:rsidR="001D1235" w:rsidRPr="001D1235" w:rsidRDefault="001D1235" w:rsidP="001D1235">
      <w:pPr>
        <w:spacing w:after="0" w:line="240" w:lineRule="auto"/>
        <w:ind w:firstLine="708"/>
        <w:jc w:val="both"/>
        <w:rPr>
          <w:rFonts w:eastAsiaTheme="minorHAnsi"/>
          <w:b w:val="0"/>
          <w:szCs w:val="28"/>
        </w:rPr>
      </w:pPr>
      <w:r w:rsidRPr="001D1235">
        <w:rPr>
          <w:rFonts w:eastAsiaTheme="minorHAnsi"/>
          <w:b w:val="0"/>
          <w:szCs w:val="28"/>
        </w:rPr>
        <w:t xml:space="preserve">По состоянию на 01.01.2022 года забрано в районе за год 0,43 млн. куб.м пресной воды из подземных источников, сброшено сточных и </w:t>
      </w:r>
      <w:r w:rsidRPr="001D1235">
        <w:rPr>
          <w:rFonts w:eastAsiaTheme="minorHAnsi"/>
          <w:b w:val="0"/>
          <w:szCs w:val="28"/>
        </w:rPr>
        <w:lastRenderedPageBreak/>
        <w:t>дренажных вод – 0,34 млн. куб.м, в том числе в поверхностные водные объекты –</w:t>
      </w:r>
      <w:r w:rsidRPr="001D1235">
        <w:rPr>
          <w:b w:val="0"/>
          <w:szCs w:val="28"/>
        </w:rPr>
        <w:t xml:space="preserve"> 0,34</w:t>
      </w:r>
      <w:r w:rsidRPr="001D1235">
        <w:rPr>
          <w:rFonts w:eastAsiaTheme="minorHAnsi"/>
          <w:b w:val="0"/>
          <w:szCs w:val="28"/>
        </w:rPr>
        <w:t xml:space="preserve"> млн. куб.м, из них</w:t>
      </w:r>
      <w:r w:rsidRPr="001D1235">
        <w:rPr>
          <w:b w:val="0"/>
        </w:rPr>
        <w:t xml:space="preserve"> </w:t>
      </w:r>
      <w:r w:rsidRPr="001D1235">
        <w:rPr>
          <w:b w:val="0"/>
          <w:szCs w:val="28"/>
        </w:rPr>
        <w:t>– 0,34</w:t>
      </w:r>
      <w:r w:rsidRPr="001D1235">
        <w:rPr>
          <w:b w:val="0"/>
        </w:rPr>
        <w:t xml:space="preserve"> </w:t>
      </w:r>
      <w:r w:rsidRPr="001D1235">
        <w:rPr>
          <w:rFonts w:eastAsiaTheme="minorHAnsi"/>
          <w:b w:val="0"/>
          <w:szCs w:val="28"/>
        </w:rPr>
        <w:t>млн. куб.м недостаточно очищенных, кроме того 6,85 млн. куб.м использовано в системах оборотного и повторно-последовательного водоснабжения.</w:t>
      </w:r>
    </w:p>
    <w:p w14:paraId="5A9A82BB" w14:textId="77777777" w:rsidR="001D1235" w:rsidRPr="001D1235" w:rsidRDefault="001D1235" w:rsidP="001D1235">
      <w:pPr>
        <w:spacing w:after="0" w:line="240" w:lineRule="auto"/>
        <w:ind w:firstLine="708"/>
        <w:jc w:val="both"/>
        <w:rPr>
          <w:rFonts w:eastAsiaTheme="minorHAnsi"/>
          <w:b w:val="0"/>
          <w:szCs w:val="28"/>
        </w:rPr>
      </w:pPr>
      <w:r w:rsidRPr="001D1235">
        <w:rPr>
          <w:rFonts w:eastAsiaTheme="minorHAnsi"/>
          <w:b w:val="0"/>
          <w:szCs w:val="28"/>
        </w:rPr>
        <w:t>Основными загрязняющими веществами,</w:t>
      </w:r>
      <w:r w:rsidRPr="001D1235">
        <w:rPr>
          <w:rFonts w:ascii="YS Text" w:eastAsia="Times New Roman" w:hAnsi="YS Text"/>
          <w:b w:val="0"/>
          <w:color w:val="000000"/>
          <w:sz w:val="23"/>
          <w:szCs w:val="23"/>
          <w:lang w:eastAsia="ru-RU"/>
        </w:rPr>
        <w:t xml:space="preserve"> </w:t>
      </w:r>
      <w:r w:rsidRPr="001D1235">
        <w:rPr>
          <w:rFonts w:eastAsiaTheme="minorHAnsi"/>
          <w:b w:val="0"/>
          <w:szCs w:val="28"/>
        </w:rPr>
        <w:t xml:space="preserve">поступающими в поверхностные воды района со сточными водами, являются органические вещества по БПК, нитриты, азот аммонийный, медь, цинк, алюминий, кадмий, железо. </w:t>
      </w:r>
    </w:p>
    <w:p w14:paraId="7496254F" w14:textId="77777777" w:rsidR="001D1235" w:rsidRPr="001D1235" w:rsidRDefault="001D1235" w:rsidP="001D1235">
      <w:pPr>
        <w:shd w:val="clear" w:color="auto" w:fill="FFFFFF"/>
        <w:spacing w:after="0" w:line="240" w:lineRule="auto"/>
        <w:ind w:firstLine="708"/>
        <w:jc w:val="both"/>
        <w:rPr>
          <w:rFonts w:eastAsia="Times New Roman"/>
          <w:b w:val="0"/>
          <w:color w:val="000000"/>
          <w:szCs w:val="28"/>
          <w:lang w:eastAsia="ru-RU"/>
        </w:rPr>
      </w:pPr>
      <w:r w:rsidRPr="001D1235">
        <w:rPr>
          <w:rFonts w:eastAsia="Times New Roman"/>
          <w:b w:val="0"/>
          <w:color w:val="000000"/>
          <w:szCs w:val="28"/>
          <w:lang w:eastAsia="ru-RU"/>
        </w:rPr>
        <w:t xml:space="preserve">Качество питьевой воды, непосредственно поступающей потребителям, обусловлено как природными особенностями эксплуатационных водоносных горизонтов, так и наличием или отсутствием в составе водопровода сооружений водоподготовки, а также состоянием разводящих сетей и режимом их эксплуатации. </w:t>
      </w:r>
    </w:p>
    <w:p w14:paraId="3F223EB0" w14:textId="77777777" w:rsidR="001D1235" w:rsidRPr="001D1235" w:rsidRDefault="001D1235" w:rsidP="001D1235">
      <w:pPr>
        <w:shd w:val="clear" w:color="auto" w:fill="FFFFFF"/>
        <w:spacing w:after="0" w:line="240" w:lineRule="auto"/>
        <w:ind w:firstLine="708"/>
        <w:jc w:val="both"/>
        <w:rPr>
          <w:rFonts w:eastAsia="Times New Roman"/>
          <w:b w:val="0"/>
          <w:color w:val="000000"/>
          <w:szCs w:val="28"/>
          <w:lang w:eastAsia="ru-RU"/>
        </w:rPr>
      </w:pPr>
      <w:r w:rsidRPr="001D1235">
        <w:rPr>
          <w:rFonts w:eastAsia="Times New Roman"/>
          <w:b w:val="0"/>
          <w:color w:val="000000"/>
          <w:szCs w:val="28"/>
          <w:lang w:eastAsia="ru-RU"/>
        </w:rPr>
        <w:t xml:space="preserve">Доля населения Республики Хакасия, обеспеченного качественной питьевой водой, составляет 79,6%. </w:t>
      </w:r>
    </w:p>
    <w:p w14:paraId="1FCBAA80" w14:textId="77777777" w:rsidR="001D1235" w:rsidRPr="001D1235" w:rsidRDefault="001D1235" w:rsidP="001D1235">
      <w:pPr>
        <w:shd w:val="clear" w:color="auto" w:fill="FFFFFF"/>
        <w:spacing w:after="0" w:line="240" w:lineRule="auto"/>
        <w:ind w:firstLine="708"/>
        <w:jc w:val="both"/>
        <w:rPr>
          <w:rFonts w:eastAsia="Times New Roman"/>
          <w:b w:val="0"/>
          <w:color w:val="000000"/>
          <w:szCs w:val="28"/>
          <w:lang w:eastAsia="ru-RU"/>
        </w:rPr>
      </w:pPr>
      <w:r w:rsidRPr="001D1235">
        <w:rPr>
          <w:rFonts w:eastAsia="Times New Roman"/>
          <w:b w:val="0"/>
          <w:color w:val="000000"/>
          <w:szCs w:val="28"/>
          <w:lang w:eastAsia="ru-RU"/>
        </w:rPr>
        <w:t>Таким образом, целевой показатель региональной программы повышения качества водоснабжения в рамках федерального проекта «Чистая вода» (74,2%) достигнут. Однако этот показатель значительно ниже среднего по Российской Федерации - 86,5%.</w:t>
      </w:r>
    </w:p>
    <w:p w14:paraId="6358ABB1" w14:textId="77777777" w:rsidR="001D1235" w:rsidRPr="001D1235" w:rsidRDefault="001D1235" w:rsidP="001D1235">
      <w:pPr>
        <w:shd w:val="clear" w:color="auto" w:fill="FFFFFF"/>
        <w:spacing w:after="0" w:line="240" w:lineRule="auto"/>
        <w:ind w:firstLine="708"/>
        <w:jc w:val="both"/>
        <w:rPr>
          <w:rFonts w:eastAsia="Times New Roman"/>
          <w:b w:val="0"/>
          <w:color w:val="000000"/>
          <w:szCs w:val="28"/>
          <w:lang w:eastAsia="ru-RU"/>
        </w:rPr>
      </w:pPr>
      <w:r w:rsidRPr="001D1235">
        <w:rPr>
          <w:rFonts w:eastAsia="Times New Roman"/>
          <w:b w:val="0"/>
          <w:color w:val="000000"/>
          <w:szCs w:val="28"/>
          <w:lang w:eastAsia="ru-RU"/>
        </w:rPr>
        <w:t>В подземной питьевой воде сельсовета определяются следующие загрязнения: общая минерализация, общая жесткость и окисляемость, присутствие в воде повышенного хлора и фтора, которое являются природным фактором, независящим от техногенного воздействия на территорию.</w:t>
      </w:r>
    </w:p>
    <w:p w14:paraId="5BBF922C" w14:textId="77777777" w:rsidR="001D1235" w:rsidRPr="001D1235" w:rsidRDefault="001D1235" w:rsidP="001D1235">
      <w:pPr>
        <w:shd w:val="clear" w:color="auto" w:fill="FFFFFF"/>
        <w:spacing w:after="0" w:line="240" w:lineRule="auto"/>
        <w:ind w:firstLine="708"/>
        <w:jc w:val="both"/>
        <w:rPr>
          <w:rFonts w:eastAsia="Times New Roman"/>
          <w:b w:val="0"/>
          <w:color w:val="000000"/>
          <w:szCs w:val="28"/>
          <w:lang w:eastAsia="ru-RU"/>
        </w:rPr>
      </w:pPr>
      <w:r w:rsidRPr="001D1235">
        <w:rPr>
          <w:rFonts w:eastAsia="Times New Roman"/>
          <w:b w:val="0"/>
          <w:color w:val="000000"/>
          <w:szCs w:val="28"/>
          <w:lang w:eastAsia="ru-RU"/>
        </w:rPr>
        <w:t>Мониторинг качества питьевой воды, подаваемой населению, на протяжении ряда лет показывает, что основными показателями, превышающими нормативные, остаются общая жесткость и минерализация, нитраты. Содержанием в питьевой воде нитратов обусловлен повышенный риск заболеваний со стороны сердечно - сосудистой системы и крови у детского и взрослого населения.</w:t>
      </w:r>
    </w:p>
    <w:p w14:paraId="5F5778E6" w14:textId="77777777" w:rsidR="001D1235" w:rsidRPr="001D1235" w:rsidRDefault="001D1235" w:rsidP="006A12B4">
      <w:pPr>
        <w:autoSpaceDE w:val="0"/>
        <w:autoSpaceDN w:val="0"/>
        <w:adjustRightInd w:val="0"/>
        <w:spacing w:after="0" w:line="240" w:lineRule="auto"/>
        <w:ind w:firstLine="709"/>
        <w:jc w:val="both"/>
        <w:rPr>
          <w:rFonts w:eastAsiaTheme="minorHAnsi"/>
          <w:b w:val="0"/>
          <w:szCs w:val="28"/>
        </w:rPr>
      </w:pPr>
      <w:r w:rsidRPr="001D1235">
        <w:rPr>
          <w:rFonts w:eastAsiaTheme="minorHAnsi"/>
          <w:b w:val="0"/>
          <w:szCs w:val="28"/>
        </w:rPr>
        <w:t xml:space="preserve">Актуальной проблемой остается нецентрализованное водоснабжение сельского населения. Население в сельской местности снабжается водой из нецентрализованных источников водоснабжения без соответствующей водоподготовки. </w:t>
      </w:r>
    </w:p>
    <w:p w14:paraId="39C6045E" w14:textId="77777777" w:rsidR="001D1235" w:rsidRPr="001D1235" w:rsidRDefault="001D1235" w:rsidP="001D1235">
      <w:pPr>
        <w:autoSpaceDE w:val="0"/>
        <w:autoSpaceDN w:val="0"/>
        <w:adjustRightInd w:val="0"/>
        <w:spacing w:after="0" w:line="240" w:lineRule="auto"/>
        <w:ind w:firstLine="708"/>
        <w:jc w:val="both"/>
        <w:rPr>
          <w:rFonts w:eastAsiaTheme="minorHAnsi"/>
          <w:b w:val="0"/>
          <w:szCs w:val="28"/>
        </w:rPr>
      </w:pPr>
      <w:r w:rsidRPr="001D1235">
        <w:rPr>
          <w:rFonts w:eastAsiaTheme="minorHAnsi"/>
          <w:b w:val="0"/>
          <w:szCs w:val="28"/>
        </w:rPr>
        <w:t>Неудовлетворительное качество питьевой воды из нецентрализованных источников обусловлено отсутствием возможности выделения зоны санитарной охраны в условиях сложившейся застройки поселений, несвоевременностью проведения профилактических ремонтов, очистки и дезинфекции водозаборных сооружений.</w:t>
      </w:r>
    </w:p>
    <w:p w14:paraId="7CA26ACD" w14:textId="77777777" w:rsidR="001D1235" w:rsidRPr="001D1235" w:rsidRDefault="001D1235" w:rsidP="001D1235">
      <w:pPr>
        <w:autoSpaceDE w:val="0"/>
        <w:autoSpaceDN w:val="0"/>
        <w:adjustRightInd w:val="0"/>
        <w:spacing w:after="0" w:line="240" w:lineRule="auto"/>
        <w:ind w:firstLine="708"/>
        <w:jc w:val="both"/>
        <w:rPr>
          <w:rFonts w:eastAsiaTheme="minorHAnsi"/>
          <w:b w:val="0"/>
          <w:szCs w:val="28"/>
        </w:rPr>
      </w:pPr>
      <w:r w:rsidRPr="001D1235">
        <w:rPr>
          <w:rFonts w:eastAsiaTheme="minorHAnsi"/>
          <w:b w:val="0"/>
          <w:szCs w:val="28"/>
        </w:rPr>
        <w:t xml:space="preserve">В целом по Республике Хакасия доля проб воды из источников нецентрализованного водоснабжения в сельской местности, не соответствующих гигиеническим нормативам по санитарно - химическим показателям, составила 11,3% (в 2020 году – 3,4%, в 2019 году – 9,5%,), при среднероссийском показателе в 2020 году – 29,88%; по микробиологическим показателям – 6,3% (в 2020 году – 3,3%, в 2019 году – 10,6%), при </w:t>
      </w:r>
      <w:r w:rsidRPr="001D1235">
        <w:rPr>
          <w:rFonts w:eastAsiaTheme="minorHAnsi"/>
          <w:b w:val="0"/>
          <w:szCs w:val="28"/>
        </w:rPr>
        <w:lastRenderedPageBreak/>
        <w:t>среднероссийском – 17,59%. Превышения среднереспубликанских значений по санитарно-химическим и микробиологическим показателям от числа исследуемых проб в Таштыпском районе не зафиксировано.</w:t>
      </w:r>
    </w:p>
    <w:p w14:paraId="7DE846CF" w14:textId="77777777" w:rsidR="001D1235" w:rsidRPr="001D1235" w:rsidRDefault="001D1235" w:rsidP="001D1235">
      <w:pPr>
        <w:autoSpaceDE w:val="0"/>
        <w:autoSpaceDN w:val="0"/>
        <w:adjustRightInd w:val="0"/>
        <w:spacing w:after="0" w:line="240" w:lineRule="auto"/>
        <w:ind w:firstLine="708"/>
        <w:jc w:val="both"/>
        <w:rPr>
          <w:rFonts w:eastAsiaTheme="minorHAnsi"/>
          <w:b w:val="0"/>
          <w:szCs w:val="28"/>
        </w:rPr>
      </w:pPr>
      <w:r w:rsidRPr="001D1235">
        <w:rPr>
          <w:rFonts w:eastAsiaTheme="minorHAnsi"/>
          <w:b w:val="0"/>
          <w:szCs w:val="28"/>
        </w:rPr>
        <w:t>Основные проблемы децентрализованных и централизованных систем водоснабжения по сельсовету:</w:t>
      </w:r>
    </w:p>
    <w:p w14:paraId="52F17BA5" w14:textId="77777777" w:rsidR="001D1235" w:rsidRPr="001D1235" w:rsidRDefault="001D1235" w:rsidP="001D1235">
      <w:pPr>
        <w:autoSpaceDE w:val="0"/>
        <w:autoSpaceDN w:val="0"/>
        <w:adjustRightInd w:val="0"/>
        <w:spacing w:after="0" w:line="240" w:lineRule="auto"/>
        <w:ind w:firstLine="708"/>
        <w:jc w:val="both"/>
        <w:rPr>
          <w:rFonts w:eastAsiaTheme="minorHAnsi"/>
          <w:b w:val="0"/>
          <w:szCs w:val="28"/>
        </w:rPr>
      </w:pPr>
      <w:r w:rsidRPr="001D1235">
        <w:rPr>
          <w:rFonts w:eastAsiaTheme="minorHAnsi"/>
          <w:b w:val="0"/>
          <w:szCs w:val="28"/>
        </w:rPr>
        <w:t>- несоответствие объектов водоснабжения санитарным нормам и  правилам, неудовлетворительное санитарно-техническое состояние систем водоснабжения, не позволяющее обеспечить стабильное качество воды в соответствии с гигиеническими нормативами;</w:t>
      </w:r>
    </w:p>
    <w:p w14:paraId="152139F1" w14:textId="77777777" w:rsidR="001D1235" w:rsidRPr="001D1235" w:rsidRDefault="001D1235" w:rsidP="001D1235">
      <w:pPr>
        <w:autoSpaceDE w:val="0"/>
        <w:autoSpaceDN w:val="0"/>
        <w:adjustRightInd w:val="0"/>
        <w:spacing w:after="0" w:line="240" w:lineRule="auto"/>
        <w:ind w:firstLine="708"/>
        <w:jc w:val="both"/>
        <w:rPr>
          <w:rFonts w:eastAsiaTheme="minorHAnsi"/>
          <w:b w:val="0"/>
          <w:szCs w:val="28"/>
        </w:rPr>
      </w:pPr>
      <w:r w:rsidRPr="001D1235">
        <w:rPr>
          <w:rFonts w:eastAsiaTheme="minorHAnsi"/>
          <w:b w:val="0"/>
          <w:szCs w:val="28"/>
        </w:rPr>
        <w:t>- отсутствие зон санитарной охраны, либо несоблюдение должного режима в пределах их поясов, в результате чего снижается надеж</w:t>
      </w:r>
      <w:r w:rsidR="006A12B4">
        <w:rPr>
          <w:rFonts w:eastAsiaTheme="minorHAnsi"/>
          <w:b w:val="0"/>
          <w:szCs w:val="28"/>
        </w:rPr>
        <w:t>ность источников водоснабжения</w:t>
      </w:r>
      <w:r w:rsidRPr="001D1235">
        <w:rPr>
          <w:rFonts w:eastAsiaTheme="minorHAnsi"/>
          <w:b w:val="0"/>
          <w:szCs w:val="28"/>
        </w:rPr>
        <w:t xml:space="preserve"> вследствие возможного попадания в них загрязняющих веществ и микроорганизмов;</w:t>
      </w:r>
    </w:p>
    <w:p w14:paraId="36B89397" w14:textId="77777777" w:rsidR="001D1235" w:rsidRPr="001D1235" w:rsidRDefault="001D1235" w:rsidP="001D1235">
      <w:pPr>
        <w:autoSpaceDE w:val="0"/>
        <w:autoSpaceDN w:val="0"/>
        <w:adjustRightInd w:val="0"/>
        <w:spacing w:after="0" w:line="240" w:lineRule="auto"/>
        <w:ind w:firstLine="708"/>
        <w:jc w:val="both"/>
        <w:rPr>
          <w:rFonts w:eastAsiaTheme="minorHAnsi"/>
          <w:b w:val="0"/>
          <w:szCs w:val="28"/>
        </w:rPr>
      </w:pPr>
      <w:r w:rsidRPr="001D1235">
        <w:rPr>
          <w:rFonts w:eastAsiaTheme="minorHAnsi"/>
          <w:b w:val="0"/>
          <w:szCs w:val="28"/>
        </w:rPr>
        <w:t>- отсутствие необходимого комплекса очистных сооружений (установок по обеззараживанию) на водопроводах, подающих потребителям воду;</w:t>
      </w:r>
    </w:p>
    <w:p w14:paraId="6202D4CE" w14:textId="77777777" w:rsidR="001D1235" w:rsidRPr="001D1235" w:rsidRDefault="001D1235" w:rsidP="001D1235">
      <w:pPr>
        <w:autoSpaceDE w:val="0"/>
        <w:autoSpaceDN w:val="0"/>
        <w:adjustRightInd w:val="0"/>
        <w:spacing w:after="0" w:line="240" w:lineRule="auto"/>
        <w:ind w:firstLine="708"/>
        <w:jc w:val="both"/>
        <w:rPr>
          <w:rFonts w:eastAsiaTheme="minorHAnsi"/>
          <w:b w:val="0"/>
          <w:szCs w:val="28"/>
        </w:rPr>
      </w:pPr>
      <w:r w:rsidRPr="001D1235">
        <w:rPr>
          <w:rFonts w:eastAsiaTheme="minorHAnsi"/>
          <w:b w:val="0"/>
          <w:szCs w:val="28"/>
        </w:rPr>
        <w:t>- отсутствие современных технологий водоочистки;</w:t>
      </w:r>
    </w:p>
    <w:p w14:paraId="21AAD195" w14:textId="77777777" w:rsidR="001D1235" w:rsidRPr="001D1235" w:rsidRDefault="001D1235" w:rsidP="001D1235">
      <w:pPr>
        <w:autoSpaceDE w:val="0"/>
        <w:autoSpaceDN w:val="0"/>
        <w:adjustRightInd w:val="0"/>
        <w:spacing w:after="0" w:line="240" w:lineRule="auto"/>
        <w:ind w:firstLine="708"/>
        <w:jc w:val="both"/>
        <w:rPr>
          <w:rFonts w:eastAsiaTheme="minorHAnsi"/>
          <w:b w:val="0"/>
          <w:szCs w:val="28"/>
          <w:highlight w:val="yellow"/>
        </w:rPr>
      </w:pPr>
      <w:r w:rsidRPr="001D1235">
        <w:rPr>
          <w:rFonts w:eastAsiaTheme="minorHAnsi"/>
          <w:b w:val="0"/>
          <w:szCs w:val="28"/>
        </w:rPr>
        <w:t>- высокая изношенность головных сооружений и разводящих сетей.</w:t>
      </w:r>
    </w:p>
    <w:p w14:paraId="31370670" w14:textId="77777777" w:rsidR="001D1235" w:rsidRPr="001D1235" w:rsidRDefault="001D1235" w:rsidP="001D1235">
      <w:pPr>
        <w:autoSpaceDE w:val="0"/>
        <w:autoSpaceDN w:val="0"/>
        <w:adjustRightInd w:val="0"/>
        <w:spacing w:after="0" w:line="240" w:lineRule="auto"/>
        <w:ind w:firstLine="708"/>
        <w:jc w:val="both"/>
        <w:rPr>
          <w:rFonts w:eastAsiaTheme="minorHAnsi"/>
          <w:b w:val="0"/>
          <w:szCs w:val="28"/>
        </w:rPr>
      </w:pPr>
      <w:r w:rsidRPr="001D1235">
        <w:rPr>
          <w:rFonts w:eastAsiaTheme="minorHAnsi"/>
          <w:b w:val="0"/>
          <w:szCs w:val="28"/>
        </w:rPr>
        <w:t>В 2021-2022 годах, как и в предыдущие годы, остается актуальной проблема проведения лабораторного производственного контроля за качеством и безопасностью питьевой воды, подаваемой населению, который не осуществляется в населенных пунктах сельсовета.</w:t>
      </w:r>
    </w:p>
    <w:p w14:paraId="26FED134" w14:textId="77777777" w:rsidR="001D1235" w:rsidRPr="001D1235" w:rsidRDefault="001D1235" w:rsidP="001D1235">
      <w:pPr>
        <w:autoSpaceDE w:val="0"/>
        <w:autoSpaceDN w:val="0"/>
        <w:adjustRightInd w:val="0"/>
        <w:spacing w:after="0" w:line="240" w:lineRule="auto"/>
        <w:ind w:firstLine="708"/>
        <w:jc w:val="both"/>
        <w:rPr>
          <w:b w:val="0"/>
          <w:szCs w:val="28"/>
        </w:rPr>
      </w:pPr>
      <w:r w:rsidRPr="001D1235">
        <w:rPr>
          <w:b w:val="0"/>
          <w:szCs w:val="28"/>
        </w:rPr>
        <w:t>На территории Таштыпского района находится большое количество природных источников воды. Издавна жители района предпочитают пользоваться родниковой водой, но в настоящее время всё чаще звучит тревога о загрязнении и данного вида пресных вод.</w:t>
      </w:r>
    </w:p>
    <w:p w14:paraId="18AC7B8E" w14:textId="77777777" w:rsidR="001D1235" w:rsidRPr="001D1235" w:rsidRDefault="001D1235" w:rsidP="001D1235">
      <w:pPr>
        <w:autoSpaceDE w:val="0"/>
        <w:autoSpaceDN w:val="0"/>
        <w:adjustRightInd w:val="0"/>
        <w:spacing w:after="0" w:line="240" w:lineRule="auto"/>
        <w:ind w:firstLine="708"/>
        <w:jc w:val="both"/>
        <w:rPr>
          <w:b w:val="0"/>
          <w:szCs w:val="28"/>
        </w:rPr>
      </w:pPr>
      <w:r w:rsidRPr="001D1235">
        <w:rPr>
          <w:b w:val="0"/>
          <w:szCs w:val="28"/>
        </w:rPr>
        <w:t xml:space="preserve"> На сегодняшний день многие, часто посещаемые, родники на территории района не обустроены, не ведется исследование загрязнения подземных вод вредными веществами: нефтепродуктами, взвешенными веществами, химикатами. </w:t>
      </w:r>
    </w:p>
    <w:p w14:paraId="2C0CAAE3" w14:textId="77777777" w:rsidR="001D1235" w:rsidRPr="001D1235" w:rsidRDefault="001D1235" w:rsidP="001D1235">
      <w:pPr>
        <w:autoSpaceDE w:val="0"/>
        <w:autoSpaceDN w:val="0"/>
        <w:adjustRightInd w:val="0"/>
        <w:spacing w:after="0" w:line="240" w:lineRule="auto"/>
        <w:ind w:firstLine="708"/>
        <w:jc w:val="both"/>
        <w:rPr>
          <w:b w:val="0"/>
          <w:szCs w:val="28"/>
        </w:rPr>
      </w:pPr>
      <w:r w:rsidRPr="001D1235">
        <w:rPr>
          <w:b w:val="0"/>
          <w:szCs w:val="28"/>
        </w:rPr>
        <w:t xml:space="preserve">Отсутствуют сведения о химическом составе известных источников. Не ведется мониторинг качества питьевых ресурсов, состояния здоровья населения, связанного с употреблением воды с повышенным содержанием вредных веществ. </w:t>
      </w:r>
    </w:p>
    <w:p w14:paraId="7D04980F" w14:textId="77777777" w:rsidR="001D1235" w:rsidRPr="001D1235" w:rsidRDefault="001D1235" w:rsidP="001D1235">
      <w:pPr>
        <w:autoSpaceDE w:val="0"/>
        <w:autoSpaceDN w:val="0"/>
        <w:adjustRightInd w:val="0"/>
        <w:spacing w:after="0" w:line="240" w:lineRule="auto"/>
        <w:ind w:firstLine="708"/>
        <w:jc w:val="both"/>
        <w:rPr>
          <w:b w:val="0"/>
          <w:szCs w:val="28"/>
        </w:rPr>
      </w:pPr>
      <w:r w:rsidRPr="001D1235">
        <w:rPr>
          <w:b w:val="0"/>
          <w:szCs w:val="28"/>
        </w:rPr>
        <w:t>Отсутствует законодательное закрепление статуса родников, пропаганды среди населения знаний и навыков по вопросам охраны источников от загрязнений. Низок уровень экологической грамотности населения.</w:t>
      </w:r>
    </w:p>
    <w:p w14:paraId="344A703C" w14:textId="77777777" w:rsidR="001D1235" w:rsidRPr="001D1235" w:rsidRDefault="001D1235" w:rsidP="001D1235">
      <w:pPr>
        <w:autoSpaceDE w:val="0"/>
        <w:autoSpaceDN w:val="0"/>
        <w:adjustRightInd w:val="0"/>
        <w:spacing w:after="0" w:line="240" w:lineRule="auto"/>
        <w:ind w:firstLine="708"/>
        <w:jc w:val="both"/>
        <w:rPr>
          <w:b w:val="0"/>
          <w:szCs w:val="28"/>
        </w:rPr>
      </w:pPr>
      <w:r w:rsidRPr="001D1235">
        <w:rPr>
          <w:b w:val="0"/>
          <w:szCs w:val="28"/>
        </w:rPr>
        <w:t xml:space="preserve">Состояние обеспечения населения качественной питьевой водой оценивается в настоящее время, как неудовлетворительное. </w:t>
      </w:r>
    </w:p>
    <w:p w14:paraId="26C08025" w14:textId="77777777" w:rsidR="001D1235" w:rsidRPr="001D1235" w:rsidRDefault="001D1235" w:rsidP="001D1235">
      <w:pPr>
        <w:autoSpaceDE w:val="0"/>
        <w:autoSpaceDN w:val="0"/>
        <w:adjustRightInd w:val="0"/>
        <w:spacing w:after="0" w:line="240" w:lineRule="auto"/>
        <w:ind w:firstLine="708"/>
        <w:jc w:val="both"/>
        <w:rPr>
          <w:b w:val="0"/>
          <w:szCs w:val="28"/>
        </w:rPr>
      </w:pPr>
      <w:r w:rsidRPr="001D1235">
        <w:rPr>
          <w:b w:val="0"/>
          <w:szCs w:val="28"/>
        </w:rPr>
        <w:t>Главной причиной этого, является прежде всего, не освоенность месторождений, отсутствие представления о ресурсном потенциале  питьевых подземных вод, их  минерализованных  и целебных свой</w:t>
      </w:r>
      <w:r w:rsidR="006A12B4">
        <w:rPr>
          <w:b w:val="0"/>
          <w:szCs w:val="28"/>
        </w:rPr>
        <w:t>ствах и это следует считать как</w:t>
      </w:r>
      <w:r w:rsidRPr="001D1235">
        <w:rPr>
          <w:b w:val="0"/>
          <w:szCs w:val="28"/>
        </w:rPr>
        <w:t xml:space="preserve"> социально – экологическим упущением, с учетом которого необходима целенаправленная разработка выделения из общих </w:t>
      </w:r>
      <w:r w:rsidRPr="001D1235">
        <w:rPr>
          <w:b w:val="0"/>
          <w:szCs w:val="28"/>
        </w:rPr>
        <w:lastRenderedPageBreak/>
        <w:t>ресурсов маломинерализованных  вод, оценка ресурсов и прогноз состояния вод именно питьевого качества.</w:t>
      </w:r>
    </w:p>
    <w:p w14:paraId="4200D6D2" w14:textId="77777777" w:rsidR="001D1235" w:rsidRPr="001D1235" w:rsidRDefault="001D1235" w:rsidP="001D1235">
      <w:pPr>
        <w:spacing w:after="0" w:line="240" w:lineRule="auto"/>
        <w:ind w:firstLine="708"/>
        <w:jc w:val="both"/>
        <w:rPr>
          <w:b w:val="0"/>
          <w:szCs w:val="28"/>
        </w:rPr>
      </w:pPr>
      <w:r w:rsidRPr="001D1235">
        <w:rPr>
          <w:b w:val="0"/>
          <w:szCs w:val="28"/>
        </w:rPr>
        <w:t>Причинами, объясняющими неблагополучное санитарное состояние источников питьевого назначения на территории Большесейского сельсовета являются: отсутствие надлежащим образом устроенных зон санитарной охраны водоисточников, не разработка проектов ЗСО источников питьевого водоснабжения и соответственно отсутствие на них СЭЗ о соответствии санитарным правилам и нормативам; недостаточный контроль за режимом хозяйствования на их территории; природное превышение концентраций веществ в воде источников.</w:t>
      </w:r>
    </w:p>
    <w:p w14:paraId="353E05CA" w14:textId="77777777" w:rsidR="001D1235" w:rsidRPr="001D1235" w:rsidRDefault="001D1235" w:rsidP="001D1235">
      <w:pPr>
        <w:spacing w:after="0" w:line="240" w:lineRule="auto"/>
        <w:ind w:firstLine="708"/>
        <w:jc w:val="both"/>
        <w:rPr>
          <w:rFonts w:eastAsia="Times New Roman"/>
          <w:b w:val="0"/>
          <w:szCs w:val="28"/>
          <w:lang w:eastAsia="ru-RU"/>
        </w:rPr>
      </w:pPr>
      <w:r w:rsidRPr="001D1235">
        <w:rPr>
          <w:rFonts w:eastAsia="Times New Roman"/>
          <w:b w:val="0"/>
          <w:i/>
          <w:szCs w:val="28"/>
          <w:lang w:eastAsia="ru-RU"/>
        </w:rPr>
        <w:t>Состояние почвы селитебных территорий.</w:t>
      </w:r>
      <w:r w:rsidRPr="001D1235">
        <w:rPr>
          <w:rFonts w:eastAsia="Times New Roman"/>
          <w:b w:val="0"/>
          <w:szCs w:val="28"/>
          <w:lang w:eastAsia="ru-RU"/>
        </w:rPr>
        <w:t xml:space="preserve"> Почва является одним из естественных элементов окружающей среды и одновременно среды обитания человека и животных. </w:t>
      </w:r>
    </w:p>
    <w:p w14:paraId="2770E582" w14:textId="77777777" w:rsidR="001D1235" w:rsidRPr="001D1235" w:rsidRDefault="001D1235" w:rsidP="001D1235">
      <w:pPr>
        <w:spacing w:after="0" w:line="240" w:lineRule="auto"/>
        <w:ind w:firstLine="709"/>
        <w:jc w:val="both"/>
        <w:rPr>
          <w:rFonts w:eastAsia="Times New Roman"/>
          <w:b w:val="0"/>
          <w:szCs w:val="28"/>
          <w:lang w:eastAsia="ru-RU"/>
        </w:rPr>
      </w:pPr>
      <w:r w:rsidRPr="001D1235">
        <w:rPr>
          <w:rFonts w:eastAsia="Times New Roman"/>
          <w:b w:val="0"/>
          <w:szCs w:val="28"/>
          <w:lang w:eastAsia="ru-RU"/>
        </w:rPr>
        <w:t>Располагаясь на границе атмосферы и литосферы, почва испытывает наибольшие воздействия и является более благоприятным для жизни слоем грунта, частью живой оболочки Земли – биосферы. Производя земляные и сельскохозяйственные работы, человек постоянно подвергается воздействию почвенных факторов, которые в зависимости от условий могут по-разному влиять на состояние его здоровья.</w:t>
      </w:r>
    </w:p>
    <w:p w14:paraId="31217EE0" w14:textId="77777777" w:rsidR="001D1235" w:rsidRPr="001D1235" w:rsidRDefault="001D1235" w:rsidP="001D1235">
      <w:pPr>
        <w:spacing w:after="0" w:line="240" w:lineRule="auto"/>
        <w:ind w:firstLine="709"/>
        <w:jc w:val="both"/>
        <w:rPr>
          <w:rFonts w:eastAsia="Times New Roman"/>
          <w:b w:val="0"/>
          <w:szCs w:val="28"/>
          <w:lang w:eastAsia="ru-RU"/>
        </w:rPr>
      </w:pPr>
      <w:r w:rsidRPr="001D1235">
        <w:rPr>
          <w:rFonts w:eastAsia="Times New Roman"/>
          <w:b w:val="0"/>
          <w:szCs w:val="28"/>
          <w:lang w:eastAsia="ru-RU"/>
        </w:rPr>
        <w:t>В Республике Хакасия в течение многих лет сохраняют актуальность гигиенические проблемы, связанные с загрязнением почвы. В формировании и изменении почвенного покрова играют роль не только природные явления, но и деятельность населения в области сельского хозяйства, промышленности и гражданского строительства.</w:t>
      </w:r>
    </w:p>
    <w:p w14:paraId="6D0D1843" w14:textId="77777777" w:rsidR="001D1235" w:rsidRPr="001D1235" w:rsidRDefault="001D1235" w:rsidP="001D1235">
      <w:pPr>
        <w:spacing w:after="0" w:line="240" w:lineRule="auto"/>
        <w:ind w:firstLine="709"/>
        <w:jc w:val="both"/>
        <w:rPr>
          <w:rFonts w:eastAsia="Times New Roman"/>
          <w:b w:val="0"/>
          <w:szCs w:val="28"/>
          <w:lang w:eastAsia="ru-RU"/>
        </w:rPr>
      </w:pPr>
      <w:r w:rsidRPr="001D1235">
        <w:rPr>
          <w:rFonts w:eastAsia="Times New Roman"/>
          <w:b w:val="0"/>
          <w:szCs w:val="28"/>
          <w:lang w:eastAsia="ru-RU"/>
        </w:rPr>
        <w:t>Почва, как фактор окружающей среды, может служить источником вторичного загрязнения подземных вод, атмосферного воздуха и сельскохозяйственной продукции.</w:t>
      </w:r>
    </w:p>
    <w:p w14:paraId="2A68A7B8" w14:textId="77777777" w:rsidR="001D1235" w:rsidRPr="001D1235" w:rsidRDefault="001D1235" w:rsidP="001D1235">
      <w:pPr>
        <w:autoSpaceDE w:val="0"/>
        <w:autoSpaceDN w:val="0"/>
        <w:adjustRightInd w:val="0"/>
        <w:spacing w:after="0" w:line="240" w:lineRule="auto"/>
        <w:ind w:firstLine="708"/>
        <w:jc w:val="both"/>
        <w:rPr>
          <w:rFonts w:eastAsiaTheme="minorHAnsi"/>
          <w:b w:val="0"/>
          <w:szCs w:val="28"/>
        </w:rPr>
      </w:pPr>
      <w:r w:rsidRPr="001D1235">
        <w:rPr>
          <w:rFonts w:eastAsiaTheme="minorHAnsi"/>
          <w:b w:val="0"/>
          <w:szCs w:val="28"/>
        </w:rPr>
        <w:t>Контроль состояния почвы осуществляется Управлением Роспотребнадзора по Республике Хакасия в 19 мониторинговых точках, в том числе за химическим загрязнением следующими веществами и химическими соединениями: свинец, ртуть, кадмий, медь, цинк, мышьяк, нефтепродукты, бенз(а)пирен.</w:t>
      </w:r>
    </w:p>
    <w:p w14:paraId="0BF70E8C" w14:textId="77777777" w:rsidR="001D1235" w:rsidRPr="001D1235" w:rsidRDefault="001D1235" w:rsidP="001D1235">
      <w:pPr>
        <w:autoSpaceDE w:val="0"/>
        <w:autoSpaceDN w:val="0"/>
        <w:adjustRightInd w:val="0"/>
        <w:spacing w:after="0" w:line="240" w:lineRule="auto"/>
        <w:ind w:firstLine="708"/>
        <w:jc w:val="both"/>
        <w:rPr>
          <w:rFonts w:eastAsiaTheme="minorHAnsi"/>
          <w:b w:val="0"/>
          <w:szCs w:val="28"/>
        </w:rPr>
      </w:pPr>
      <w:r w:rsidRPr="001D1235">
        <w:rPr>
          <w:rFonts w:eastAsiaTheme="minorHAnsi"/>
          <w:b w:val="0"/>
          <w:szCs w:val="28"/>
        </w:rPr>
        <w:t>Исследование проб почвы проводилось преимущественно на территориях повышенного риска воздействия на здоровье населения (в селитебной зоне, в том числе на территории детских учреждений и детских площадок).</w:t>
      </w:r>
    </w:p>
    <w:p w14:paraId="1FF5B607" w14:textId="77777777" w:rsidR="001D1235" w:rsidRPr="001D1235" w:rsidRDefault="001D1235" w:rsidP="001D1235">
      <w:pPr>
        <w:autoSpaceDE w:val="0"/>
        <w:autoSpaceDN w:val="0"/>
        <w:adjustRightInd w:val="0"/>
        <w:spacing w:after="0" w:line="240" w:lineRule="auto"/>
        <w:ind w:firstLine="708"/>
        <w:jc w:val="both"/>
        <w:rPr>
          <w:rFonts w:eastAsiaTheme="minorHAnsi"/>
          <w:b w:val="0"/>
          <w:szCs w:val="28"/>
        </w:rPr>
      </w:pPr>
      <w:r w:rsidRPr="001D1235">
        <w:rPr>
          <w:rFonts w:eastAsiaTheme="minorHAnsi"/>
          <w:b w:val="0"/>
          <w:szCs w:val="28"/>
        </w:rPr>
        <w:t>Количество проб, не соответствующих санитарно – гигиеническим нормативам, в том числе в селитебной зоне по микробиологическим и паразитологическим показателям в Таштыпском районе не зафиксировано.</w:t>
      </w:r>
    </w:p>
    <w:p w14:paraId="3054E19E" w14:textId="77777777" w:rsidR="001D1235" w:rsidRPr="001D1235" w:rsidRDefault="001D1235" w:rsidP="004B41DD">
      <w:pPr>
        <w:tabs>
          <w:tab w:val="left" w:pos="0"/>
        </w:tabs>
        <w:spacing w:after="0" w:line="240" w:lineRule="auto"/>
        <w:ind w:firstLine="709"/>
        <w:jc w:val="both"/>
        <w:rPr>
          <w:b w:val="0"/>
          <w:szCs w:val="28"/>
        </w:rPr>
      </w:pPr>
      <w:r w:rsidRPr="001D1235">
        <w:rPr>
          <w:b w:val="0"/>
          <w:szCs w:val="28"/>
        </w:rPr>
        <w:t xml:space="preserve">Система очистки населенных мест в части сбора, использования, обезвреживания, транспортировки, хранения и захоронения отходов производства и потребления в Большесейском сельсовете остается несовершенной, причиной чему является отсутствие действенного механизма финансирования и как следствие планового вывоза бытовых отходов с </w:t>
      </w:r>
      <w:r w:rsidRPr="001D1235">
        <w:rPr>
          <w:b w:val="0"/>
          <w:szCs w:val="28"/>
        </w:rPr>
        <w:lastRenderedPageBreak/>
        <w:t xml:space="preserve">территорий индивидуальной застройки и ликвидации мест несанкционированного размещения отходов. </w:t>
      </w:r>
    </w:p>
    <w:p w14:paraId="43603148" w14:textId="77777777" w:rsidR="001D1235" w:rsidRPr="001D1235" w:rsidRDefault="001D1235" w:rsidP="001D1235">
      <w:pPr>
        <w:spacing w:after="0" w:line="240" w:lineRule="auto"/>
        <w:ind w:firstLine="708"/>
        <w:jc w:val="both"/>
        <w:rPr>
          <w:b w:val="0"/>
          <w:szCs w:val="28"/>
        </w:rPr>
      </w:pPr>
      <w:r w:rsidRPr="001D1235">
        <w:rPr>
          <w:b w:val="0"/>
          <w:szCs w:val="28"/>
        </w:rPr>
        <w:t xml:space="preserve">Сложившаяся на сегодняшний день на территории Большесейского сельсовета неудовлетворительная ситуация в области образования, использования, обезвреживания, хранения и захоронения отходов ведет к опасному загрязнению окружающей среды, нерациональному использованию природных ресурсов, экономическому ущербу и представляет реальную угрозу здоровью населения. </w:t>
      </w:r>
    </w:p>
    <w:p w14:paraId="5C4F6A8D" w14:textId="77777777" w:rsidR="00DB36D1" w:rsidRPr="00F36643" w:rsidRDefault="00DB36D1" w:rsidP="00CB1D56">
      <w:pPr>
        <w:pStyle w:val="afc"/>
        <w:rPr>
          <w:highlight w:val="lightGray"/>
        </w:rPr>
      </w:pPr>
    </w:p>
    <w:p w14:paraId="6DB7836E" w14:textId="77777777" w:rsidR="002659A9" w:rsidRPr="004B41DD" w:rsidRDefault="006B116F" w:rsidP="006B116F">
      <w:pPr>
        <w:pStyle w:val="afc"/>
        <w:outlineLvl w:val="2"/>
        <w:rPr>
          <w:b/>
        </w:rPr>
      </w:pPr>
      <w:bookmarkStart w:id="83" w:name="_Toc456369386"/>
      <w:bookmarkStart w:id="84" w:name="_Toc533095071"/>
      <w:bookmarkStart w:id="85" w:name="_Toc131157835"/>
      <w:r w:rsidRPr="004B41DD">
        <w:rPr>
          <w:b/>
        </w:rPr>
        <w:t xml:space="preserve">2.3.15.1 </w:t>
      </w:r>
      <w:r w:rsidR="002659A9" w:rsidRPr="004B41DD">
        <w:rPr>
          <w:b/>
        </w:rPr>
        <w:t>Изменение экологической ситуации</w:t>
      </w:r>
      <w:bookmarkEnd w:id="83"/>
      <w:bookmarkEnd w:id="84"/>
      <w:bookmarkEnd w:id="85"/>
    </w:p>
    <w:p w14:paraId="3439F57E" w14:textId="77777777" w:rsidR="006B116F" w:rsidRDefault="006B116F" w:rsidP="002659A9">
      <w:pPr>
        <w:pStyle w:val="b2"/>
        <w:rPr>
          <w:highlight w:val="lightGray"/>
        </w:rPr>
      </w:pPr>
    </w:p>
    <w:p w14:paraId="2E8BB738" w14:textId="77777777" w:rsidR="004B41DD" w:rsidRPr="000B5294" w:rsidRDefault="004B41DD" w:rsidP="005F057F">
      <w:pPr>
        <w:pStyle w:val="24"/>
        <w:outlineLvl w:val="9"/>
      </w:pPr>
      <w:r w:rsidRPr="000B5294">
        <w:t>Изменение экологической ситуации</w:t>
      </w:r>
    </w:p>
    <w:p w14:paraId="4100AE05" w14:textId="77777777" w:rsidR="004B41DD" w:rsidRPr="00927E0D" w:rsidRDefault="004B41DD" w:rsidP="004B41DD">
      <w:pPr>
        <w:pStyle w:val="b2"/>
        <w:rPr>
          <w:bCs/>
          <w:szCs w:val="28"/>
        </w:rPr>
      </w:pPr>
      <w:r>
        <w:rPr>
          <w:bCs/>
          <w:szCs w:val="28"/>
        </w:rPr>
        <w:t xml:space="preserve">Главной </w:t>
      </w:r>
      <w:r w:rsidRPr="00927E0D">
        <w:rPr>
          <w:bCs/>
          <w:szCs w:val="28"/>
        </w:rPr>
        <w:t xml:space="preserve">целью экологической политики </w:t>
      </w:r>
      <w:r>
        <w:rPr>
          <w:bCs/>
          <w:szCs w:val="28"/>
        </w:rPr>
        <w:t>Большесейского сельсовета Таштыпского района Республики Хакасия</w:t>
      </w:r>
      <w:r w:rsidRPr="00927E0D">
        <w:rPr>
          <w:bCs/>
          <w:szCs w:val="28"/>
        </w:rPr>
        <w:t xml:space="preserve"> в долгосрочной перспективе является поддержание целостности природных систем и их жизнеобеспечивающих функций для устойчивого развития, укрепления здоровья населения и обеспечения экологической безопасности территории при условии повышения конкурентоспособности ее экономики и экологической привлекательности территории.</w:t>
      </w:r>
    </w:p>
    <w:p w14:paraId="5220C504" w14:textId="77777777" w:rsidR="004B41DD" w:rsidRPr="00927E0D" w:rsidRDefault="004B41DD" w:rsidP="004B41DD">
      <w:pPr>
        <w:pStyle w:val="b2"/>
        <w:rPr>
          <w:bCs/>
          <w:szCs w:val="28"/>
        </w:rPr>
      </w:pPr>
      <w:r w:rsidRPr="00927E0D">
        <w:rPr>
          <w:bCs/>
          <w:szCs w:val="28"/>
        </w:rPr>
        <w:t>Основу природоохранной стратегии</w:t>
      </w:r>
      <w:r w:rsidRPr="00C00115">
        <w:t xml:space="preserve"> </w:t>
      </w:r>
      <w:r>
        <w:rPr>
          <w:bCs/>
          <w:szCs w:val="28"/>
        </w:rPr>
        <w:t>Большесейского</w:t>
      </w:r>
      <w:r w:rsidRPr="00C00115">
        <w:rPr>
          <w:bCs/>
          <w:szCs w:val="28"/>
        </w:rPr>
        <w:t xml:space="preserve"> </w:t>
      </w:r>
      <w:r>
        <w:rPr>
          <w:bCs/>
          <w:szCs w:val="28"/>
        </w:rPr>
        <w:t>сельсовета</w:t>
      </w:r>
      <w:r w:rsidRPr="00927E0D">
        <w:rPr>
          <w:bCs/>
          <w:szCs w:val="28"/>
        </w:rPr>
        <w:t xml:space="preserve"> </w:t>
      </w:r>
      <w:r>
        <w:rPr>
          <w:bCs/>
          <w:szCs w:val="28"/>
        </w:rPr>
        <w:t xml:space="preserve">Таштыпского района </w:t>
      </w:r>
      <w:r w:rsidRPr="00927E0D">
        <w:rPr>
          <w:bCs/>
          <w:szCs w:val="28"/>
        </w:rPr>
        <w:t>составляют выявленные и сформулированные экологические проблемы, как сложившиеся на ее территории, так и могущие возникнуть в процессе реализации намеченных инвестиционных проектов, а также система природоохранных мероприятий, определяемых необходимостью смягчения или предупреждения возможных экологических проблем.</w:t>
      </w:r>
    </w:p>
    <w:p w14:paraId="4E330411" w14:textId="77777777" w:rsidR="004B41DD" w:rsidRDefault="004B41DD" w:rsidP="004B41DD">
      <w:pPr>
        <w:pStyle w:val="b2"/>
        <w:rPr>
          <w:color w:val="000000"/>
          <w:szCs w:val="28"/>
        </w:rPr>
      </w:pPr>
      <w:r w:rsidRPr="00731541">
        <w:rPr>
          <w:bCs/>
          <w:szCs w:val="28"/>
        </w:rPr>
        <w:t xml:space="preserve">Основным принципом формирования пространственной концепции является приоритетность природно-экологического подхода в решении планировочных задач с учетом государственной </w:t>
      </w:r>
      <w:r w:rsidRPr="00731541">
        <w:rPr>
          <w:color w:val="000000"/>
          <w:szCs w:val="28"/>
        </w:rPr>
        <w:t xml:space="preserve">программы Республики Хакасия </w:t>
      </w:r>
      <w:r>
        <w:rPr>
          <w:color w:val="000000"/>
          <w:szCs w:val="28"/>
        </w:rPr>
        <w:t>«</w:t>
      </w:r>
      <w:r w:rsidRPr="00731541">
        <w:rPr>
          <w:color w:val="000000"/>
          <w:szCs w:val="28"/>
        </w:rPr>
        <w:t>Охрана окружающей среды, воспроизводство и использование природных ресурсов в Республике Хакасия</w:t>
      </w:r>
      <w:r>
        <w:rPr>
          <w:color w:val="000000"/>
          <w:szCs w:val="28"/>
        </w:rPr>
        <w:t>»</w:t>
      </w:r>
      <w:r w:rsidRPr="00731541">
        <w:rPr>
          <w:color w:val="000000"/>
          <w:szCs w:val="28"/>
        </w:rPr>
        <w:t xml:space="preserve">, </w:t>
      </w:r>
      <w:r w:rsidRPr="00731541">
        <w:rPr>
          <w:bCs/>
          <w:szCs w:val="28"/>
        </w:rPr>
        <w:t>утвержденной</w:t>
      </w:r>
      <w:r w:rsidRPr="00731541">
        <w:rPr>
          <w:color w:val="000000"/>
          <w:szCs w:val="28"/>
        </w:rPr>
        <w:t xml:space="preserve"> Правительством Республики Хакасия от 13</w:t>
      </w:r>
      <w:r>
        <w:rPr>
          <w:color w:val="000000"/>
          <w:szCs w:val="28"/>
        </w:rPr>
        <w:t>.11</w:t>
      </w:r>
      <w:r w:rsidRPr="00731541">
        <w:rPr>
          <w:color w:val="000000"/>
          <w:szCs w:val="28"/>
        </w:rPr>
        <w:t xml:space="preserve"> 2013 </w:t>
      </w:r>
      <w:r>
        <w:rPr>
          <w:color w:val="000000"/>
          <w:szCs w:val="28"/>
        </w:rPr>
        <w:t>№</w:t>
      </w:r>
      <w:r w:rsidRPr="00731541">
        <w:rPr>
          <w:color w:val="000000"/>
          <w:szCs w:val="28"/>
        </w:rPr>
        <w:t xml:space="preserve"> 623, с изменениями на </w:t>
      </w:r>
      <w:r w:rsidRPr="000B471C">
        <w:rPr>
          <w:color w:val="000000"/>
          <w:szCs w:val="28"/>
        </w:rPr>
        <w:t xml:space="preserve">01.02.2023 </w:t>
      </w:r>
      <w:r>
        <w:rPr>
          <w:color w:val="000000"/>
          <w:szCs w:val="28"/>
        </w:rPr>
        <w:t>№</w:t>
      </w:r>
      <w:r w:rsidRPr="000B471C">
        <w:rPr>
          <w:color w:val="000000"/>
          <w:szCs w:val="28"/>
        </w:rPr>
        <w:t xml:space="preserve"> 67</w:t>
      </w:r>
      <w:r>
        <w:rPr>
          <w:color w:val="000000"/>
          <w:szCs w:val="28"/>
        </w:rPr>
        <w:t>.</w:t>
      </w:r>
    </w:p>
    <w:p w14:paraId="162FE34F" w14:textId="77777777" w:rsidR="004B41DD" w:rsidRPr="00731541" w:rsidRDefault="004B41DD" w:rsidP="004B41DD">
      <w:pPr>
        <w:pStyle w:val="b2"/>
        <w:rPr>
          <w:bCs/>
          <w:szCs w:val="28"/>
        </w:rPr>
      </w:pPr>
      <w:r w:rsidRPr="00B61055">
        <w:rPr>
          <w:bCs/>
          <w:szCs w:val="28"/>
        </w:rPr>
        <w:t>Основной целью гос</w:t>
      </w:r>
      <w:r>
        <w:rPr>
          <w:bCs/>
          <w:szCs w:val="28"/>
        </w:rPr>
        <w:t xml:space="preserve">ударственной </w:t>
      </w:r>
      <w:r w:rsidRPr="00B61055">
        <w:rPr>
          <w:bCs/>
          <w:szCs w:val="28"/>
        </w:rPr>
        <w:t>программы является улучшение состояния окружающей среды, обеспечение экологической безопасности, рациональное использование и воспроизводство природных ресурсов, а также охрана водных объектов, сохранение биологического и природного разнообразия на территории Республики Хакасия.</w:t>
      </w:r>
    </w:p>
    <w:p w14:paraId="46300D17" w14:textId="77777777" w:rsidR="004B41DD" w:rsidRDefault="004B41DD" w:rsidP="004B41DD">
      <w:pPr>
        <w:pStyle w:val="b2"/>
        <w:rPr>
          <w:szCs w:val="28"/>
        </w:rPr>
      </w:pPr>
      <w:r w:rsidRPr="004B41DD">
        <w:rPr>
          <w:bCs/>
          <w:i/>
          <w:szCs w:val="28"/>
        </w:rPr>
        <w:t>Учёт местных природно-климатических условий.</w:t>
      </w:r>
      <w:r w:rsidRPr="00861BF5">
        <w:rPr>
          <w:szCs w:val="28"/>
        </w:rPr>
        <w:t xml:space="preserve"> </w:t>
      </w:r>
      <w:r w:rsidRPr="00927E0D">
        <w:rPr>
          <w:szCs w:val="28"/>
        </w:rPr>
        <w:t>На решение градостроительных задач влияют следующие природные факторы: климат, рельеф местности, растительный покров, гидрологические ресурсы, геологические условия, видовые качества местности.</w:t>
      </w:r>
    </w:p>
    <w:p w14:paraId="3C72F875" w14:textId="77777777" w:rsidR="004B41DD" w:rsidRDefault="004B41DD" w:rsidP="004B41DD">
      <w:pPr>
        <w:pStyle w:val="b2"/>
        <w:rPr>
          <w:szCs w:val="28"/>
        </w:rPr>
      </w:pPr>
      <w:r>
        <w:rPr>
          <w:szCs w:val="28"/>
        </w:rPr>
        <w:t xml:space="preserve">Большесейский сельсовет </w:t>
      </w:r>
      <w:r w:rsidRPr="00804166">
        <w:rPr>
          <w:szCs w:val="28"/>
        </w:rPr>
        <w:t>Таштыпск</w:t>
      </w:r>
      <w:r>
        <w:rPr>
          <w:szCs w:val="28"/>
        </w:rPr>
        <w:t>ого</w:t>
      </w:r>
      <w:r w:rsidRPr="00804166">
        <w:rPr>
          <w:szCs w:val="28"/>
        </w:rPr>
        <w:t xml:space="preserve"> район</w:t>
      </w:r>
      <w:r>
        <w:rPr>
          <w:szCs w:val="28"/>
        </w:rPr>
        <w:t>а</w:t>
      </w:r>
      <w:r w:rsidRPr="00804166">
        <w:rPr>
          <w:szCs w:val="28"/>
        </w:rPr>
        <w:t xml:space="preserve"> расположен в красивейшем месте Хакасии, богат своим</w:t>
      </w:r>
      <w:r>
        <w:rPr>
          <w:szCs w:val="28"/>
        </w:rPr>
        <w:t>и живописными, таежными местами.</w:t>
      </w:r>
      <w:r w:rsidRPr="00804166">
        <w:t xml:space="preserve"> </w:t>
      </w:r>
      <w:r w:rsidRPr="00804166">
        <w:rPr>
          <w:szCs w:val="28"/>
        </w:rPr>
        <w:t xml:space="preserve">Район славится пресной чистой водой. Реки и горные озера питаются в основном подземными и талыми водами снегов и ледников. </w:t>
      </w:r>
    </w:p>
    <w:p w14:paraId="21B276D3" w14:textId="77777777" w:rsidR="004B41DD" w:rsidRDefault="004B41DD" w:rsidP="004B41DD">
      <w:pPr>
        <w:pStyle w:val="b2"/>
        <w:rPr>
          <w:szCs w:val="28"/>
        </w:rPr>
      </w:pPr>
      <w:r w:rsidRPr="005D4154">
        <w:rPr>
          <w:szCs w:val="28"/>
        </w:rPr>
        <w:lastRenderedPageBreak/>
        <w:t>По степени благоприятности основных климато-рекреационных факторов, рассматриваемая территория относитс</w:t>
      </w:r>
      <w:r>
        <w:rPr>
          <w:szCs w:val="28"/>
        </w:rPr>
        <w:t xml:space="preserve">я к благоприятной для рекреации и </w:t>
      </w:r>
      <w:r w:rsidRPr="00D54F95">
        <w:rPr>
          <w:szCs w:val="28"/>
        </w:rPr>
        <w:t>характеризуется органичным сочетанием исторических и культурных достопримечательностей с природными и лечебными источниками. И первые, и вторые в обязательном порядке включаются в туристические маршруты, проходящие по территории района, что привлекает на неё туристов самых различных категорий.</w:t>
      </w:r>
    </w:p>
    <w:p w14:paraId="568539B8" w14:textId="77777777" w:rsidR="004B41DD" w:rsidRDefault="004B41DD" w:rsidP="004B41DD">
      <w:pPr>
        <w:pStyle w:val="b2"/>
        <w:rPr>
          <w:szCs w:val="28"/>
        </w:rPr>
      </w:pPr>
      <w:r w:rsidRPr="00927E0D">
        <w:rPr>
          <w:szCs w:val="28"/>
        </w:rPr>
        <w:t>Территория характеризуется слабой защищенностью геологических структур от проникновения загрязняющих веществ в подземные воды. Слабая защищенность водоносных горизонтов с поверхности, отсутствие надежных водоупоров в толще пород обуславливает площадное техногенное загрязнение первых от поверхности четвертичных водоносных горизонтов, и проникновение загрязняющих веществ в нижнезалегающие палеогеновые и палеозойские горизонты.</w:t>
      </w:r>
    </w:p>
    <w:p w14:paraId="5004231B" w14:textId="77777777" w:rsidR="004B41DD" w:rsidRDefault="004B41DD" w:rsidP="004B41DD">
      <w:pPr>
        <w:pStyle w:val="b2"/>
        <w:rPr>
          <w:szCs w:val="28"/>
        </w:rPr>
      </w:pPr>
      <w:r w:rsidRPr="00927E0D">
        <w:rPr>
          <w:szCs w:val="28"/>
        </w:rPr>
        <w:t>Основным фактором, характеризующим уровень загрязнения природной среды на той или иной территории, являются ассимилирующие способности объектов природной среды – атмосферы и гидросферы, определяющихся в абсолютном большинстве случаев особенностями климата.</w:t>
      </w:r>
    </w:p>
    <w:p w14:paraId="49C3A5CA" w14:textId="77777777" w:rsidR="004B41DD" w:rsidRDefault="004B41DD" w:rsidP="004B41DD">
      <w:pPr>
        <w:pStyle w:val="b2"/>
        <w:rPr>
          <w:szCs w:val="28"/>
        </w:rPr>
      </w:pPr>
      <w:r w:rsidRPr="006B16EF">
        <w:rPr>
          <w:szCs w:val="28"/>
        </w:rPr>
        <w:t>Проектируемая территория характеризуется жарким летом, холодной зимой, резким колебанием температуры воздуха и недостаточным количеством атмосферных осадков.</w:t>
      </w:r>
    </w:p>
    <w:p w14:paraId="71BC0E32" w14:textId="77777777" w:rsidR="004B41DD" w:rsidRPr="00927E0D" w:rsidRDefault="004B41DD" w:rsidP="004B41DD">
      <w:pPr>
        <w:pStyle w:val="b2"/>
        <w:rPr>
          <w:szCs w:val="28"/>
        </w:rPr>
      </w:pPr>
      <w:r w:rsidRPr="00927E0D">
        <w:rPr>
          <w:szCs w:val="28"/>
        </w:rPr>
        <w:t>Метеорологический потенциал атмосферы свидетельствует о преобладании процессов накопления примесей над процессами их рассеивания. Самоочищающая способность атмосферы – умеренная.</w:t>
      </w:r>
    </w:p>
    <w:p w14:paraId="56798FDF" w14:textId="77777777" w:rsidR="004B41DD" w:rsidRPr="00927E0D" w:rsidRDefault="004B41DD" w:rsidP="004B41DD">
      <w:pPr>
        <w:pStyle w:val="b2"/>
        <w:rPr>
          <w:szCs w:val="28"/>
        </w:rPr>
      </w:pPr>
      <w:r w:rsidRPr="00927E0D">
        <w:rPr>
          <w:szCs w:val="28"/>
        </w:rPr>
        <w:t>Одним из благоприятных факторов состояния окружающей среды проектируемой территории является наличие зеленых насаждений</w:t>
      </w:r>
      <w:r>
        <w:rPr>
          <w:szCs w:val="28"/>
        </w:rPr>
        <w:t xml:space="preserve"> естественного происхождения,</w:t>
      </w:r>
      <w:r w:rsidRPr="00927E0D">
        <w:rPr>
          <w:szCs w:val="28"/>
        </w:rPr>
        <w:t xml:space="preserve"> выполняющих функции защиты природных и иных объектов, которые подлежат освоению в целях сохранения средообразующих, водоохранных, защитных, санитарно-гигиенических, оздоровительных и иных полезных функций</w:t>
      </w:r>
      <w:r>
        <w:rPr>
          <w:szCs w:val="28"/>
        </w:rPr>
        <w:t xml:space="preserve"> лесов</w:t>
      </w:r>
      <w:r w:rsidRPr="00927E0D">
        <w:rPr>
          <w:szCs w:val="28"/>
        </w:rPr>
        <w:t>.</w:t>
      </w:r>
    </w:p>
    <w:p w14:paraId="109133A8" w14:textId="77777777" w:rsidR="004B41DD" w:rsidRPr="00927E0D" w:rsidRDefault="004B41DD" w:rsidP="004B41DD">
      <w:pPr>
        <w:pStyle w:val="b2"/>
        <w:rPr>
          <w:szCs w:val="28"/>
        </w:rPr>
      </w:pPr>
      <w:r w:rsidRPr="00927E0D">
        <w:rPr>
          <w:szCs w:val="28"/>
        </w:rPr>
        <w:t>По санитарно-гигиенической оценке климато-мететрологических факторов условия проектируемой территории определяются как умеренно-суровые; инсоляционные ресурсы и ресурсы УФР благоприятны; зимняя дискомфортность характеризуется интенсивной ветрометелевой деятельностью, летняя – избыточной солнечной радиацией. Здесь желательны мероприятия по корригированию микроклимата.</w:t>
      </w:r>
    </w:p>
    <w:p w14:paraId="2D777F1C" w14:textId="77777777" w:rsidR="004B41DD" w:rsidRDefault="004B41DD" w:rsidP="004B41DD">
      <w:pPr>
        <w:pStyle w:val="b2"/>
        <w:rPr>
          <w:szCs w:val="28"/>
        </w:rPr>
      </w:pPr>
      <w:r w:rsidRPr="00927E0D">
        <w:rPr>
          <w:szCs w:val="28"/>
        </w:rPr>
        <w:t>Путями корригирования микроклимата будут являться зимой ветро - и снегозащита территории, зданий и сооружений, летом – регулирование солнечной радиации и теплового излучения сильно нагретых поверхностей. Средства же регулирования микроклимата предполагают использование в проекте градостроительных, архитектурно – строительных и инженерно – технических мероприятий.</w:t>
      </w:r>
    </w:p>
    <w:p w14:paraId="5C542F29" w14:textId="77777777" w:rsidR="004B41DD" w:rsidRDefault="004B41DD" w:rsidP="004B41DD">
      <w:pPr>
        <w:pStyle w:val="b2"/>
        <w:rPr>
          <w:szCs w:val="28"/>
        </w:rPr>
      </w:pPr>
    </w:p>
    <w:p w14:paraId="24A21781" w14:textId="77777777" w:rsidR="004B41DD" w:rsidRDefault="004B41DD" w:rsidP="004B41DD">
      <w:pPr>
        <w:pStyle w:val="b2"/>
        <w:rPr>
          <w:szCs w:val="28"/>
        </w:rPr>
      </w:pPr>
    </w:p>
    <w:p w14:paraId="796C8102" w14:textId="77777777" w:rsidR="004B41DD" w:rsidRPr="004B41DD" w:rsidRDefault="004B41DD" w:rsidP="004B41DD">
      <w:pPr>
        <w:pStyle w:val="b2"/>
        <w:rPr>
          <w:i/>
          <w:szCs w:val="28"/>
        </w:rPr>
      </w:pPr>
      <w:r w:rsidRPr="004B41DD">
        <w:rPr>
          <w:i/>
          <w:szCs w:val="28"/>
        </w:rPr>
        <w:lastRenderedPageBreak/>
        <w:t>Мероприятия по сохранению и улучшению воздушного бассейна.</w:t>
      </w:r>
    </w:p>
    <w:p w14:paraId="529E1F10" w14:textId="77777777" w:rsidR="004B41DD" w:rsidRDefault="004B41DD" w:rsidP="004B41DD">
      <w:pPr>
        <w:pStyle w:val="b2"/>
        <w:rPr>
          <w:szCs w:val="28"/>
        </w:rPr>
      </w:pPr>
      <w:r w:rsidRPr="00927E0D">
        <w:rPr>
          <w:szCs w:val="28"/>
        </w:rPr>
        <w:t xml:space="preserve">Приоритетным направлением по обеспечению охраны атмосферного воздуха от загрязнения является снижение объемов выбросов загрязняющих веществ в атмосферу. Степень загрязненности атмосферы на проектируемой территории является </w:t>
      </w:r>
      <w:r>
        <w:rPr>
          <w:szCs w:val="28"/>
        </w:rPr>
        <w:t>удовлетворительной</w:t>
      </w:r>
      <w:r w:rsidRPr="00927E0D">
        <w:rPr>
          <w:szCs w:val="28"/>
        </w:rPr>
        <w:t xml:space="preserve">. </w:t>
      </w:r>
    </w:p>
    <w:p w14:paraId="171A940A" w14:textId="77777777" w:rsidR="004B41DD" w:rsidRPr="00CC4FA2" w:rsidRDefault="004B41DD" w:rsidP="004B41DD">
      <w:pPr>
        <w:pStyle w:val="b2"/>
        <w:rPr>
          <w:bCs/>
          <w:szCs w:val="28"/>
        </w:rPr>
      </w:pPr>
      <w:r>
        <w:rPr>
          <w:szCs w:val="28"/>
        </w:rPr>
        <w:t xml:space="preserve">В районе и сельсовете </w:t>
      </w:r>
      <w:r w:rsidRPr="008E387A">
        <w:rPr>
          <w:szCs w:val="28"/>
        </w:rPr>
        <w:t>осуществление совместной деятельности по улучшению состояния атмосферного воздуха строится во взаимодействии всех заинтересованных органов</w:t>
      </w:r>
      <w:r>
        <w:rPr>
          <w:szCs w:val="28"/>
        </w:rPr>
        <w:t xml:space="preserve">, </w:t>
      </w:r>
      <w:r w:rsidRPr="008E387A">
        <w:rPr>
          <w:szCs w:val="28"/>
        </w:rPr>
        <w:t>учреждений</w:t>
      </w:r>
      <w:r>
        <w:rPr>
          <w:szCs w:val="28"/>
        </w:rPr>
        <w:t>, общественности</w:t>
      </w:r>
      <w:r w:rsidRPr="008E387A">
        <w:rPr>
          <w:szCs w:val="28"/>
        </w:rPr>
        <w:t xml:space="preserve"> и реализуется в </w:t>
      </w:r>
      <w:r w:rsidRPr="00CC4FA2">
        <w:rPr>
          <w:szCs w:val="28"/>
        </w:rPr>
        <w:t xml:space="preserve">рамках целевой программы </w:t>
      </w:r>
      <w:r w:rsidRPr="00CC4FA2">
        <w:rPr>
          <w:color w:val="000000"/>
          <w:szCs w:val="28"/>
        </w:rPr>
        <w:t xml:space="preserve">Республики Хакасия </w:t>
      </w:r>
      <w:r>
        <w:rPr>
          <w:color w:val="000000"/>
          <w:szCs w:val="28"/>
        </w:rPr>
        <w:t>«</w:t>
      </w:r>
      <w:r w:rsidRPr="00CC4FA2">
        <w:rPr>
          <w:color w:val="000000"/>
          <w:szCs w:val="28"/>
        </w:rPr>
        <w:t>Охрана окружающей среды, воспроизводство и использование природных ресурсов в Республике Хакасия</w:t>
      </w:r>
      <w:r>
        <w:rPr>
          <w:color w:val="000000"/>
          <w:szCs w:val="28"/>
        </w:rPr>
        <w:t>»</w:t>
      </w:r>
      <w:r w:rsidRPr="00CC4FA2">
        <w:rPr>
          <w:color w:val="000000"/>
          <w:szCs w:val="28"/>
        </w:rPr>
        <w:t xml:space="preserve">, </w:t>
      </w:r>
      <w:r w:rsidRPr="00CC4FA2">
        <w:rPr>
          <w:bCs/>
          <w:szCs w:val="28"/>
        </w:rPr>
        <w:t>утвержденной</w:t>
      </w:r>
      <w:r w:rsidRPr="00CC4FA2">
        <w:rPr>
          <w:color w:val="000000"/>
          <w:szCs w:val="28"/>
        </w:rPr>
        <w:t xml:space="preserve"> Правительством Республики Хакасия от 13</w:t>
      </w:r>
      <w:r>
        <w:rPr>
          <w:color w:val="000000"/>
          <w:szCs w:val="28"/>
        </w:rPr>
        <w:t>.11.</w:t>
      </w:r>
      <w:r w:rsidRPr="00CC4FA2">
        <w:rPr>
          <w:color w:val="000000"/>
          <w:szCs w:val="28"/>
        </w:rPr>
        <w:t xml:space="preserve">2013 </w:t>
      </w:r>
      <w:r>
        <w:rPr>
          <w:color w:val="000000"/>
          <w:szCs w:val="28"/>
        </w:rPr>
        <w:t>№</w:t>
      </w:r>
      <w:r w:rsidRPr="00CC4FA2">
        <w:rPr>
          <w:color w:val="000000"/>
          <w:szCs w:val="28"/>
        </w:rPr>
        <w:t xml:space="preserve"> 623, с изменениями на </w:t>
      </w:r>
      <w:r w:rsidRPr="004C416A">
        <w:rPr>
          <w:color w:val="000000"/>
          <w:szCs w:val="28"/>
        </w:rPr>
        <w:t xml:space="preserve">01.02.2023 </w:t>
      </w:r>
      <w:r>
        <w:rPr>
          <w:color w:val="000000"/>
          <w:szCs w:val="28"/>
        </w:rPr>
        <w:t>№</w:t>
      </w:r>
      <w:r w:rsidRPr="004C416A">
        <w:rPr>
          <w:color w:val="000000"/>
          <w:szCs w:val="28"/>
        </w:rPr>
        <w:t xml:space="preserve"> 67</w:t>
      </w:r>
      <w:r>
        <w:rPr>
          <w:color w:val="000000"/>
          <w:szCs w:val="28"/>
        </w:rPr>
        <w:t>.</w:t>
      </w:r>
    </w:p>
    <w:p w14:paraId="71ADF455" w14:textId="77777777" w:rsidR="004B41DD" w:rsidRPr="008E387A" w:rsidRDefault="004B41DD" w:rsidP="004B41DD">
      <w:pPr>
        <w:pStyle w:val="b2"/>
        <w:rPr>
          <w:szCs w:val="28"/>
        </w:rPr>
      </w:pPr>
      <w:r w:rsidRPr="00CC4FA2">
        <w:rPr>
          <w:szCs w:val="28"/>
        </w:rPr>
        <w:t>При решении задачи предотвращения и снижения текущего негативного</w:t>
      </w:r>
      <w:r w:rsidRPr="008E387A">
        <w:rPr>
          <w:szCs w:val="28"/>
        </w:rPr>
        <w:t xml:space="preserve"> воздействия на окружающую среду и здоровье населения используются следующие механизмы:</w:t>
      </w:r>
    </w:p>
    <w:p w14:paraId="398363A1" w14:textId="77777777" w:rsidR="004B41DD" w:rsidRPr="008E387A" w:rsidRDefault="004B41DD" w:rsidP="004B41DD">
      <w:pPr>
        <w:pStyle w:val="b2"/>
        <w:rPr>
          <w:szCs w:val="28"/>
        </w:rPr>
      </w:pPr>
      <w:r w:rsidRPr="008E387A">
        <w:rPr>
          <w:szCs w:val="28"/>
        </w:rPr>
        <w:t>- снижение выбросов вредных веществ в атмосферный воздух от стационарных источников за счет технического перевооружения, реконструкции и модернизации производства;</w:t>
      </w:r>
    </w:p>
    <w:p w14:paraId="0091EFFC" w14:textId="77777777" w:rsidR="004B41DD" w:rsidRPr="008E387A" w:rsidRDefault="004B41DD" w:rsidP="004B41DD">
      <w:pPr>
        <w:pStyle w:val="b2"/>
        <w:rPr>
          <w:szCs w:val="28"/>
        </w:rPr>
      </w:pPr>
      <w:r w:rsidRPr="008E387A">
        <w:rPr>
          <w:szCs w:val="28"/>
        </w:rPr>
        <w:t>- снижение загрязнения атмосферного воздуха в сельских поселениях и частной жилой застройке за счет централизации теплоснабжения част</w:t>
      </w:r>
      <w:r>
        <w:rPr>
          <w:szCs w:val="28"/>
        </w:rPr>
        <w:t>ной малоэтажной жилой застройки</w:t>
      </w:r>
      <w:r w:rsidRPr="008E387A">
        <w:rPr>
          <w:szCs w:val="28"/>
        </w:rPr>
        <w:t xml:space="preserve">; </w:t>
      </w:r>
    </w:p>
    <w:p w14:paraId="79B03783" w14:textId="77777777" w:rsidR="004B41DD" w:rsidRPr="008E387A" w:rsidRDefault="004B41DD" w:rsidP="004B41DD">
      <w:pPr>
        <w:pStyle w:val="b2"/>
        <w:rPr>
          <w:szCs w:val="28"/>
        </w:rPr>
      </w:pPr>
      <w:r w:rsidRPr="008E387A">
        <w:rPr>
          <w:szCs w:val="28"/>
        </w:rPr>
        <w:t>- контроль за реализацией мероприятий, направленных на достижение нормативов ПДВ вредных (загрязняющих) веществ в атмосферный воздух;</w:t>
      </w:r>
    </w:p>
    <w:p w14:paraId="784E99CB" w14:textId="77777777" w:rsidR="004B41DD" w:rsidRPr="00927E0D" w:rsidRDefault="004B41DD" w:rsidP="004B41DD">
      <w:pPr>
        <w:pStyle w:val="b2"/>
        <w:rPr>
          <w:szCs w:val="28"/>
        </w:rPr>
      </w:pPr>
      <w:r>
        <w:rPr>
          <w:szCs w:val="28"/>
        </w:rPr>
        <w:t xml:space="preserve">- </w:t>
      </w:r>
      <w:r w:rsidRPr="00927E0D">
        <w:rPr>
          <w:szCs w:val="28"/>
        </w:rPr>
        <w:t>предусматриваются размещение парков и скверов;</w:t>
      </w:r>
    </w:p>
    <w:p w14:paraId="7A6EFA34" w14:textId="77777777" w:rsidR="004B41DD" w:rsidRDefault="004B41DD" w:rsidP="004B41DD">
      <w:pPr>
        <w:pStyle w:val="b2"/>
        <w:rPr>
          <w:szCs w:val="28"/>
        </w:rPr>
      </w:pPr>
      <w:r>
        <w:rPr>
          <w:szCs w:val="28"/>
        </w:rPr>
        <w:t xml:space="preserve">- </w:t>
      </w:r>
      <w:r w:rsidRPr="00927E0D">
        <w:rPr>
          <w:szCs w:val="28"/>
        </w:rPr>
        <w:t xml:space="preserve">осуществление мониторинга </w:t>
      </w:r>
      <w:r w:rsidRPr="008E387A">
        <w:rPr>
          <w:szCs w:val="28"/>
        </w:rPr>
        <w:t>в атмосферном воздухе жилой застройки содержани</w:t>
      </w:r>
      <w:r>
        <w:rPr>
          <w:szCs w:val="28"/>
        </w:rPr>
        <w:t>я</w:t>
      </w:r>
      <w:r w:rsidRPr="008E387A">
        <w:rPr>
          <w:szCs w:val="28"/>
        </w:rPr>
        <w:t xml:space="preserve"> основных загрязнителей и взвешенных веществ </w:t>
      </w:r>
      <w:r w:rsidRPr="00927E0D">
        <w:rPr>
          <w:szCs w:val="28"/>
        </w:rPr>
        <w:t>на стационарных постах наблюдения, а также на  маршрутных постах наблюдения</w:t>
      </w:r>
      <w:r>
        <w:rPr>
          <w:szCs w:val="28"/>
        </w:rPr>
        <w:t>;</w:t>
      </w:r>
      <w:r w:rsidRPr="00927E0D">
        <w:rPr>
          <w:szCs w:val="28"/>
        </w:rPr>
        <w:t xml:space="preserve"> </w:t>
      </w:r>
    </w:p>
    <w:p w14:paraId="0E8187AB" w14:textId="77777777" w:rsidR="004B41DD" w:rsidRPr="00E71CED" w:rsidRDefault="004B41DD" w:rsidP="004B41DD">
      <w:pPr>
        <w:pStyle w:val="b2"/>
        <w:rPr>
          <w:szCs w:val="28"/>
        </w:rPr>
      </w:pPr>
      <w:r w:rsidRPr="00E71CED">
        <w:rPr>
          <w:szCs w:val="28"/>
        </w:rPr>
        <w:t>- контроль за техническим состоянием автотранспорта;</w:t>
      </w:r>
    </w:p>
    <w:p w14:paraId="1A3E5875" w14:textId="77777777" w:rsidR="004B41DD" w:rsidRPr="00E71CED" w:rsidRDefault="004B41DD" w:rsidP="004B41DD">
      <w:pPr>
        <w:pStyle w:val="b2"/>
        <w:rPr>
          <w:szCs w:val="28"/>
        </w:rPr>
      </w:pPr>
      <w:r w:rsidRPr="00E71CED">
        <w:rPr>
          <w:szCs w:val="28"/>
        </w:rPr>
        <w:t>- создание лесополос вдоль дорог, озеленение населенных пунктов и</w:t>
      </w:r>
    </w:p>
    <w:p w14:paraId="64D42FDB" w14:textId="77777777" w:rsidR="004B41DD" w:rsidRPr="00E71CED" w:rsidRDefault="004B41DD" w:rsidP="004B41DD">
      <w:pPr>
        <w:pStyle w:val="b2"/>
        <w:ind w:firstLine="0"/>
        <w:rPr>
          <w:szCs w:val="28"/>
        </w:rPr>
      </w:pPr>
      <w:r w:rsidRPr="00E71CED">
        <w:rPr>
          <w:szCs w:val="28"/>
        </w:rPr>
        <w:t>создание зеленых зон вокруг них;</w:t>
      </w:r>
    </w:p>
    <w:p w14:paraId="3B3CDCF8" w14:textId="77777777" w:rsidR="004B41DD" w:rsidRDefault="004B41DD" w:rsidP="004B41DD">
      <w:pPr>
        <w:pStyle w:val="b2"/>
        <w:rPr>
          <w:szCs w:val="28"/>
        </w:rPr>
      </w:pPr>
      <w:r w:rsidRPr="00E71CED">
        <w:rPr>
          <w:szCs w:val="28"/>
        </w:rPr>
        <w:t>- предупреждение пожаров;</w:t>
      </w:r>
    </w:p>
    <w:p w14:paraId="28F5EBF7" w14:textId="77777777" w:rsidR="004B41DD" w:rsidRDefault="004B41DD" w:rsidP="004B41DD">
      <w:pPr>
        <w:pStyle w:val="b2"/>
        <w:rPr>
          <w:szCs w:val="28"/>
        </w:rPr>
      </w:pPr>
      <w:r w:rsidRPr="007B76CC">
        <w:rPr>
          <w:szCs w:val="28"/>
        </w:rPr>
        <w:t>- информирование органов власти на всех уровнях</w:t>
      </w:r>
      <w:r>
        <w:rPr>
          <w:szCs w:val="28"/>
        </w:rPr>
        <w:t>.</w:t>
      </w:r>
    </w:p>
    <w:p w14:paraId="7D6A1C59" w14:textId="77777777" w:rsidR="004B41DD" w:rsidRPr="004B41DD" w:rsidRDefault="004B41DD" w:rsidP="004B41DD">
      <w:pPr>
        <w:pStyle w:val="b2"/>
        <w:rPr>
          <w:i/>
          <w:szCs w:val="28"/>
        </w:rPr>
      </w:pPr>
      <w:r w:rsidRPr="004B41DD">
        <w:rPr>
          <w:i/>
          <w:szCs w:val="28"/>
        </w:rPr>
        <w:t>Мероприятия по охране поверхностных и подземных вод, почвы и ландшафта.</w:t>
      </w:r>
    </w:p>
    <w:p w14:paraId="6ACE7652" w14:textId="77777777" w:rsidR="004B41DD" w:rsidRDefault="004B41DD" w:rsidP="004B41DD">
      <w:pPr>
        <w:pStyle w:val="b2"/>
        <w:rPr>
          <w:szCs w:val="28"/>
        </w:rPr>
      </w:pPr>
      <w:r w:rsidRPr="00927E0D">
        <w:rPr>
          <w:szCs w:val="28"/>
        </w:rPr>
        <w:t xml:space="preserve">Защита населенных пунктов, объектов инфраструктуры и сельскохозяйственных земель в </w:t>
      </w:r>
      <w:r>
        <w:rPr>
          <w:szCs w:val="28"/>
        </w:rPr>
        <w:t xml:space="preserve">Республике Хакасия </w:t>
      </w:r>
      <w:r w:rsidRPr="00927E0D">
        <w:rPr>
          <w:szCs w:val="28"/>
        </w:rPr>
        <w:t>является важной и неотложной задачей.</w:t>
      </w:r>
      <w:r>
        <w:rPr>
          <w:szCs w:val="28"/>
        </w:rPr>
        <w:t xml:space="preserve"> </w:t>
      </w:r>
      <w:r w:rsidRPr="00927E0D">
        <w:rPr>
          <w:szCs w:val="28"/>
        </w:rPr>
        <w:t>Только заблаговременное выполнение комплекса инженерных мероприятий позволит обеспечить стабильную защиту от притока поверхностных вод и влияния грунтовых вод на территориях</w:t>
      </w:r>
      <w:r>
        <w:rPr>
          <w:szCs w:val="28"/>
        </w:rPr>
        <w:t xml:space="preserve"> республики</w:t>
      </w:r>
      <w:r w:rsidRPr="00927E0D">
        <w:rPr>
          <w:szCs w:val="28"/>
        </w:rPr>
        <w:t>.</w:t>
      </w:r>
    </w:p>
    <w:p w14:paraId="0D9E0886" w14:textId="77777777" w:rsidR="004B41DD" w:rsidRDefault="004B41DD" w:rsidP="004B41DD">
      <w:pPr>
        <w:pStyle w:val="b2"/>
        <w:rPr>
          <w:szCs w:val="28"/>
        </w:rPr>
      </w:pPr>
      <w:r w:rsidRPr="00713EF8">
        <w:rPr>
          <w:szCs w:val="28"/>
        </w:rPr>
        <w:t xml:space="preserve">Одним из ключевых направлений развития </w:t>
      </w:r>
      <w:r>
        <w:rPr>
          <w:szCs w:val="28"/>
        </w:rPr>
        <w:t xml:space="preserve">Большесейского сельсовета </w:t>
      </w:r>
      <w:r w:rsidRPr="00713EF8">
        <w:rPr>
          <w:szCs w:val="28"/>
        </w:rPr>
        <w:t xml:space="preserve">Таштыпского района является повышение уровня и качества жизни населения. </w:t>
      </w:r>
    </w:p>
    <w:p w14:paraId="02B9C357" w14:textId="77777777" w:rsidR="004B41DD" w:rsidRDefault="004B41DD" w:rsidP="004B41DD">
      <w:pPr>
        <w:pStyle w:val="b2"/>
        <w:rPr>
          <w:szCs w:val="28"/>
        </w:rPr>
      </w:pPr>
      <w:r w:rsidRPr="00713EF8">
        <w:rPr>
          <w:szCs w:val="28"/>
        </w:rPr>
        <w:t xml:space="preserve">Высокое качество жизни и здоровья населения, а также устойчивое экономическое развитие района </w:t>
      </w:r>
      <w:r>
        <w:rPr>
          <w:szCs w:val="28"/>
        </w:rPr>
        <w:t xml:space="preserve">и сельсовета </w:t>
      </w:r>
      <w:r w:rsidRPr="00713EF8">
        <w:rPr>
          <w:szCs w:val="28"/>
        </w:rPr>
        <w:t xml:space="preserve">могут быть обеспечены только </w:t>
      </w:r>
      <w:r w:rsidRPr="00713EF8">
        <w:rPr>
          <w:szCs w:val="28"/>
        </w:rPr>
        <w:lastRenderedPageBreak/>
        <w:t xml:space="preserve">при условии сохранения природных систем и поддержания соответствующего качества окружающей среды. </w:t>
      </w:r>
    </w:p>
    <w:p w14:paraId="2B879F19" w14:textId="77777777" w:rsidR="004B41DD" w:rsidRDefault="004B41DD" w:rsidP="004B41DD">
      <w:pPr>
        <w:pStyle w:val="b2"/>
        <w:rPr>
          <w:szCs w:val="28"/>
        </w:rPr>
      </w:pPr>
      <w:r w:rsidRPr="00713EF8">
        <w:rPr>
          <w:szCs w:val="28"/>
        </w:rPr>
        <w:t>Для этого необходимо формировать и последовательно реализовывать единую политику в области экологии, направленную на охрану окружающей среды и рациональное использование природных ресурсов.</w:t>
      </w:r>
    </w:p>
    <w:p w14:paraId="0CEF484C" w14:textId="77777777" w:rsidR="004B41DD" w:rsidRDefault="004B41DD" w:rsidP="004B41DD">
      <w:pPr>
        <w:pStyle w:val="b2"/>
        <w:rPr>
          <w:szCs w:val="28"/>
        </w:rPr>
      </w:pPr>
      <w:r w:rsidRPr="008E3C49">
        <w:rPr>
          <w:szCs w:val="28"/>
        </w:rPr>
        <w:t>С целью повышения качества питьевой воды для населения, в том числе для</w:t>
      </w:r>
      <w:r>
        <w:rPr>
          <w:szCs w:val="28"/>
        </w:rPr>
        <w:t xml:space="preserve"> </w:t>
      </w:r>
      <w:r w:rsidRPr="008E3C49">
        <w:rPr>
          <w:szCs w:val="28"/>
        </w:rPr>
        <w:t>жителей населенных пунктов, не оборудованных современными системами</w:t>
      </w:r>
      <w:r>
        <w:rPr>
          <w:szCs w:val="28"/>
        </w:rPr>
        <w:t xml:space="preserve"> </w:t>
      </w:r>
      <w:r w:rsidRPr="008E3C49">
        <w:rPr>
          <w:szCs w:val="28"/>
        </w:rPr>
        <w:t>централизованного водоснабжения, на территории республики реализуется региональный</w:t>
      </w:r>
      <w:r>
        <w:rPr>
          <w:szCs w:val="28"/>
        </w:rPr>
        <w:t xml:space="preserve"> </w:t>
      </w:r>
      <w:r w:rsidRPr="008E3C49">
        <w:rPr>
          <w:szCs w:val="28"/>
        </w:rPr>
        <w:t>проект Республики Хакасия «Чистая вода», утвержденный президиумом Совета развития</w:t>
      </w:r>
      <w:r>
        <w:rPr>
          <w:szCs w:val="28"/>
        </w:rPr>
        <w:t xml:space="preserve"> </w:t>
      </w:r>
      <w:r w:rsidRPr="008E3C49">
        <w:rPr>
          <w:szCs w:val="28"/>
        </w:rPr>
        <w:t>при Главе Республики Хакасия – Председателе Правительства Республики Хакасия</w:t>
      </w:r>
      <w:r>
        <w:rPr>
          <w:szCs w:val="28"/>
        </w:rPr>
        <w:t xml:space="preserve"> </w:t>
      </w:r>
      <w:r w:rsidRPr="008E3C49">
        <w:rPr>
          <w:szCs w:val="28"/>
        </w:rPr>
        <w:t>от 13.12.2018 № 08.</w:t>
      </w:r>
    </w:p>
    <w:p w14:paraId="52B5374B" w14:textId="77777777" w:rsidR="004B41DD" w:rsidRDefault="004B41DD" w:rsidP="004B41DD">
      <w:pPr>
        <w:pStyle w:val="b2"/>
        <w:rPr>
          <w:szCs w:val="28"/>
        </w:rPr>
      </w:pPr>
      <w:r>
        <w:rPr>
          <w:szCs w:val="28"/>
        </w:rPr>
        <w:t>П</w:t>
      </w:r>
      <w:r w:rsidRPr="006A09C9">
        <w:rPr>
          <w:szCs w:val="28"/>
        </w:rPr>
        <w:t>остановлени</w:t>
      </w:r>
      <w:r>
        <w:rPr>
          <w:szCs w:val="28"/>
        </w:rPr>
        <w:t>ем</w:t>
      </w:r>
      <w:r w:rsidRPr="006A09C9">
        <w:rPr>
          <w:szCs w:val="28"/>
        </w:rPr>
        <w:t xml:space="preserve"> Администрации Та</w:t>
      </w:r>
      <w:r>
        <w:rPr>
          <w:szCs w:val="28"/>
        </w:rPr>
        <w:t>штыпского района от 26.04.2016</w:t>
      </w:r>
      <w:r w:rsidRPr="006A09C9">
        <w:rPr>
          <w:szCs w:val="28"/>
        </w:rPr>
        <w:t xml:space="preserve"> №196 </w:t>
      </w:r>
      <w:r>
        <w:rPr>
          <w:szCs w:val="28"/>
        </w:rPr>
        <w:t>была утверждена м</w:t>
      </w:r>
      <w:r w:rsidRPr="006A09C9">
        <w:rPr>
          <w:szCs w:val="28"/>
        </w:rPr>
        <w:t>униципальн</w:t>
      </w:r>
      <w:r>
        <w:rPr>
          <w:szCs w:val="28"/>
        </w:rPr>
        <w:t>ая</w:t>
      </w:r>
      <w:r w:rsidRPr="006A09C9">
        <w:rPr>
          <w:szCs w:val="28"/>
        </w:rPr>
        <w:t xml:space="preserve"> программ</w:t>
      </w:r>
      <w:r>
        <w:rPr>
          <w:szCs w:val="28"/>
        </w:rPr>
        <w:t>а</w:t>
      </w:r>
      <w:r w:rsidRPr="006A09C9">
        <w:rPr>
          <w:szCs w:val="28"/>
        </w:rPr>
        <w:t xml:space="preserve"> «Экологическая безопасность Таштыпского района на 2017-2019 годы»</w:t>
      </w:r>
      <w:r>
        <w:rPr>
          <w:szCs w:val="28"/>
        </w:rPr>
        <w:t>, постановлением от 18.06.2019</w:t>
      </w:r>
      <w:r w:rsidRPr="006A09C9">
        <w:rPr>
          <w:szCs w:val="28"/>
        </w:rPr>
        <w:t xml:space="preserve"> № 269</w:t>
      </w:r>
      <w:r>
        <w:rPr>
          <w:szCs w:val="28"/>
        </w:rPr>
        <w:t xml:space="preserve"> в программу </w:t>
      </w:r>
      <w:r w:rsidRPr="006A09C9">
        <w:rPr>
          <w:szCs w:val="28"/>
        </w:rPr>
        <w:t>внесен</w:t>
      </w:r>
      <w:r>
        <w:rPr>
          <w:szCs w:val="28"/>
        </w:rPr>
        <w:t>ы</w:t>
      </w:r>
      <w:r w:rsidRPr="006A09C9">
        <w:rPr>
          <w:szCs w:val="28"/>
        </w:rPr>
        <w:t xml:space="preserve"> изменени</w:t>
      </w:r>
      <w:r>
        <w:rPr>
          <w:szCs w:val="28"/>
        </w:rPr>
        <w:t>я</w:t>
      </w:r>
      <w:r w:rsidRPr="006A09C9">
        <w:rPr>
          <w:szCs w:val="28"/>
        </w:rPr>
        <w:t xml:space="preserve"> в </w:t>
      </w:r>
      <w:r>
        <w:rPr>
          <w:szCs w:val="28"/>
        </w:rPr>
        <w:t>части продления срока действия ее по 2022 год включительно.</w:t>
      </w:r>
    </w:p>
    <w:p w14:paraId="0D170E1E" w14:textId="77777777" w:rsidR="004B41DD" w:rsidRDefault="004B41DD" w:rsidP="004B41DD">
      <w:pPr>
        <w:pStyle w:val="b2"/>
        <w:rPr>
          <w:szCs w:val="28"/>
        </w:rPr>
      </w:pPr>
      <w:r w:rsidRPr="006A09C9">
        <w:rPr>
          <w:szCs w:val="28"/>
        </w:rPr>
        <w:t>Муниципальная программа «Экологическая безопасность Таштыпского района» содержит ряд мероприятий, направленных на решение важных задач в сфере охраны окружающей среды и рационального природопользования на территории Таштыпского района, осуществление которых будет способствовать обеспечению экологической безопасности, защите территорий и населения района от негативного воздействия отходов на окружающую среду.</w:t>
      </w:r>
    </w:p>
    <w:p w14:paraId="48854E85" w14:textId="77777777" w:rsidR="004B41DD" w:rsidRDefault="004B41DD" w:rsidP="004B41DD">
      <w:pPr>
        <w:pStyle w:val="b2"/>
        <w:rPr>
          <w:szCs w:val="28"/>
        </w:rPr>
      </w:pPr>
      <w:r w:rsidRPr="005D0181">
        <w:rPr>
          <w:szCs w:val="28"/>
        </w:rPr>
        <w:t>Кроме того, на территории Таштыпского района находится большое количество природных водоисточников, нуждающихся в облагораживании, установлении режима охраны и контроля использования занимаемых ими территорий.</w:t>
      </w:r>
    </w:p>
    <w:p w14:paraId="3D2211F1" w14:textId="77777777" w:rsidR="004B41DD" w:rsidRDefault="004B41DD" w:rsidP="004B41DD">
      <w:pPr>
        <w:pStyle w:val="b2"/>
        <w:rPr>
          <w:szCs w:val="28"/>
        </w:rPr>
      </w:pPr>
      <w:r w:rsidRPr="0042612A">
        <w:rPr>
          <w:szCs w:val="28"/>
        </w:rPr>
        <w:t xml:space="preserve">В рамках муниципальной программы предусматривается реализация </w:t>
      </w:r>
      <w:r>
        <w:rPr>
          <w:szCs w:val="28"/>
        </w:rPr>
        <w:t>двух</w:t>
      </w:r>
      <w:r w:rsidRPr="0042612A">
        <w:rPr>
          <w:szCs w:val="28"/>
        </w:rPr>
        <w:t xml:space="preserve"> подпрограмм: «Развитие системы обращения с отходами производства и потребления на территории Таштыпского района»</w:t>
      </w:r>
      <w:r>
        <w:rPr>
          <w:szCs w:val="28"/>
        </w:rPr>
        <w:t xml:space="preserve"> и </w:t>
      </w:r>
      <w:r w:rsidRPr="0042612A">
        <w:rPr>
          <w:szCs w:val="28"/>
        </w:rPr>
        <w:t>«Организация обследования и обустройство родников на территории Таштыпского района».</w:t>
      </w:r>
    </w:p>
    <w:p w14:paraId="5F172B48" w14:textId="77777777" w:rsidR="004B41DD" w:rsidRPr="00074CA3" w:rsidRDefault="004B41DD" w:rsidP="004B41DD">
      <w:pPr>
        <w:pStyle w:val="Default"/>
        <w:ind w:firstLine="708"/>
        <w:jc w:val="both"/>
        <w:rPr>
          <w:color w:val="auto"/>
          <w:sz w:val="28"/>
          <w:szCs w:val="28"/>
        </w:rPr>
      </w:pPr>
      <w:r w:rsidRPr="00074CA3">
        <w:rPr>
          <w:color w:val="auto"/>
          <w:sz w:val="28"/>
          <w:szCs w:val="28"/>
        </w:rPr>
        <w:t xml:space="preserve">К основным мероприятиям по развитию системы водоснабжения </w:t>
      </w:r>
      <w:r>
        <w:rPr>
          <w:color w:val="auto"/>
          <w:sz w:val="28"/>
          <w:szCs w:val="28"/>
        </w:rPr>
        <w:t xml:space="preserve">Большесейского </w:t>
      </w:r>
      <w:r w:rsidRPr="00074CA3">
        <w:rPr>
          <w:color w:val="auto"/>
          <w:sz w:val="28"/>
          <w:szCs w:val="28"/>
        </w:rPr>
        <w:t xml:space="preserve">сельсовета можно отнести следующие: </w:t>
      </w:r>
    </w:p>
    <w:p w14:paraId="16E4561B" w14:textId="77777777" w:rsidR="004B41DD" w:rsidRPr="00074CA3" w:rsidRDefault="004B41DD" w:rsidP="004B41DD">
      <w:pPr>
        <w:pStyle w:val="Default"/>
        <w:ind w:firstLine="708"/>
        <w:jc w:val="both"/>
        <w:rPr>
          <w:color w:val="auto"/>
          <w:sz w:val="28"/>
          <w:szCs w:val="28"/>
        </w:rPr>
      </w:pPr>
      <w:r w:rsidRPr="00074CA3">
        <w:rPr>
          <w:color w:val="auto"/>
          <w:sz w:val="28"/>
          <w:szCs w:val="28"/>
        </w:rPr>
        <w:t>-развитие централизованных систем водоснабжения в</w:t>
      </w:r>
      <w:r>
        <w:rPr>
          <w:color w:val="auto"/>
          <w:sz w:val="28"/>
          <w:szCs w:val="28"/>
        </w:rPr>
        <w:t xml:space="preserve"> сельсовете</w:t>
      </w:r>
      <w:r w:rsidRPr="00074CA3">
        <w:rPr>
          <w:color w:val="auto"/>
          <w:sz w:val="28"/>
          <w:szCs w:val="28"/>
        </w:rPr>
        <w:t xml:space="preserve">; </w:t>
      </w:r>
    </w:p>
    <w:p w14:paraId="50C80154" w14:textId="77777777" w:rsidR="004B41DD" w:rsidRPr="00074CA3" w:rsidRDefault="004B41DD" w:rsidP="004B41DD">
      <w:pPr>
        <w:pStyle w:val="Default"/>
        <w:ind w:firstLine="708"/>
        <w:jc w:val="both"/>
        <w:rPr>
          <w:color w:val="auto"/>
          <w:sz w:val="28"/>
          <w:szCs w:val="28"/>
        </w:rPr>
      </w:pPr>
      <w:r w:rsidRPr="00074CA3">
        <w:rPr>
          <w:color w:val="auto"/>
          <w:sz w:val="28"/>
          <w:szCs w:val="28"/>
        </w:rPr>
        <w:t xml:space="preserve">-реконструкция, ремонт существующих сетей водоснабжения в населенных пунктах; </w:t>
      </w:r>
    </w:p>
    <w:p w14:paraId="23E7E436" w14:textId="77777777" w:rsidR="004B41DD" w:rsidRPr="00074CA3" w:rsidRDefault="004B41DD" w:rsidP="004B41DD">
      <w:pPr>
        <w:pStyle w:val="Default"/>
        <w:ind w:firstLine="708"/>
        <w:jc w:val="both"/>
        <w:rPr>
          <w:color w:val="auto"/>
          <w:sz w:val="28"/>
          <w:szCs w:val="28"/>
        </w:rPr>
      </w:pPr>
      <w:r w:rsidRPr="00074CA3">
        <w:rPr>
          <w:color w:val="auto"/>
          <w:sz w:val="28"/>
          <w:szCs w:val="28"/>
        </w:rPr>
        <w:t>-оснащение системами водоподготовки;</w:t>
      </w:r>
    </w:p>
    <w:p w14:paraId="122AA64A" w14:textId="77777777" w:rsidR="004B41DD" w:rsidRPr="00074CA3" w:rsidRDefault="004B41DD" w:rsidP="004B41DD">
      <w:pPr>
        <w:pStyle w:val="Default"/>
        <w:ind w:firstLine="708"/>
        <w:jc w:val="both"/>
        <w:rPr>
          <w:color w:val="auto"/>
          <w:sz w:val="28"/>
          <w:szCs w:val="28"/>
        </w:rPr>
      </w:pPr>
      <w:r w:rsidRPr="00074CA3">
        <w:rPr>
          <w:color w:val="auto"/>
          <w:sz w:val="28"/>
          <w:szCs w:val="28"/>
        </w:rPr>
        <w:t xml:space="preserve">-совершенствование технологий водоподготовки, применение новых высокоэффективных реагентов и обеззараживающих веществ, оснащение водозаборов централизованного питьевого водоснабжения системами обеззараживания воды; </w:t>
      </w:r>
    </w:p>
    <w:p w14:paraId="093A20FB" w14:textId="77777777" w:rsidR="004B41DD" w:rsidRPr="00074CA3" w:rsidRDefault="004B41DD" w:rsidP="004B41DD">
      <w:pPr>
        <w:pStyle w:val="Default"/>
        <w:ind w:firstLine="708"/>
        <w:jc w:val="both"/>
        <w:rPr>
          <w:color w:val="auto"/>
          <w:sz w:val="28"/>
          <w:szCs w:val="28"/>
        </w:rPr>
      </w:pPr>
      <w:r w:rsidRPr="00074CA3">
        <w:rPr>
          <w:color w:val="auto"/>
          <w:sz w:val="28"/>
          <w:szCs w:val="28"/>
        </w:rPr>
        <w:t>-поддержание функционирования сети децентрализованного питьевого водоснабжения (колодцы, каптажи родников);</w:t>
      </w:r>
    </w:p>
    <w:p w14:paraId="160FE439" w14:textId="77777777" w:rsidR="004B41DD" w:rsidRPr="00074CA3" w:rsidRDefault="004B41DD" w:rsidP="004B41DD">
      <w:pPr>
        <w:pStyle w:val="Default"/>
        <w:ind w:firstLine="708"/>
        <w:jc w:val="both"/>
        <w:rPr>
          <w:color w:val="auto"/>
          <w:sz w:val="28"/>
          <w:szCs w:val="28"/>
        </w:rPr>
      </w:pPr>
      <w:r w:rsidRPr="00074CA3">
        <w:rPr>
          <w:color w:val="auto"/>
          <w:sz w:val="28"/>
          <w:szCs w:val="28"/>
        </w:rPr>
        <w:t xml:space="preserve">-разработка муниципальной программы мероприятий по обеспечению жителей качественной питьевой водой; </w:t>
      </w:r>
    </w:p>
    <w:p w14:paraId="7AB32A88" w14:textId="77777777" w:rsidR="004B41DD" w:rsidRPr="00074CA3" w:rsidRDefault="004B41DD" w:rsidP="004B41DD">
      <w:pPr>
        <w:pStyle w:val="Default"/>
        <w:ind w:firstLine="708"/>
        <w:jc w:val="both"/>
        <w:rPr>
          <w:color w:val="auto"/>
          <w:sz w:val="28"/>
          <w:szCs w:val="28"/>
        </w:rPr>
      </w:pPr>
      <w:r w:rsidRPr="00074CA3">
        <w:rPr>
          <w:color w:val="auto"/>
          <w:sz w:val="28"/>
          <w:szCs w:val="28"/>
        </w:rPr>
        <w:lastRenderedPageBreak/>
        <w:t>-недопущение использования подземных вод для технических целей;</w:t>
      </w:r>
    </w:p>
    <w:p w14:paraId="46739CB7" w14:textId="77777777" w:rsidR="004B41DD" w:rsidRPr="00074CA3" w:rsidRDefault="004B41DD" w:rsidP="004B41DD">
      <w:pPr>
        <w:pStyle w:val="Default"/>
        <w:ind w:firstLine="708"/>
        <w:jc w:val="both"/>
        <w:rPr>
          <w:color w:val="auto"/>
          <w:sz w:val="28"/>
          <w:szCs w:val="28"/>
        </w:rPr>
      </w:pPr>
      <w:r w:rsidRPr="00074CA3">
        <w:rPr>
          <w:color w:val="auto"/>
          <w:sz w:val="28"/>
          <w:szCs w:val="28"/>
        </w:rPr>
        <w:t>-разработка проектов зон санитарной охраны объектов водоснабжения и обеспечения соблюдения мероприятий в соответствии с проектами;</w:t>
      </w:r>
    </w:p>
    <w:p w14:paraId="5C4FF551" w14:textId="77777777" w:rsidR="004B41DD" w:rsidRPr="00074CA3" w:rsidRDefault="004B41DD" w:rsidP="004B41DD">
      <w:pPr>
        <w:pStyle w:val="Default"/>
        <w:ind w:firstLine="708"/>
        <w:jc w:val="both"/>
        <w:rPr>
          <w:color w:val="auto"/>
          <w:sz w:val="28"/>
          <w:szCs w:val="28"/>
        </w:rPr>
      </w:pPr>
      <w:r w:rsidRPr="00074CA3">
        <w:rPr>
          <w:color w:val="auto"/>
          <w:sz w:val="28"/>
          <w:szCs w:val="28"/>
        </w:rPr>
        <w:t>-кардинальным решением восстановления чистоты водоемов является прекращение в них сброса неорганизованных хозяйственно-бытовых и производственных неочищенных стоков, ливневых и талых вод, расчистка и благоустройство береговой зоны;</w:t>
      </w:r>
    </w:p>
    <w:p w14:paraId="0283004B" w14:textId="77777777" w:rsidR="004B41DD" w:rsidRPr="00074CA3" w:rsidRDefault="004B41DD" w:rsidP="004B41DD">
      <w:pPr>
        <w:pStyle w:val="Default"/>
        <w:ind w:firstLine="708"/>
        <w:jc w:val="both"/>
        <w:rPr>
          <w:color w:val="auto"/>
          <w:sz w:val="28"/>
          <w:szCs w:val="28"/>
        </w:rPr>
      </w:pPr>
      <w:r w:rsidRPr="00074CA3">
        <w:rPr>
          <w:color w:val="auto"/>
          <w:sz w:val="28"/>
          <w:szCs w:val="28"/>
        </w:rPr>
        <w:t>-выполнение проектных работ по установлению границ водоохранных зон и прибрежных защитных полос, закрепление их на местности специальными информационными знаками;</w:t>
      </w:r>
    </w:p>
    <w:p w14:paraId="76AEE4E1" w14:textId="77777777" w:rsidR="004B41DD" w:rsidRPr="00074CA3" w:rsidRDefault="004B41DD" w:rsidP="004B41DD">
      <w:pPr>
        <w:pStyle w:val="Default"/>
        <w:ind w:firstLine="708"/>
        <w:jc w:val="both"/>
        <w:rPr>
          <w:color w:val="auto"/>
          <w:sz w:val="28"/>
          <w:szCs w:val="28"/>
        </w:rPr>
      </w:pPr>
      <w:r w:rsidRPr="00074CA3">
        <w:rPr>
          <w:color w:val="auto"/>
          <w:sz w:val="28"/>
          <w:szCs w:val="28"/>
        </w:rPr>
        <w:t>-устройство содержание в надлежащем порядке зон санитарной охраны водозаборов.</w:t>
      </w:r>
    </w:p>
    <w:p w14:paraId="2E8F8F51" w14:textId="77777777" w:rsidR="004B41DD" w:rsidRPr="00074CA3" w:rsidRDefault="004B41DD" w:rsidP="004B41DD">
      <w:pPr>
        <w:pStyle w:val="Default"/>
        <w:ind w:firstLine="708"/>
        <w:jc w:val="both"/>
        <w:rPr>
          <w:color w:val="auto"/>
          <w:sz w:val="28"/>
          <w:szCs w:val="28"/>
        </w:rPr>
      </w:pPr>
      <w:r w:rsidRPr="00074CA3">
        <w:rPr>
          <w:color w:val="auto"/>
          <w:sz w:val="28"/>
          <w:szCs w:val="28"/>
        </w:rPr>
        <w:t xml:space="preserve">Основной целью организации системы обращения с твердыми коммунальными отходами на территории является улучшение санитарно-гигиенических условий проживания населения, охрана почв и уменьшение нагрузок на окружающую среду. </w:t>
      </w:r>
    </w:p>
    <w:p w14:paraId="5479DF7B" w14:textId="77777777" w:rsidR="004B41DD" w:rsidRPr="00074CA3" w:rsidRDefault="004B41DD" w:rsidP="004B41DD">
      <w:pPr>
        <w:pStyle w:val="Default"/>
        <w:ind w:firstLine="708"/>
        <w:jc w:val="both"/>
        <w:rPr>
          <w:color w:val="auto"/>
          <w:sz w:val="28"/>
          <w:szCs w:val="28"/>
        </w:rPr>
      </w:pPr>
      <w:r w:rsidRPr="00074CA3">
        <w:rPr>
          <w:color w:val="auto"/>
          <w:sz w:val="28"/>
          <w:szCs w:val="28"/>
        </w:rPr>
        <w:t xml:space="preserve">Основными задачами в этой сфере являются: </w:t>
      </w:r>
    </w:p>
    <w:p w14:paraId="627F4F58" w14:textId="77777777" w:rsidR="004B41DD" w:rsidRPr="00074CA3" w:rsidRDefault="004B41DD" w:rsidP="004B41DD">
      <w:pPr>
        <w:pStyle w:val="Default"/>
        <w:ind w:firstLine="708"/>
        <w:jc w:val="both"/>
        <w:rPr>
          <w:color w:val="auto"/>
          <w:sz w:val="28"/>
          <w:szCs w:val="28"/>
        </w:rPr>
      </w:pPr>
      <w:r w:rsidRPr="00074CA3">
        <w:rPr>
          <w:color w:val="auto"/>
          <w:sz w:val="28"/>
          <w:szCs w:val="28"/>
        </w:rPr>
        <w:t>-организации рациональной системы сбора отходов;</w:t>
      </w:r>
    </w:p>
    <w:p w14:paraId="4913BEC1" w14:textId="77777777" w:rsidR="004B41DD" w:rsidRPr="00074CA3" w:rsidRDefault="004B41DD" w:rsidP="004B41DD">
      <w:pPr>
        <w:pStyle w:val="Default"/>
        <w:ind w:firstLine="708"/>
        <w:jc w:val="both"/>
        <w:rPr>
          <w:color w:val="auto"/>
          <w:sz w:val="28"/>
          <w:szCs w:val="28"/>
        </w:rPr>
      </w:pPr>
      <w:r w:rsidRPr="00074CA3">
        <w:rPr>
          <w:color w:val="auto"/>
          <w:sz w:val="28"/>
          <w:szCs w:val="28"/>
        </w:rPr>
        <w:t>-обустройство мест сбора и накопления твердых бытовых отходов;</w:t>
      </w:r>
    </w:p>
    <w:p w14:paraId="1589DF83" w14:textId="77777777" w:rsidR="004B41DD" w:rsidRPr="00074CA3" w:rsidRDefault="004B41DD" w:rsidP="004B41DD">
      <w:pPr>
        <w:pStyle w:val="Default"/>
        <w:ind w:firstLine="708"/>
        <w:jc w:val="both"/>
        <w:rPr>
          <w:color w:val="auto"/>
          <w:sz w:val="28"/>
          <w:szCs w:val="28"/>
        </w:rPr>
      </w:pPr>
      <w:r w:rsidRPr="00074CA3">
        <w:rPr>
          <w:color w:val="auto"/>
          <w:sz w:val="28"/>
          <w:szCs w:val="28"/>
        </w:rPr>
        <w:t>-сбор и вывоз отходов на специально отведенные места – обустроенный полигон  ТКО;</w:t>
      </w:r>
    </w:p>
    <w:p w14:paraId="65505F8E" w14:textId="77777777" w:rsidR="004B41DD" w:rsidRPr="00074CA3" w:rsidRDefault="004B41DD" w:rsidP="004B41DD">
      <w:pPr>
        <w:pStyle w:val="Default"/>
        <w:ind w:firstLine="708"/>
        <w:jc w:val="both"/>
        <w:rPr>
          <w:color w:val="auto"/>
          <w:sz w:val="28"/>
          <w:szCs w:val="28"/>
        </w:rPr>
      </w:pPr>
      <w:r w:rsidRPr="00074CA3">
        <w:rPr>
          <w:color w:val="auto"/>
          <w:sz w:val="28"/>
          <w:szCs w:val="28"/>
        </w:rPr>
        <w:t xml:space="preserve">-максимально возможная утилизация, вторичное использование; </w:t>
      </w:r>
    </w:p>
    <w:p w14:paraId="576EC8EA" w14:textId="77777777" w:rsidR="004B41DD" w:rsidRPr="00074CA3" w:rsidRDefault="004B41DD" w:rsidP="004B41DD">
      <w:pPr>
        <w:pStyle w:val="Default"/>
        <w:ind w:firstLine="708"/>
        <w:jc w:val="both"/>
        <w:rPr>
          <w:color w:val="auto"/>
          <w:sz w:val="28"/>
          <w:szCs w:val="28"/>
        </w:rPr>
      </w:pPr>
      <w:r w:rsidRPr="00074CA3">
        <w:rPr>
          <w:color w:val="auto"/>
          <w:sz w:val="28"/>
          <w:szCs w:val="28"/>
        </w:rPr>
        <w:t>-уменьшение территорий, отчуждаемых под захоронение отходов;</w:t>
      </w:r>
    </w:p>
    <w:p w14:paraId="501E9C4A" w14:textId="77777777" w:rsidR="004B41DD" w:rsidRPr="00074CA3" w:rsidRDefault="004B41DD" w:rsidP="004B41DD">
      <w:pPr>
        <w:pStyle w:val="Default"/>
        <w:ind w:firstLine="708"/>
        <w:jc w:val="both"/>
        <w:rPr>
          <w:color w:val="auto"/>
          <w:sz w:val="28"/>
          <w:szCs w:val="28"/>
        </w:rPr>
      </w:pPr>
      <w:r w:rsidRPr="00074CA3">
        <w:rPr>
          <w:color w:val="auto"/>
          <w:sz w:val="28"/>
          <w:szCs w:val="28"/>
        </w:rPr>
        <w:t>-создание усовершенствованной системы коммунально-бытового обеспечения и осуществление водно-рекреационного благоустройства территории путем внедрения современных методов очистки;</w:t>
      </w:r>
    </w:p>
    <w:p w14:paraId="415E9036" w14:textId="77777777" w:rsidR="004B41DD" w:rsidRPr="00074CA3" w:rsidRDefault="004B41DD" w:rsidP="004B41DD">
      <w:pPr>
        <w:pStyle w:val="Default"/>
        <w:ind w:firstLine="708"/>
        <w:jc w:val="both"/>
        <w:rPr>
          <w:color w:val="auto"/>
          <w:sz w:val="28"/>
          <w:szCs w:val="28"/>
        </w:rPr>
      </w:pPr>
      <w:r w:rsidRPr="00074CA3">
        <w:rPr>
          <w:color w:val="auto"/>
          <w:sz w:val="28"/>
          <w:szCs w:val="28"/>
        </w:rPr>
        <w:t>-хранение минеральных удобрений и пестицидов в специальных складах, оборудованных в соответствии с санитарными требованиями или вывоз запрещенных и пришедших в негодность пестицидов;</w:t>
      </w:r>
    </w:p>
    <w:p w14:paraId="63CF2C79" w14:textId="77777777" w:rsidR="004B41DD" w:rsidRPr="00074CA3" w:rsidRDefault="004B41DD" w:rsidP="004B41DD">
      <w:pPr>
        <w:pStyle w:val="Default"/>
        <w:ind w:firstLine="708"/>
        <w:jc w:val="both"/>
        <w:rPr>
          <w:color w:val="auto"/>
          <w:sz w:val="28"/>
          <w:szCs w:val="28"/>
        </w:rPr>
      </w:pPr>
      <w:r w:rsidRPr="00074CA3">
        <w:rPr>
          <w:color w:val="auto"/>
          <w:sz w:val="28"/>
          <w:szCs w:val="28"/>
        </w:rPr>
        <w:t>-отведение специальных мест под мойку автомашин, тракторов и другой техники;</w:t>
      </w:r>
    </w:p>
    <w:p w14:paraId="1DEA1B64" w14:textId="77777777" w:rsidR="004B41DD" w:rsidRPr="00074CA3" w:rsidRDefault="004B41DD" w:rsidP="004B41DD">
      <w:pPr>
        <w:pStyle w:val="Default"/>
        <w:ind w:firstLine="708"/>
        <w:jc w:val="both"/>
        <w:rPr>
          <w:color w:val="auto"/>
          <w:sz w:val="28"/>
          <w:szCs w:val="28"/>
        </w:rPr>
      </w:pPr>
      <w:r w:rsidRPr="00074CA3">
        <w:rPr>
          <w:color w:val="auto"/>
          <w:sz w:val="28"/>
          <w:szCs w:val="28"/>
        </w:rPr>
        <w:t>-ликвидация несанкционированных свалок и рекультивация нарушенных земель;</w:t>
      </w:r>
    </w:p>
    <w:p w14:paraId="3929815A" w14:textId="77777777" w:rsidR="004B41DD" w:rsidRPr="00074CA3" w:rsidRDefault="004B41DD" w:rsidP="004B41DD">
      <w:pPr>
        <w:pStyle w:val="Default"/>
        <w:ind w:firstLine="708"/>
        <w:jc w:val="both"/>
        <w:rPr>
          <w:color w:val="auto"/>
          <w:sz w:val="28"/>
          <w:szCs w:val="28"/>
        </w:rPr>
      </w:pPr>
      <w:r w:rsidRPr="00074CA3">
        <w:rPr>
          <w:color w:val="auto"/>
          <w:sz w:val="28"/>
          <w:szCs w:val="28"/>
        </w:rPr>
        <w:t>-эксплуатация полигонов ТКО должна соответствовать гигиеническим требованиям, в соответствии с СанПиНом 2.2.1. /2.1.1.1200-03 п. 7.1.12;</w:t>
      </w:r>
    </w:p>
    <w:p w14:paraId="0854321D" w14:textId="77777777" w:rsidR="004B41DD" w:rsidRPr="00074CA3" w:rsidRDefault="004B41DD" w:rsidP="004B41DD">
      <w:pPr>
        <w:pStyle w:val="Default"/>
        <w:ind w:firstLine="708"/>
        <w:jc w:val="both"/>
        <w:rPr>
          <w:color w:val="auto"/>
          <w:sz w:val="28"/>
          <w:szCs w:val="28"/>
        </w:rPr>
      </w:pPr>
      <w:r w:rsidRPr="00074CA3">
        <w:rPr>
          <w:color w:val="auto"/>
          <w:sz w:val="28"/>
          <w:szCs w:val="28"/>
        </w:rPr>
        <w:t>-развитие системы сбора и уничтожения биологических отходов;</w:t>
      </w:r>
    </w:p>
    <w:p w14:paraId="211342E7" w14:textId="77777777" w:rsidR="004B41DD" w:rsidRPr="00074CA3" w:rsidRDefault="004B41DD" w:rsidP="004B41DD">
      <w:pPr>
        <w:pStyle w:val="Default"/>
        <w:ind w:firstLine="708"/>
        <w:jc w:val="both"/>
        <w:rPr>
          <w:color w:val="auto"/>
          <w:sz w:val="28"/>
          <w:szCs w:val="28"/>
        </w:rPr>
      </w:pPr>
      <w:r w:rsidRPr="00074CA3">
        <w:rPr>
          <w:color w:val="auto"/>
          <w:sz w:val="28"/>
          <w:szCs w:val="28"/>
        </w:rPr>
        <w:t>-проведение паспортизации и мероприятий по сохранению естественного ландшафта и биологического разнообразия природной территории, проектом предусматриваются мини-парки и рекреационные зоны в жилой застройке;</w:t>
      </w:r>
    </w:p>
    <w:p w14:paraId="7AFA4C84" w14:textId="77777777" w:rsidR="004B41DD" w:rsidRPr="00074CA3" w:rsidRDefault="004B41DD" w:rsidP="004B41DD">
      <w:pPr>
        <w:pStyle w:val="Default"/>
        <w:ind w:firstLine="708"/>
        <w:jc w:val="both"/>
        <w:rPr>
          <w:color w:val="auto"/>
          <w:sz w:val="28"/>
          <w:szCs w:val="28"/>
        </w:rPr>
      </w:pPr>
      <w:r w:rsidRPr="00074CA3">
        <w:rPr>
          <w:color w:val="auto"/>
          <w:sz w:val="28"/>
          <w:szCs w:val="28"/>
        </w:rPr>
        <w:t xml:space="preserve">-в целях охраны почвенного покрова и ландшафта рекомендуется не допускать нарушение почвенно-растительного покрова при строительных работах, вырубку древесно-кустарниковой растительности, уничтожение травяного покрова, приведение в порядок полос отчуждения территорий, примыкающих к магистралям, складских и коммунальных территорий и </w:t>
      </w:r>
      <w:r w:rsidRPr="00074CA3">
        <w:rPr>
          <w:color w:val="auto"/>
          <w:sz w:val="28"/>
          <w:szCs w:val="28"/>
        </w:rPr>
        <w:lastRenderedPageBreak/>
        <w:t>создание единой системы зеленых насаждений;</w:t>
      </w:r>
    </w:p>
    <w:p w14:paraId="6F56516C" w14:textId="77777777" w:rsidR="004B41DD" w:rsidRDefault="004B41DD" w:rsidP="004B41DD">
      <w:pPr>
        <w:pStyle w:val="Default"/>
        <w:ind w:firstLine="708"/>
        <w:jc w:val="both"/>
        <w:rPr>
          <w:color w:val="auto"/>
          <w:sz w:val="28"/>
          <w:szCs w:val="28"/>
        </w:rPr>
      </w:pPr>
      <w:r w:rsidRPr="00074CA3">
        <w:rPr>
          <w:color w:val="auto"/>
          <w:sz w:val="28"/>
          <w:szCs w:val="28"/>
        </w:rPr>
        <w:t>-строгое соблюдение Водного, Лесного и Земельного кодексов Российской Федерации.</w:t>
      </w:r>
    </w:p>
    <w:p w14:paraId="5D7E849C" w14:textId="77777777" w:rsidR="004B41DD" w:rsidRPr="00927E0D" w:rsidRDefault="004B41DD" w:rsidP="004B41DD">
      <w:pPr>
        <w:pStyle w:val="b2"/>
        <w:rPr>
          <w:szCs w:val="28"/>
        </w:rPr>
      </w:pPr>
      <w:r w:rsidRPr="00927E0D">
        <w:rPr>
          <w:szCs w:val="28"/>
        </w:rPr>
        <w:t>В целях улучшения экологической обстановки и обеспечения благоприятных и безопасных условий проживания на территории проектом предлагается следующая приоритетность решения экологических проблем:</w:t>
      </w:r>
    </w:p>
    <w:p w14:paraId="59B22F8F" w14:textId="77777777" w:rsidR="004B41DD" w:rsidRPr="00927E0D" w:rsidRDefault="004B41DD" w:rsidP="004B41DD">
      <w:pPr>
        <w:pStyle w:val="b2"/>
        <w:rPr>
          <w:szCs w:val="28"/>
        </w:rPr>
      </w:pPr>
      <w:r w:rsidRPr="00927E0D">
        <w:rPr>
          <w:szCs w:val="28"/>
        </w:rPr>
        <w:t xml:space="preserve">сокращение выбросов вредных веществ в атмосферу за счет перевода предприятий на экологически безопасные технологии; </w:t>
      </w:r>
    </w:p>
    <w:p w14:paraId="23D76774" w14:textId="77777777" w:rsidR="004B41DD" w:rsidRPr="00927E0D" w:rsidRDefault="004B41DD" w:rsidP="004B41DD">
      <w:pPr>
        <w:pStyle w:val="b2"/>
        <w:rPr>
          <w:szCs w:val="28"/>
        </w:rPr>
      </w:pPr>
      <w:r w:rsidRPr="00927E0D">
        <w:rPr>
          <w:szCs w:val="28"/>
        </w:rPr>
        <w:t>проведение мероприятий по снижению нагрузки на среду обитания от автотранспорта;</w:t>
      </w:r>
    </w:p>
    <w:p w14:paraId="19A89334" w14:textId="77777777" w:rsidR="004B41DD" w:rsidRDefault="004B41DD" w:rsidP="004B41DD">
      <w:pPr>
        <w:pStyle w:val="b2"/>
        <w:rPr>
          <w:szCs w:val="28"/>
        </w:rPr>
      </w:pPr>
      <w:r w:rsidRPr="00927E0D">
        <w:rPr>
          <w:szCs w:val="28"/>
        </w:rPr>
        <w:t>осуществление комплекса мероприятий по улучшению водоснабжения территории;</w:t>
      </w:r>
    </w:p>
    <w:p w14:paraId="7323DEFF" w14:textId="77777777" w:rsidR="004B41DD" w:rsidRDefault="004B41DD" w:rsidP="004B41DD">
      <w:pPr>
        <w:pStyle w:val="b2"/>
        <w:rPr>
          <w:szCs w:val="28"/>
        </w:rPr>
      </w:pPr>
      <w:r w:rsidRPr="00FD7D11">
        <w:rPr>
          <w:szCs w:val="28"/>
        </w:rPr>
        <w:t xml:space="preserve">внедрения современных методов </w:t>
      </w:r>
      <w:r>
        <w:rPr>
          <w:szCs w:val="28"/>
        </w:rPr>
        <w:t xml:space="preserve">санитарной </w:t>
      </w:r>
      <w:r w:rsidRPr="00FD7D11">
        <w:rPr>
          <w:szCs w:val="28"/>
        </w:rPr>
        <w:t>очистки</w:t>
      </w:r>
      <w:r>
        <w:rPr>
          <w:szCs w:val="28"/>
        </w:rPr>
        <w:t xml:space="preserve"> территории;</w:t>
      </w:r>
    </w:p>
    <w:p w14:paraId="422EC3D0" w14:textId="77777777" w:rsidR="004B41DD" w:rsidRPr="00927E0D" w:rsidRDefault="004B41DD" w:rsidP="004B41DD">
      <w:pPr>
        <w:pStyle w:val="b2"/>
        <w:rPr>
          <w:szCs w:val="28"/>
        </w:rPr>
      </w:pPr>
      <w:r>
        <w:rPr>
          <w:szCs w:val="28"/>
        </w:rPr>
        <w:t>своевременная защита от паводковых вод;</w:t>
      </w:r>
    </w:p>
    <w:p w14:paraId="171AE10D" w14:textId="77777777" w:rsidR="004B41DD" w:rsidRDefault="004B41DD" w:rsidP="004B41DD">
      <w:pPr>
        <w:pStyle w:val="b2"/>
        <w:rPr>
          <w:szCs w:val="28"/>
        </w:rPr>
      </w:pPr>
      <w:bookmarkStart w:id="86" w:name="465"/>
      <w:r w:rsidRPr="00927E0D">
        <w:rPr>
          <w:szCs w:val="28"/>
        </w:rPr>
        <w:t>разработка экологического паспорта</w:t>
      </w:r>
      <w:bookmarkEnd w:id="86"/>
      <w:r w:rsidRPr="00927E0D">
        <w:rPr>
          <w:szCs w:val="28"/>
        </w:rPr>
        <w:t>;</w:t>
      </w:r>
    </w:p>
    <w:p w14:paraId="7D386511" w14:textId="77777777" w:rsidR="004B41DD" w:rsidRPr="00927E0D" w:rsidRDefault="004B41DD" w:rsidP="004B41DD">
      <w:pPr>
        <w:pStyle w:val="b2"/>
        <w:rPr>
          <w:szCs w:val="28"/>
        </w:rPr>
      </w:pPr>
      <w:r w:rsidRPr="00927E0D">
        <w:rPr>
          <w:szCs w:val="28"/>
        </w:rPr>
        <w:t>развитие рекреационного хозяйства;</w:t>
      </w:r>
    </w:p>
    <w:p w14:paraId="778A49F7" w14:textId="77777777" w:rsidR="004B41DD" w:rsidRPr="00927E0D" w:rsidRDefault="004B41DD" w:rsidP="004B41DD">
      <w:pPr>
        <w:pStyle w:val="b2"/>
        <w:rPr>
          <w:szCs w:val="28"/>
        </w:rPr>
      </w:pPr>
      <w:r w:rsidRPr="00927E0D">
        <w:rPr>
          <w:szCs w:val="28"/>
        </w:rPr>
        <w:t xml:space="preserve">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w:t>
      </w:r>
    </w:p>
    <w:p w14:paraId="0F446E43" w14:textId="77777777" w:rsidR="004B41DD" w:rsidRPr="00927E0D" w:rsidRDefault="004B41DD" w:rsidP="004B41DD">
      <w:pPr>
        <w:pStyle w:val="b2"/>
        <w:rPr>
          <w:szCs w:val="28"/>
        </w:rPr>
      </w:pPr>
      <w:r w:rsidRPr="00927E0D">
        <w:rPr>
          <w:szCs w:val="28"/>
        </w:rPr>
        <w:t>развитие системы экологического мониторинга за состоянием атмосферы, водных объектов, почв, за воздействием физических факторов;</w:t>
      </w:r>
    </w:p>
    <w:p w14:paraId="4F46B89C" w14:textId="77777777" w:rsidR="004B41DD" w:rsidRPr="00927E0D" w:rsidRDefault="004B41DD" w:rsidP="004B41DD">
      <w:pPr>
        <w:pStyle w:val="b2"/>
        <w:rPr>
          <w:szCs w:val="28"/>
        </w:rPr>
      </w:pPr>
      <w:r w:rsidRPr="00927E0D">
        <w:rPr>
          <w:szCs w:val="28"/>
        </w:rPr>
        <w:t>в целях повышения эффективности природоохранной деятельности рекомендуется внедрение систем управления охраной окружающей среды;</w:t>
      </w:r>
    </w:p>
    <w:p w14:paraId="67252252" w14:textId="77777777" w:rsidR="004B41DD" w:rsidRPr="00927E0D" w:rsidRDefault="004B41DD" w:rsidP="004B41DD">
      <w:pPr>
        <w:pStyle w:val="b2"/>
      </w:pPr>
      <w:r w:rsidRPr="00927E0D">
        <w:t>совершенствование форм и методов экологического образования, воспитания и информационно-просветительской деятельности;</w:t>
      </w:r>
    </w:p>
    <w:p w14:paraId="16A281FA" w14:textId="77777777" w:rsidR="004B41DD" w:rsidRDefault="004B41DD" w:rsidP="004B41DD">
      <w:pPr>
        <w:pStyle w:val="b2"/>
      </w:pPr>
      <w:r w:rsidRPr="007A516D">
        <w:t xml:space="preserve">обеспечение населения информацией о состоянии окружающей среды в </w:t>
      </w:r>
      <w:r>
        <w:t>сельсовете</w:t>
      </w:r>
      <w:r w:rsidRPr="007A516D">
        <w:t>, районе и республике;</w:t>
      </w:r>
    </w:p>
    <w:p w14:paraId="736113A8" w14:textId="77777777" w:rsidR="004B41DD" w:rsidRPr="00927E0D" w:rsidRDefault="004B41DD" w:rsidP="004B41DD">
      <w:pPr>
        <w:pStyle w:val="b2"/>
      </w:pPr>
      <w:r w:rsidRPr="00927E0D">
        <w:t xml:space="preserve">Реализация программных мероприятий позволит создать условия для обеспечения конституционного права населения </w:t>
      </w:r>
      <w:r>
        <w:t>Большесейского сельсовета Таштыпского района</w:t>
      </w:r>
      <w:r w:rsidRPr="00927E0D">
        <w:t xml:space="preserve"> </w:t>
      </w:r>
      <w:r>
        <w:t>Республики Хакасия н</w:t>
      </w:r>
      <w:r w:rsidRPr="00927E0D">
        <w:t>а благоприятную окружающую среду и получение объективной информации о ее состоянии.</w:t>
      </w:r>
    </w:p>
    <w:p w14:paraId="6E3C0AF1" w14:textId="77777777" w:rsidR="004B41DD" w:rsidRDefault="004B41DD" w:rsidP="002659A9">
      <w:pPr>
        <w:pStyle w:val="b2"/>
        <w:rPr>
          <w:highlight w:val="lightGray"/>
        </w:rPr>
      </w:pPr>
    </w:p>
    <w:p w14:paraId="107CA395" w14:textId="77777777" w:rsidR="004B41DD" w:rsidRPr="00F36643" w:rsidRDefault="004B41DD" w:rsidP="002659A9">
      <w:pPr>
        <w:pStyle w:val="b2"/>
        <w:rPr>
          <w:highlight w:val="lightGray"/>
        </w:rPr>
      </w:pPr>
    </w:p>
    <w:p w14:paraId="189C517D" w14:textId="77777777" w:rsidR="001659E8" w:rsidRDefault="001659E8" w:rsidP="00CB1D56">
      <w:pPr>
        <w:pStyle w:val="afc"/>
        <w:rPr>
          <w:highlight w:val="lightGray"/>
        </w:rPr>
        <w:sectPr w:rsidR="001659E8" w:rsidSect="00E96172">
          <w:pgSz w:w="11906" w:h="16838" w:code="9"/>
          <w:pgMar w:top="1134" w:right="851" w:bottom="1134" w:left="1701" w:header="708" w:footer="708" w:gutter="0"/>
          <w:cols w:space="708"/>
          <w:docGrid w:linePitch="382"/>
        </w:sectPr>
      </w:pPr>
    </w:p>
    <w:p w14:paraId="3FEEF164" w14:textId="77777777" w:rsidR="00C47B3E" w:rsidRPr="001659E8" w:rsidRDefault="001659E8" w:rsidP="001659E8">
      <w:pPr>
        <w:pStyle w:val="11"/>
        <w:numPr>
          <w:ilvl w:val="0"/>
          <w:numId w:val="5"/>
        </w:numPr>
        <w:ind w:firstLine="709"/>
        <w:jc w:val="both"/>
      </w:pPr>
      <w:bookmarkStart w:id="87" w:name="_Toc129102174"/>
      <w:bookmarkStart w:id="88" w:name="_Toc131157836"/>
      <w:r w:rsidRPr="001659E8">
        <w:lastRenderedPageBreak/>
        <w:t>Оценка возможного влияния планируемых для размещения объектов местного значения поселения на комплексное развитие этих территорий</w:t>
      </w:r>
      <w:bookmarkEnd w:id="87"/>
      <w:bookmarkEnd w:id="88"/>
    </w:p>
    <w:p w14:paraId="4CAF6005" w14:textId="77777777" w:rsidR="00CB1D56" w:rsidRDefault="00CB1D56" w:rsidP="00CB1D56">
      <w:pPr>
        <w:pStyle w:val="afc"/>
        <w:rPr>
          <w:highlight w:val="lightGray"/>
        </w:rPr>
      </w:pPr>
    </w:p>
    <w:p w14:paraId="7F037FB9" w14:textId="77777777" w:rsidR="001659E8" w:rsidRPr="00DF6046" w:rsidRDefault="001659E8" w:rsidP="001659E8">
      <w:pPr>
        <w:pStyle w:val="afc"/>
      </w:pPr>
      <w:r w:rsidRPr="00DF6046">
        <w:t>Планируемое размещение объектов местного значения поселения, направленных на развитие социальной, транспортной и коммунальной инфраструктур, является одним из основных условий комплексного развития территории.</w:t>
      </w:r>
    </w:p>
    <w:p w14:paraId="4447C93A" w14:textId="77777777" w:rsidR="001659E8" w:rsidRPr="00DF6046" w:rsidRDefault="001659E8" w:rsidP="001659E8">
      <w:pPr>
        <w:pStyle w:val="afc"/>
      </w:pPr>
      <w:r w:rsidRPr="00DF6046">
        <w:t>Планируемые для размещения объекты местного значения поселения относятся к следующим областям:</w:t>
      </w:r>
    </w:p>
    <w:p w14:paraId="10FF9B00" w14:textId="77777777" w:rsidR="001659E8" w:rsidRPr="00DF6046" w:rsidRDefault="001659E8" w:rsidP="001659E8">
      <w:pPr>
        <w:pStyle w:val="afc"/>
      </w:pPr>
      <w:r w:rsidRPr="00DF6046">
        <w:t>а) электро-, тепло-, газо- и водоснабжение населения, водоотведение;</w:t>
      </w:r>
    </w:p>
    <w:p w14:paraId="38EA1C2D" w14:textId="77777777" w:rsidR="001659E8" w:rsidRPr="00DF6046" w:rsidRDefault="001659E8" w:rsidP="001659E8">
      <w:pPr>
        <w:pStyle w:val="afc"/>
      </w:pPr>
      <w:r w:rsidRPr="00DF6046">
        <w:t>б) автомобильные дороги местного значения;</w:t>
      </w:r>
    </w:p>
    <w:p w14:paraId="0847C7A3" w14:textId="77777777" w:rsidR="001659E8" w:rsidRDefault="001659E8" w:rsidP="001659E8">
      <w:pPr>
        <w:pStyle w:val="b5"/>
      </w:pPr>
      <w:r w:rsidRPr="00DF6046">
        <w:t xml:space="preserve">в) физическая культура и массовый спорт, образование, </w:t>
      </w:r>
      <w:r>
        <w:t>здравоохранение</w:t>
      </w:r>
      <w:r w:rsidRPr="00DF6046">
        <w:t>.</w:t>
      </w:r>
    </w:p>
    <w:p w14:paraId="44C27129" w14:textId="77777777" w:rsidR="001659E8" w:rsidRDefault="001659E8" w:rsidP="001659E8">
      <w:pPr>
        <w:pStyle w:val="afc"/>
        <w:rPr>
          <w:rStyle w:val="af6"/>
          <w:u w:val="none"/>
        </w:rPr>
      </w:pPr>
    </w:p>
    <w:p w14:paraId="727C0D87" w14:textId="77777777" w:rsidR="001659E8" w:rsidRPr="00A77F4F" w:rsidRDefault="001659E8" w:rsidP="001659E8">
      <w:pPr>
        <w:pStyle w:val="afc"/>
        <w:rPr>
          <w:rStyle w:val="af6"/>
          <w:u w:val="none"/>
        </w:rPr>
      </w:pPr>
      <w:r w:rsidRPr="00A77F4F">
        <w:rPr>
          <w:rStyle w:val="af6"/>
          <w:u w:val="none"/>
        </w:rPr>
        <w:t>Оценка возможного влияния планируемых для размещения объектов местного значения поселения в области инженерной инфраструктуры</w:t>
      </w:r>
    </w:p>
    <w:p w14:paraId="1C1FF9DE" w14:textId="77777777" w:rsidR="001659E8" w:rsidRPr="00DF6046" w:rsidRDefault="001659E8" w:rsidP="001659E8">
      <w:pPr>
        <w:pStyle w:val="afc"/>
      </w:pPr>
      <w:r w:rsidRPr="00DF6046">
        <w:t xml:space="preserve">Развитие инженерной инфраструктуры </w:t>
      </w:r>
      <w:r>
        <w:t>Большесейского сельсовета</w:t>
      </w:r>
      <w:r w:rsidRPr="00DF6046">
        <w:t xml:space="preserve"> способствует социально-экономическому развитию поселения, росту промышленного и сельскохозяйственного производств, улучшению условий труда и быта населения, созданию благоприятных условий для развития бизнеса.</w:t>
      </w:r>
    </w:p>
    <w:p w14:paraId="11C17D03" w14:textId="77777777" w:rsidR="001659E8" w:rsidRDefault="001659E8" w:rsidP="001659E8">
      <w:pPr>
        <w:pStyle w:val="afc"/>
        <w:rPr>
          <w:rStyle w:val="af6"/>
        </w:rPr>
      </w:pPr>
      <w:bookmarkStart w:id="89" w:name="_Hlk104889322"/>
    </w:p>
    <w:p w14:paraId="46E59AE1" w14:textId="77777777" w:rsidR="001659E8" w:rsidRPr="00A77F4F" w:rsidRDefault="001659E8" w:rsidP="001659E8">
      <w:pPr>
        <w:pStyle w:val="afc"/>
        <w:rPr>
          <w:rStyle w:val="af6"/>
          <w:u w:val="none"/>
        </w:rPr>
      </w:pPr>
      <w:r w:rsidRPr="00A77F4F">
        <w:rPr>
          <w:rStyle w:val="af6"/>
          <w:u w:val="none"/>
        </w:rPr>
        <w:t>Оценка возможного влияния планируемых для размещения автомобильных дорог местного значения</w:t>
      </w:r>
    </w:p>
    <w:bookmarkEnd w:id="89"/>
    <w:p w14:paraId="71738BD1" w14:textId="77777777" w:rsidR="001659E8" w:rsidRPr="00DF6046" w:rsidRDefault="001659E8" w:rsidP="001659E8">
      <w:pPr>
        <w:pStyle w:val="afc"/>
      </w:pPr>
      <w:r w:rsidRPr="00DF6046">
        <w:t xml:space="preserve">Система автомобильных дорог местного значения и улично-дорожной сети </w:t>
      </w:r>
      <w:r>
        <w:t xml:space="preserve">сельсовета </w:t>
      </w:r>
      <w:r w:rsidRPr="00DF6046">
        <w:t xml:space="preserve">рассматривается </w:t>
      </w:r>
      <w:r>
        <w:t>во взаимосвязи с</w:t>
      </w:r>
      <w:r w:rsidRPr="00DF6046">
        <w:t xml:space="preserve"> прилегающими к нему территориями, </w:t>
      </w:r>
      <w:r>
        <w:t xml:space="preserve">с целью </w:t>
      </w:r>
      <w:r w:rsidRPr="00DF6046">
        <w:t>обеспеч</w:t>
      </w:r>
      <w:r>
        <w:t>ения</w:t>
      </w:r>
      <w:r w:rsidRPr="00DF6046">
        <w:t xml:space="preserve"> удобны</w:t>
      </w:r>
      <w:r>
        <w:t>х</w:t>
      </w:r>
      <w:r w:rsidRPr="00DF6046">
        <w:t>, быстры</w:t>
      </w:r>
      <w:r>
        <w:t>х</w:t>
      </w:r>
      <w:r w:rsidRPr="00DF6046">
        <w:t xml:space="preserve"> и безопасны</w:t>
      </w:r>
      <w:r>
        <w:t>х</w:t>
      </w:r>
      <w:r w:rsidRPr="00DF6046">
        <w:t xml:space="preserve"> транспортны</w:t>
      </w:r>
      <w:r>
        <w:t>х</w:t>
      </w:r>
      <w:r w:rsidRPr="00DF6046">
        <w:t xml:space="preserve"> связ</w:t>
      </w:r>
      <w:r>
        <w:t>ей</w:t>
      </w:r>
      <w:r w:rsidRPr="00DF6046">
        <w:t xml:space="preserve"> со всеми функциональными зонами, автомобильными дорогами общ</w:t>
      </w:r>
      <w:r>
        <w:t>его</w:t>
      </w:r>
      <w:r w:rsidRPr="00DF6046">
        <w:t xml:space="preserve"> пользования.</w:t>
      </w:r>
    </w:p>
    <w:p w14:paraId="78C7C835" w14:textId="77777777" w:rsidR="001659E8" w:rsidRPr="00DF6046" w:rsidRDefault="001659E8" w:rsidP="001659E8">
      <w:pPr>
        <w:pStyle w:val="afc"/>
      </w:pPr>
      <w:r w:rsidRPr="00DF6046">
        <w:t>Улично-дорожная сеть муниципального образования предусматривается в виде непрерывной системы с учетом функционального назначения улиц, интенсивности трансп</w:t>
      </w:r>
      <w:r>
        <w:t>ортного и пешеходного движения.</w:t>
      </w:r>
    </w:p>
    <w:p w14:paraId="2358A00D" w14:textId="77777777" w:rsidR="001659E8" w:rsidRDefault="001659E8" w:rsidP="001659E8">
      <w:pPr>
        <w:pStyle w:val="b5"/>
      </w:pPr>
    </w:p>
    <w:p w14:paraId="1A00E3DF" w14:textId="77777777" w:rsidR="001659E8" w:rsidRPr="00A77F4F" w:rsidRDefault="001659E8" w:rsidP="001659E8">
      <w:pPr>
        <w:pStyle w:val="afc"/>
        <w:rPr>
          <w:rStyle w:val="af6"/>
          <w:u w:val="none"/>
        </w:rPr>
      </w:pPr>
      <w:r w:rsidRPr="00A77F4F">
        <w:rPr>
          <w:rStyle w:val="af6"/>
          <w:u w:val="none"/>
        </w:rPr>
        <w:t xml:space="preserve">Оценка возможного влияния планируемых для размещения объектов физической культуры и массового спорта, образования, </w:t>
      </w:r>
      <w:r>
        <w:rPr>
          <w:rStyle w:val="af6"/>
          <w:u w:val="none"/>
        </w:rPr>
        <w:t>здравоохранения</w:t>
      </w:r>
      <w:r w:rsidRPr="00A77F4F">
        <w:rPr>
          <w:rStyle w:val="af6"/>
          <w:u w:val="none"/>
        </w:rPr>
        <w:t>.</w:t>
      </w:r>
    </w:p>
    <w:p w14:paraId="2F32B0FD" w14:textId="77777777" w:rsidR="001659E8" w:rsidRPr="00DF6046" w:rsidRDefault="001659E8" w:rsidP="001659E8">
      <w:pPr>
        <w:pStyle w:val="afc"/>
      </w:pPr>
      <w:r w:rsidRPr="00DF6046">
        <w:t>Размещение объектов физической культуры и массового спорт</w:t>
      </w:r>
      <w:r>
        <w:t>а, образования, здравоохранения</w:t>
      </w:r>
      <w:r w:rsidRPr="00DF6046">
        <w:t xml:space="preserve"> способствуют повышению уровня комплексного обустройства </w:t>
      </w:r>
      <w:r>
        <w:t>населенных пунктов Большесейского сельсовета</w:t>
      </w:r>
      <w:r w:rsidRPr="00DF6046">
        <w:t>.</w:t>
      </w:r>
    </w:p>
    <w:p w14:paraId="46BC9E9F" w14:textId="77777777" w:rsidR="001659E8" w:rsidRDefault="001659E8" w:rsidP="00CB1D56">
      <w:pPr>
        <w:pStyle w:val="afc"/>
        <w:rPr>
          <w:highlight w:val="lightGray"/>
        </w:rPr>
      </w:pPr>
    </w:p>
    <w:p w14:paraId="4D1E02E4" w14:textId="77777777" w:rsidR="001659E8" w:rsidRPr="00F36643" w:rsidRDefault="001659E8" w:rsidP="00CB1D56">
      <w:pPr>
        <w:pStyle w:val="afc"/>
        <w:rPr>
          <w:highlight w:val="lightGray"/>
        </w:rPr>
      </w:pPr>
    </w:p>
    <w:p w14:paraId="1361C976" w14:textId="77777777" w:rsidR="00BC37E1" w:rsidRPr="00F36643" w:rsidRDefault="00BC37E1" w:rsidP="00CB1D56">
      <w:pPr>
        <w:pStyle w:val="afc"/>
        <w:rPr>
          <w:highlight w:val="lightGray"/>
        </w:rPr>
        <w:sectPr w:rsidR="00BC37E1" w:rsidRPr="00F36643" w:rsidSect="00E96172">
          <w:pgSz w:w="11906" w:h="16838" w:code="9"/>
          <w:pgMar w:top="1134" w:right="851" w:bottom="1134" w:left="1701" w:header="708" w:footer="708" w:gutter="0"/>
          <w:cols w:space="708"/>
          <w:docGrid w:linePitch="382"/>
        </w:sectPr>
      </w:pPr>
    </w:p>
    <w:p w14:paraId="297A652C" w14:textId="77777777" w:rsidR="00EE47EB" w:rsidRPr="00F01373" w:rsidRDefault="002553FA" w:rsidP="00BC37E1">
      <w:pPr>
        <w:pStyle w:val="11"/>
        <w:numPr>
          <w:ilvl w:val="0"/>
          <w:numId w:val="5"/>
        </w:numPr>
        <w:ind w:firstLine="709"/>
        <w:jc w:val="both"/>
      </w:pPr>
      <w:bookmarkStart w:id="90" w:name="_Toc131157837"/>
      <w:r w:rsidRPr="00F01373">
        <w:lastRenderedPageBreak/>
        <w:t>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w:t>
      </w:r>
      <w:r w:rsidR="003674BF" w:rsidRPr="00F01373">
        <w:t>и</w:t>
      </w:r>
      <w:r w:rsidRPr="00F01373">
        <w:t xml:space="preserve"> </w:t>
      </w:r>
      <w:r w:rsidR="00F01373">
        <w:t>поселения</w:t>
      </w:r>
      <w:r w:rsidR="001878D0" w:rsidRPr="00F01373">
        <w:t xml:space="preserve"> </w:t>
      </w:r>
      <w:r w:rsidRPr="00F01373">
        <w:t>объектов федерального значения, объектов регионального значения, их основные характеристики</w:t>
      </w:r>
      <w:r w:rsidR="00B438E6" w:rsidRPr="00F01373">
        <w:t>,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bookmarkEnd w:id="90"/>
    </w:p>
    <w:p w14:paraId="57881064" w14:textId="77777777" w:rsidR="00BF7752" w:rsidRDefault="00BF7752" w:rsidP="00BF7752">
      <w:pPr>
        <w:spacing w:after="0" w:line="240" w:lineRule="auto"/>
        <w:jc w:val="right"/>
        <w:rPr>
          <w:b w:val="0"/>
          <w:i/>
          <w:highlight w:val="lightGray"/>
        </w:rPr>
      </w:pPr>
    </w:p>
    <w:p w14:paraId="19E9AA24" w14:textId="77777777" w:rsidR="003A5354" w:rsidRPr="00F01373" w:rsidRDefault="003A5354" w:rsidP="003A5354">
      <w:pPr>
        <w:spacing w:after="0" w:line="240" w:lineRule="auto"/>
        <w:ind w:firstLine="709"/>
        <w:jc w:val="both"/>
        <w:rPr>
          <w:b w:val="0"/>
        </w:rPr>
      </w:pPr>
      <w:r w:rsidRPr="00BF18CD">
        <w:rPr>
          <w:b w:val="0"/>
        </w:rPr>
        <w:t xml:space="preserve">На территории </w:t>
      </w:r>
      <w:r>
        <w:rPr>
          <w:b w:val="0"/>
        </w:rPr>
        <w:t>Большесейского сельсовета</w:t>
      </w:r>
      <w:r w:rsidRPr="00BF18CD">
        <w:rPr>
          <w:b w:val="0"/>
        </w:rPr>
        <w:t xml:space="preserve"> планируемые для размещени</w:t>
      </w:r>
      <w:r>
        <w:rPr>
          <w:b w:val="0"/>
        </w:rPr>
        <w:t>я объекты федерального значения</w:t>
      </w:r>
      <w:r w:rsidRPr="00BF18CD">
        <w:rPr>
          <w:b w:val="0"/>
        </w:rPr>
        <w:t>, утвержденные документами территориального планирования Российской Федерации, от</w:t>
      </w:r>
      <w:r w:rsidRPr="00F01373">
        <w:rPr>
          <w:b w:val="0"/>
        </w:rPr>
        <w:t>сутствуют.</w:t>
      </w:r>
    </w:p>
    <w:p w14:paraId="3430EA71" w14:textId="77777777" w:rsidR="003A5354" w:rsidRPr="00F01373" w:rsidRDefault="003A5354" w:rsidP="003A5354">
      <w:pPr>
        <w:pStyle w:val="afc"/>
      </w:pPr>
    </w:p>
    <w:p w14:paraId="539EAFD7" w14:textId="77777777" w:rsidR="00E63FFA" w:rsidRPr="00F01373" w:rsidRDefault="00E63FFA" w:rsidP="00E63FFA">
      <w:pPr>
        <w:spacing w:after="0" w:line="240" w:lineRule="auto"/>
        <w:jc w:val="right"/>
        <w:rPr>
          <w:b w:val="0"/>
          <w:i/>
        </w:rPr>
      </w:pPr>
      <w:r w:rsidRPr="00F01373">
        <w:rPr>
          <w:b w:val="0"/>
          <w:i/>
        </w:rPr>
        <w:t>Таблица 3-1</w:t>
      </w:r>
    </w:p>
    <w:p w14:paraId="09CCAD31" w14:textId="77777777" w:rsidR="00F01373" w:rsidRPr="00F01373" w:rsidRDefault="00F01373" w:rsidP="00F01373">
      <w:pPr>
        <w:pStyle w:val="afc"/>
        <w:rPr>
          <w:highlight w:val="lightGray"/>
        </w:rPr>
      </w:pPr>
    </w:p>
    <w:p w14:paraId="0C1CDB5D" w14:textId="77777777" w:rsidR="00F01373" w:rsidRPr="00F01373" w:rsidRDefault="00F01373" w:rsidP="00F01373">
      <w:pPr>
        <w:pStyle w:val="afc"/>
        <w:ind w:firstLine="0"/>
        <w:jc w:val="center"/>
        <w:rPr>
          <w:i/>
          <w:highlight w:val="lightGray"/>
        </w:rPr>
      </w:pPr>
      <w:bookmarkStart w:id="91" w:name="_Toc121253961"/>
      <w:r w:rsidRPr="00F01373">
        <w:rPr>
          <w:i/>
        </w:rPr>
        <w:t>Сведения о видах, назначении и наименованиях планируемых для размещения объектов регионального значения,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91"/>
    </w:p>
    <w:tbl>
      <w:tblPr>
        <w:tblStyle w:val="afe"/>
        <w:tblW w:w="5000" w:type="pct"/>
        <w:tblLook w:val="04A0" w:firstRow="1" w:lastRow="0" w:firstColumn="1" w:lastColumn="0" w:noHBand="0" w:noVBand="1"/>
      </w:tblPr>
      <w:tblGrid>
        <w:gridCol w:w="458"/>
        <w:gridCol w:w="2631"/>
        <w:gridCol w:w="1582"/>
        <w:gridCol w:w="2077"/>
        <w:gridCol w:w="1984"/>
        <w:gridCol w:w="2071"/>
        <w:gridCol w:w="2037"/>
        <w:gridCol w:w="1662"/>
      </w:tblGrid>
      <w:tr w:rsidR="00F01373" w:rsidRPr="00C9647C" w14:paraId="67E4E6C5" w14:textId="77777777" w:rsidTr="000D0816">
        <w:tc>
          <w:tcPr>
            <w:tcW w:w="158" w:type="pct"/>
            <w:vAlign w:val="center"/>
          </w:tcPr>
          <w:p w14:paraId="4A1838DB" w14:textId="77777777" w:rsidR="00F01373" w:rsidRPr="00C9647C" w:rsidRDefault="00F01373" w:rsidP="000D0816">
            <w:pPr>
              <w:pStyle w:val="afffff1"/>
              <w:rPr>
                <w:rFonts w:eastAsiaTheme="majorEastAsia"/>
              </w:rPr>
            </w:pPr>
            <w:r w:rsidRPr="00C9647C">
              <w:rPr>
                <w:rFonts w:eastAsiaTheme="majorEastAsia"/>
              </w:rPr>
              <w:t>№</w:t>
            </w:r>
          </w:p>
        </w:tc>
        <w:tc>
          <w:tcPr>
            <w:tcW w:w="907" w:type="pct"/>
            <w:vAlign w:val="center"/>
          </w:tcPr>
          <w:p w14:paraId="1E49FAA2" w14:textId="77777777" w:rsidR="00F01373" w:rsidRPr="00C9647C" w:rsidRDefault="00F01373" w:rsidP="000D0816">
            <w:pPr>
              <w:pStyle w:val="afffff1"/>
              <w:rPr>
                <w:rFonts w:eastAsiaTheme="majorEastAsia"/>
              </w:rPr>
            </w:pPr>
            <w:r w:rsidRPr="00C9647C">
              <w:t>Сведения о видах</w:t>
            </w:r>
          </w:p>
        </w:tc>
        <w:tc>
          <w:tcPr>
            <w:tcW w:w="545" w:type="pct"/>
            <w:vAlign w:val="center"/>
          </w:tcPr>
          <w:p w14:paraId="1720E0DC" w14:textId="77777777" w:rsidR="00F01373" w:rsidRPr="00C9647C" w:rsidRDefault="00F01373" w:rsidP="000D0816">
            <w:pPr>
              <w:pStyle w:val="afffff1"/>
              <w:rPr>
                <w:rFonts w:eastAsiaTheme="majorEastAsia"/>
              </w:rPr>
            </w:pPr>
            <w:r w:rsidRPr="00C9647C">
              <w:rPr>
                <w:rFonts w:eastAsiaTheme="majorEastAsia"/>
              </w:rPr>
              <w:t>Сведения о назначении</w:t>
            </w:r>
          </w:p>
        </w:tc>
        <w:tc>
          <w:tcPr>
            <w:tcW w:w="716" w:type="pct"/>
            <w:vAlign w:val="center"/>
          </w:tcPr>
          <w:p w14:paraId="635F20C0" w14:textId="77777777" w:rsidR="00F01373" w:rsidRPr="00C9647C" w:rsidRDefault="00F01373" w:rsidP="000D0816">
            <w:pPr>
              <w:pStyle w:val="afffff1"/>
              <w:rPr>
                <w:rFonts w:eastAsiaTheme="majorEastAsia"/>
              </w:rPr>
            </w:pPr>
            <w:r w:rsidRPr="00C9647C">
              <w:rPr>
                <w:rFonts w:eastAsiaTheme="majorEastAsia"/>
              </w:rPr>
              <w:t>Сведения о наименованиях</w:t>
            </w:r>
          </w:p>
        </w:tc>
        <w:tc>
          <w:tcPr>
            <w:tcW w:w="684" w:type="pct"/>
            <w:vAlign w:val="center"/>
          </w:tcPr>
          <w:p w14:paraId="537854DE" w14:textId="77777777" w:rsidR="00F01373" w:rsidRPr="00C9647C" w:rsidRDefault="00F01373" w:rsidP="000D0816">
            <w:pPr>
              <w:pStyle w:val="afffff1"/>
              <w:rPr>
                <w:rFonts w:eastAsiaTheme="majorEastAsia"/>
              </w:rPr>
            </w:pPr>
            <w:r w:rsidRPr="00C9647C">
              <w:rPr>
                <w:rFonts w:eastAsiaTheme="majorEastAsia"/>
              </w:rPr>
              <w:t>Основные характеристики</w:t>
            </w:r>
          </w:p>
        </w:tc>
        <w:tc>
          <w:tcPr>
            <w:tcW w:w="714" w:type="pct"/>
            <w:vAlign w:val="center"/>
          </w:tcPr>
          <w:p w14:paraId="4A5CB0CC" w14:textId="77777777" w:rsidR="00F01373" w:rsidRPr="00C9647C" w:rsidRDefault="00F01373" w:rsidP="000D0816">
            <w:pPr>
              <w:pStyle w:val="afffff1"/>
              <w:rPr>
                <w:rFonts w:eastAsiaTheme="majorEastAsia"/>
              </w:rPr>
            </w:pPr>
            <w:r w:rsidRPr="00C9647C">
              <w:rPr>
                <w:rFonts w:eastAsiaTheme="majorEastAsia"/>
              </w:rPr>
              <w:t>Местоположение</w:t>
            </w:r>
          </w:p>
        </w:tc>
        <w:tc>
          <w:tcPr>
            <w:tcW w:w="702" w:type="pct"/>
            <w:vAlign w:val="center"/>
          </w:tcPr>
          <w:p w14:paraId="60F76E61" w14:textId="77777777" w:rsidR="00F01373" w:rsidRPr="00C9647C" w:rsidRDefault="00F01373" w:rsidP="000D0816">
            <w:pPr>
              <w:pStyle w:val="afffff1"/>
              <w:rPr>
                <w:rFonts w:eastAsiaTheme="majorEastAsia"/>
              </w:rPr>
            </w:pPr>
            <w:r w:rsidRPr="00C9647C">
              <w:rPr>
                <w:rFonts w:eastAsiaTheme="majorEastAsia"/>
              </w:rPr>
              <w:t>Характеристики ЗОУИТ</w:t>
            </w:r>
          </w:p>
        </w:tc>
        <w:tc>
          <w:tcPr>
            <w:tcW w:w="573" w:type="pct"/>
            <w:vAlign w:val="center"/>
          </w:tcPr>
          <w:p w14:paraId="0F526B23" w14:textId="77777777" w:rsidR="00F01373" w:rsidRPr="00C9647C" w:rsidRDefault="00F01373" w:rsidP="000D0816">
            <w:pPr>
              <w:pStyle w:val="afffff1"/>
              <w:rPr>
                <w:rFonts w:eastAsiaTheme="majorEastAsia"/>
              </w:rPr>
            </w:pPr>
            <w:r w:rsidRPr="00C9647C">
              <w:rPr>
                <w:rFonts w:eastAsiaTheme="majorEastAsia"/>
              </w:rPr>
              <w:t>Статус объекта</w:t>
            </w:r>
          </w:p>
        </w:tc>
      </w:tr>
      <w:tr w:rsidR="00F01373" w:rsidRPr="00C9647C" w14:paraId="672E9A85" w14:textId="77777777" w:rsidTr="000D0816">
        <w:tc>
          <w:tcPr>
            <w:tcW w:w="158" w:type="pct"/>
            <w:vAlign w:val="center"/>
          </w:tcPr>
          <w:p w14:paraId="5375F13A" w14:textId="77777777" w:rsidR="00F01373" w:rsidRPr="00C9647C" w:rsidRDefault="000D0816" w:rsidP="000D0816">
            <w:pPr>
              <w:pStyle w:val="afa"/>
            </w:pPr>
            <w:r>
              <w:t>1</w:t>
            </w:r>
          </w:p>
        </w:tc>
        <w:tc>
          <w:tcPr>
            <w:tcW w:w="907" w:type="pct"/>
            <w:vAlign w:val="center"/>
          </w:tcPr>
          <w:p w14:paraId="6EB419DB" w14:textId="77777777" w:rsidR="00F01373" w:rsidRPr="00C9647C" w:rsidRDefault="00F01373" w:rsidP="000D0816">
            <w:pPr>
              <w:pStyle w:val="afa"/>
            </w:pPr>
            <w:r w:rsidRPr="00C9647C">
              <w:t>Обособленное структурное подразделение медицинской организации, оказывающей первичную медико-санитарную помощь</w:t>
            </w:r>
          </w:p>
        </w:tc>
        <w:tc>
          <w:tcPr>
            <w:tcW w:w="545" w:type="pct"/>
            <w:vAlign w:val="center"/>
          </w:tcPr>
          <w:p w14:paraId="0E50D3F5" w14:textId="77777777" w:rsidR="00F01373" w:rsidRPr="00C9647C" w:rsidRDefault="00F01373" w:rsidP="000D0816">
            <w:pPr>
              <w:pStyle w:val="afa"/>
            </w:pPr>
            <w:r w:rsidRPr="00C9647C">
              <w:t>Создание условий для организации медицинской помощи</w:t>
            </w:r>
          </w:p>
        </w:tc>
        <w:tc>
          <w:tcPr>
            <w:tcW w:w="716" w:type="pct"/>
            <w:vAlign w:val="center"/>
          </w:tcPr>
          <w:p w14:paraId="4DE018F9" w14:textId="77777777" w:rsidR="00F01373" w:rsidRPr="00C9647C" w:rsidRDefault="00F01373" w:rsidP="000D0816">
            <w:pPr>
              <w:pStyle w:val="afa"/>
            </w:pPr>
            <w:r w:rsidRPr="00C9647C">
              <w:rPr>
                <w:szCs w:val="24"/>
              </w:rPr>
              <w:t>Фельдшерско-акушерский пункт</w:t>
            </w:r>
          </w:p>
        </w:tc>
        <w:tc>
          <w:tcPr>
            <w:tcW w:w="684" w:type="pct"/>
            <w:vAlign w:val="center"/>
          </w:tcPr>
          <w:p w14:paraId="292AE06D" w14:textId="77777777" w:rsidR="00F01373" w:rsidRPr="00C9647C" w:rsidRDefault="00F01373" w:rsidP="000D0816">
            <w:pPr>
              <w:pStyle w:val="afa"/>
            </w:pPr>
            <w:r w:rsidRPr="00C9647C">
              <w:t>1 объект</w:t>
            </w:r>
          </w:p>
        </w:tc>
        <w:tc>
          <w:tcPr>
            <w:tcW w:w="714" w:type="pct"/>
            <w:vAlign w:val="center"/>
          </w:tcPr>
          <w:p w14:paraId="6CF07283" w14:textId="77777777" w:rsidR="00F01373" w:rsidRPr="00C9647C" w:rsidRDefault="00F01373" w:rsidP="000D0816">
            <w:pPr>
              <w:pStyle w:val="afa"/>
            </w:pPr>
            <w:r w:rsidRPr="00C9647C">
              <w:rPr>
                <w:szCs w:val="24"/>
              </w:rPr>
              <w:t xml:space="preserve">с.Большая Сея, Таштыпский район </w:t>
            </w:r>
            <w:r w:rsidRPr="00C9647C">
              <w:rPr>
                <w:szCs w:val="24"/>
              </w:rPr>
              <w:br w:type="page"/>
            </w:r>
          </w:p>
        </w:tc>
        <w:tc>
          <w:tcPr>
            <w:tcW w:w="702" w:type="pct"/>
            <w:vAlign w:val="center"/>
          </w:tcPr>
          <w:p w14:paraId="5F65FF47" w14:textId="77777777" w:rsidR="00F01373" w:rsidRPr="00C9647C" w:rsidRDefault="00F01373" w:rsidP="000D0816">
            <w:pPr>
              <w:pStyle w:val="afa"/>
            </w:pPr>
            <w:r w:rsidRPr="00C9647C">
              <w:t>Не устанавливается</w:t>
            </w:r>
          </w:p>
        </w:tc>
        <w:tc>
          <w:tcPr>
            <w:tcW w:w="573" w:type="pct"/>
            <w:vAlign w:val="center"/>
          </w:tcPr>
          <w:p w14:paraId="66FF3203" w14:textId="77777777" w:rsidR="00F01373" w:rsidRPr="00C9647C" w:rsidRDefault="00F01373" w:rsidP="000D0816">
            <w:pPr>
              <w:pStyle w:val="afa"/>
            </w:pPr>
            <w:r w:rsidRPr="00C9647C">
              <w:t>Планируемый к размещению</w:t>
            </w:r>
          </w:p>
        </w:tc>
      </w:tr>
    </w:tbl>
    <w:p w14:paraId="01EABCB5" w14:textId="77777777" w:rsidR="00E63FFA" w:rsidRPr="00F36643" w:rsidRDefault="00E63FFA" w:rsidP="00E63FFA">
      <w:pPr>
        <w:spacing w:after="0"/>
        <w:rPr>
          <w:highlight w:val="lightGray"/>
        </w:rPr>
      </w:pPr>
    </w:p>
    <w:p w14:paraId="25561DCF" w14:textId="77777777" w:rsidR="006E0DF3" w:rsidRPr="00F36643" w:rsidRDefault="006E0DF3" w:rsidP="00ED5336">
      <w:pPr>
        <w:rPr>
          <w:highlight w:val="lightGray"/>
        </w:rPr>
      </w:pPr>
    </w:p>
    <w:p w14:paraId="73C24E90" w14:textId="77777777" w:rsidR="006E0DF3" w:rsidRPr="00F36643" w:rsidRDefault="006E0DF3" w:rsidP="006E0DF3">
      <w:pPr>
        <w:rPr>
          <w:highlight w:val="lightGray"/>
        </w:rPr>
        <w:sectPr w:rsidR="006E0DF3" w:rsidRPr="00F36643" w:rsidSect="00E96172">
          <w:pgSz w:w="16838" w:h="11906" w:orient="landscape" w:code="9"/>
          <w:pgMar w:top="1134" w:right="851" w:bottom="1134" w:left="1701" w:header="708" w:footer="708" w:gutter="0"/>
          <w:cols w:space="708"/>
          <w:docGrid w:linePitch="382"/>
        </w:sectPr>
      </w:pPr>
    </w:p>
    <w:p w14:paraId="004CDC48" w14:textId="77777777" w:rsidR="00D35244" w:rsidRPr="001659E8" w:rsidRDefault="00D35244" w:rsidP="00E75864">
      <w:pPr>
        <w:pStyle w:val="11"/>
        <w:numPr>
          <w:ilvl w:val="0"/>
          <w:numId w:val="5"/>
        </w:numPr>
        <w:ind w:firstLine="709"/>
        <w:jc w:val="both"/>
        <w:rPr>
          <w:lang w:eastAsia="ru-RU"/>
        </w:rPr>
      </w:pPr>
      <w:bookmarkStart w:id="92" w:name="_Toc131157838"/>
      <w:r w:rsidRPr="001659E8">
        <w:rPr>
          <w:lang w:eastAsia="ru-RU"/>
        </w:rPr>
        <w:lastRenderedPageBreak/>
        <w:t xml:space="preserve">Утвержденные документом территориального планирования муниципального района сведения о видах, </w:t>
      </w:r>
      <w:r w:rsidR="00B438E6" w:rsidRPr="001659E8">
        <w:rPr>
          <w:lang w:eastAsia="ru-RU"/>
        </w:rPr>
        <w:t>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bookmarkEnd w:id="92"/>
    </w:p>
    <w:p w14:paraId="1FAB7446" w14:textId="77777777" w:rsidR="00EE47EB" w:rsidRPr="00F36643" w:rsidRDefault="00EE47EB" w:rsidP="006D3BFD">
      <w:pPr>
        <w:pStyle w:val="aff"/>
        <w:jc w:val="left"/>
        <w:rPr>
          <w:highlight w:val="lightGray"/>
        </w:rPr>
      </w:pPr>
    </w:p>
    <w:p w14:paraId="0F986B2A" w14:textId="77777777" w:rsidR="00B13790" w:rsidRPr="00937A53" w:rsidRDefault="00B13790" w:rsidP="00B13790">
      <w:pPr>
        <w:pStyle w:val="afc"/>
      </w:pPr>
      <w:r w:rsidRPr="00937A53">
        <w:t xml:space="preserve">В соответствии </w:t>
      </w:r>
      <w:r w:rsidR="008B4374" w:rsidRPr="00937A53">
        <w:t xml:space="preserve">со Схемой </w:t>
      </w:r>
      <w:r w:rsidR="00DC2A84">
        <w:t>территориального планирования муниципального образования Таштыпский район, утвержденной решением Совета депутатов Таштыпского района Рес</w:t>
      </w:r>
      <w:r w:rsidR="003F0CCA">
        <w:t>публики Хакасия от 20.11.2012 № </w:t>
      </w:r>
      <w:r w:rsidR="00DC2A84">
        <w:t xml:space="preserve">74, </w:t>
      </w:r>
      <w:r w:rsidR="00DC2A84" w:rsidRPr="00937A53">
        <w:t>запланированные следующие мероприятия</w:t>
      </w:r>
      <w:r w:rsidR="00DC2A84">
        <w:t>:</w:t>
      </w:r>
    </w:p>
    <w:p w14:paraId="6553E1ED" w14:textId="77777777" w:rsidR="00722781" w:rsidRPr="00577E87" w:rsidRDefault="00722781" w:rsidP="005F057F">
      <w:pPr>
        <w:pStyle w:val="140"/>
        <w:rPr>
          <w:i/>
        </w:rPr>
      </w:pPr>
      <w:r w:rsidRPr="00577E87">
        <w:rPr>
          <w:i/>
        </w:rPr>
        <w:t>Образовательные учреждения</w:t>
      </w:r>
    </w:p>
    <w:p w14:paraId="5E0F3FBA" w14:textId="77777777" w:rsidR="00722781" w:rsidRPr="00722781" w:rsidRDefault="00722781" w:rsidP="00722781">
      <w:pPr>
        <w:pStyle w:val="aff"/>
        <w:ind w:firstLine="709"/>
        <w:jc w:val="both"/>
        <w:rPr>
          <w:i w:val="0"/>
        </w:rPr>
      </w:pPr>
      <w:r w:rsidRPr="00722781">
        <w:rPr>
          <w:i w:val="0"/>
        </w:rPr>
        <w:t>Предлагается размещение ДОУ в следующих населенных пунктах:</w:t>
      </w:r>
    </w:p>
    <w:p w14:paraId="0A0C9B5D" w14:textId="77777777" w:rsidR="00722781" w:rsidRPr="00722781" w:rsidRDefault="00722781" w:rsidP="00722781">
      <w:pPr>
        <w:pStyle w:val="aff"/>
        <w:ind w:firstLine="709"/>
        <w:jc w:val="both"/>
        <w:rPr>
          <w:i w:val="0"/>
        </w:rPr>
      </w:pPr>
      <w:r w:rsidRPr="00722781">
        <w:rPr>
          <w:i w:val="0"/>
        </w:rPr>
        <w:t xml:space="preserve">1) отдельно стоящие ДОУ: с.Большая Сея – </w:t>
      </w:r>
      <w:r w:rsidR="00EC5036">
        <w:rPr>
          <w:i w:val="0"/>
        </w:rPr>
        <w:t>40 мест, д. Малая Сея – 25 мест</w:t>
      </w:r>
      <w:r w:rsidRPr="00722781">
        <w:rPr>
          <w:i w:val="0"/>
        </w:rPr>
        <w:t>;</w:t>
      </w:r>
    </w:p>
    <w:p w14:paraId="20B0FBA1" w14:textId="76CEAEDC" w:rsidR="00722781" w:rsidRPr="00722781" w:rsidRDefault="00722781" w:rsidP="00EC5036">
      <w:pPr>
        <w:pStyle w:val="aff"/>
        <w:ind w:firstLine="709"/>
        <w:jc w:val="both"/>
        <w:rPr>
          <w:i w:val="0"/>
        </w:rPr>
      </w:pPr>
      <w:r w:rsidRPr="00722781">
        <w:rPr>
          <w:i w:val="0"/>
        </w:rPr>
        <w:t>2) в комплексе с начальными школами: д.</w:t>
      </w:r>
      <w:r w:rsidR="0063246F">
        <w:rPr>
          <w:i w:val="0"/>
        </w:rPr>
        <w:t> </w:t>
      </w:r>
      <w:r w:rsidRPr="00722781">
        <w:rPr>
          <w:i w:val="0"/>
        </w:rPr>
        <w:t>Верхняя Сея – 20 мест.</w:t>
      </w:r>
    </w:p>
    <w:p w14:paraId="40B215D9" w14:textId="77777777" w:rsidR="00A74F6B" w:rsidRDefault="00A74F6B" w:rsidP="00722781">
      <w:pPr>
        <w:pStyle w:val="aff"/>
        <w:ind w:firstLine="709"/>
        <w:jc w:val="both"/>
        <w:rPr>
          <w:i w:val="0"/>
        </w:rPr>
      </w:pPr>
      <w:r w:rsidRPr="00A74F6B">
        <w:rPr>
          <w:i w:val="0"/>
        </w:rPr>
        <w:t>Проектом предлагается размещение Дом</w:t>
      </w:r>
      <w:r w:rsidR="00EC5036">
        <w:rPr>
          <w:i w:val="0"/>
        </w:rPr>
        <w:t xml:space="preserve">а </w:t>
      </w:r>
      <w:r w:rsidRPr="00A74F6B">
        <w:rPr>
          <w:i w:val="0"/>
        </w:rPr>
        <w:t xml:space="preserve">детского творчества </w:t>
      </w:r>
      <w:r w:rsidR="00EC5036">
        <w:rPr>
          <w:i w:val="0"/>
        </w:rPr>
        <w:t>с.</w:t>
      </w:r>
      <w:r w:rsidR="0063246F">
        <w:rPr>
          <w:i w:val="0"/>
        </w:rPr>
        <w:t> </w:t>
      </w:r>
      <w:r w:rsidR="00EC5036">
        <w:rPr>
          <w:i w:val="0"/>
        </w:rPr>
        <w:t>Большая Сея</w:t>
      </w:r>
      <w:r w:rsidRPr="00A74F6B">
        <w:rPr>
          <w:i w:val="0"/>
        </w:rPr>
        <w:t>.</w:t>
      </w:r>
    </w:p>
    <w:p w14:paraId="0AFCEED1" w14:textId="77777777" w:rsidR="00A74F6B" w:rsidRPr="00577E87" w:rsidRDefault="00A74F6B" w:rsidP="005F057F">
      <w:pPr>
        <w:pStyle w:val="140"/>
        <w:rPr>
          <w:i/>
        </w:rPr>
      </w:pPr>
      <w:r w:rsidRPr="00577E87">
        <w:rPr>
          <w:i/>
        </w:rPr>
        <w:t>Учреждения культуры и искусства</w:t>
      </w:r>
    </w:p>
    <w:p w14:paraId="24627842" w14:textId="77777777" w:rsidR="00A74F6B" w:rsidRDefault="00A74F6B" w:rsidP="00722781">
      <w:pPr>
        <w:pStyle w:val="aff"/>
        <w:ind w:firstLine="709"/>
        <w:jc w:val="both"/>
        <w:rPr>
          <w:i w:val="0"/>
          <w:highlight w:val="lightGray"/>
        </w:rPr>
      </w:pPr>
      <w:r w:rsidRPr="00A74F6B">
        <w:rPr>
          <w:i w:val="0"/>
        </w:rPr>
        <w:t>Реконструкция действующих сельских клубов и СДК потребуется: с.</w:t>
      </w:r>
      <w:r w:rsidR="0063246F">
        <w:rPr>
          <w:i w:val="0"/>
        </w:rPr>
        <w:t> </w:t>
      </w:r>
      <w:r w:rsidRPr="00A74F6B">
        <w:rPr>
          <w:i w:val="0"/>
        </w:rPr>
        <w:t>Большая Сея – создание дополнительно 60 мест.</w:t>
      </w:r>
    </w:p>
    <w:p w14:paraId="70AC3585" w14:textId="77777777" w:rsidR="005D19F5" w:rsidRPr="00577E87" w:rsidRDefault="005D19F5" w:rsidP="005D19F5">
      <w:pPr>
        <w:pStyle w:val="aff"/>
        <w:ind w:firstLine="709"/>
        <w:jc w:val="both"/>
      </w:pPr>
      <w:r w:rsidRPr="00577E87">
        <w:t xml:space="preserve">Музеи </w:t>
      </w:r>
    </w:p>
    <w:p w14:paraId="198E1C57" w14:textId="7217201C" w:rsidR="00A74F6B" w:rsidRDefault="005D19F5" w:rsidP="005D19F5">
      <w:pPr>
        <w:pStyle w:val="aff"/>
        <w:ind w:firstLine="709"/>
        <w:jc w:val="both"/>
        <w:rPr>
          <w:i w:val="0"/>
          <w:highlight w:val="lightGray"/>
        </w:rPr>
      </w:pPr>
      <w:r w:rsidRPr="005D19F5">
        <w:rPr>
          <w:i w:val="0"/>
        </w:rPr>
        <w:t>На перспективу программой «Социальное развитие села до 2012 года» планируется создание музе</w:t>
      </w:r>
      <w:r w:rsidR="00EC5036">
        <w:rPr>
          <w:i w:val="0"/>
        </w:rPr>
        <w:t>я</w:t>
      </w:r>
      <w:r w:rsidRPr="005D19F5">
        <w:rPr>
          <w:i w:val="0"/>
        </w:rPr>
        <w:t xml:space="preserve"> в с. Большая Сея.</w:t>
      </w:r>
    </w:p>
    <w:p w14:paraId="7BE1F42B" w14:textId="77777777" w:rsidR="005D19F5" w:rsidRPr="00577E87" w:rsidRDefault="005D19F5" w:rsidP="005F057F">
      <w:pPr>
        <w:pStyle w:val="140"/>
        <w:rPr>
          <w:i/>
        </w:rPr>
      </w:pPr>
      <w:r w:rsidRPr="00577E87">
        <w:rPr>
          <w:i/>
        </w:rPr>
        <w:t>Спортивные сооружения.</w:t>
      </w:r>
    </w:p>
    <w:p w14:paraId="2661092A" w14:textId="77777777" w:rsidR="005D19F5" w:rsidRPr="005D19F5" w:rsidRDefault="005D19F5" w:rsidP="005D19F5">
      <w:pPr>
        <w:pStyle w:val="aff"/>
        <w:ind w:firstLine="709"/>
        <w:jc w:val="both"/>
        <w:rPr>
          <w:i w:val="0"/>
        </w:rPr>
      </w:pPr>
      <w:r w:rsidRPr="005D19F5">
        <w:rPr>
          <w:i w:val="0"/>
        </w:rPr>
        <w:t>В частности, с учетом муниципальных программ Таштыпского района предусматривается:</w:t>
      </w:r>
    </w:p>
    <w:p w14:paraId="73A94754" w14:textId="77777777" w:rsidR="005D19F5" w:rsidRPr="005D19F5" w:rsidRDefault="005D19F5" w:rsidP="005D19F5">
      <w:pPr>
        <w:pStyle w:val="aff"/>
        <w:ind w:firstLine="709"/>
        <w:jc w:val="both"/>
        <w:rPr>
          <w:i w:val="0"/>
        </w:rPr>
      </w:pPr>
      <w:r w:rsidRPr="005D19F5">
        <w:rPr>
          <w:i w:val="0"/>
        </w:rPr>
        <w:t>1) на I очередь</w:t>
      </w:r>
    </w:p>
    <w:p w14:paraId="40224EC3" w14:textId="77777777" w:rsidR="005D19F5" w:rsidRPr="005D19F5" w:rsidRDefault="005D19F5" w:rsidP="005D19F5">
      <w:pPr>
        <w:pStyle w:val="aff"/>
        <w:ind w:firstLine="709"/>
        <w:jc w:val="both"/>
        <w:rPr>
          <w:i w:val="0"/>
        </w:rPr>
      </w:pPr>
      <w:r w:rsidRPr="005D19F5">
        <w:rPr>
          <w:i w:val="0"/>
        </w:rPr>
        <w:t>- разработка программ развития физической культуры и спорта, предусматривающих создание условий для занятий физической культурой, вовлечение в активные занятия физической культурой детей и молодежи, проведение спортивно-массовых мероприятий;</w:t>
      </w:r>
    </w:p>
    <w:p w14:paraId="7F346262" w14:textId="77777777" w:rsidR="005D19F5" w:rsidRPr="005D19F5" w:rsidRDefault="005D19F5" w:rsidP="005D19F5">
      <w:pPr>
        <w:pStyle w:val="aff"/>
        <w:ind w:firstLine="709"/>
        <w:jc w:val="both"/>
        <w:rPr>
          <w:i w:val="0"/>
        </w:rPr>
      </w:pPr>
      <w:r w:rsidRPr="005D19F5">
        <w:rPr>
          <w:i w:val="0"/>
        </w:rPr>
        <w:t>- создание материально-технической базы для проведения физкультурно-оздоровительных и спортивных мероприятий;</w:t>
      </w:r>
    </w:p>
    <w:p w14:paraId="17AF37C0" w14:textId="77777777" w:rsidR="005D19F5" w:rsidRPr="005D19F5" w:rsidRDefault="005D19F5" w:rsidP="005D19F5">
      <w:pPr>
        <w:pStyle w:val="aff"/>
        <w:ind w:firstLine="709"/>
        <w:jc w:val="both"/>
        <w:rPr>
          <w:i w:val="0"/>
        </w:rPr>
      </w:pPr>
      <w:r w:rsidRPr="005D19F5">
        <w:rPr>
          <w:i w:val="0"/>
        </w:rPr>
        <w:t>- строит</w:t>
      </w:r>
      <w:r w:rsidR="00EC5036">
        <w:rPr>
          <w:i w:val="0"/>
        </w:rPr>
        <w:t xml:space="preserve">ельство плоскостных сооружений </w:t>
      </w:r>
      <w:r w:rsidRPr="005D19F5">
        <w:rPr>
          <w:i w:val="0"/>
        </w:rPr>
        <w:t>при школах в с.</w:t>
      </w:r>
      <w:r w:rsidR="00855970">
        <w:rPr>
          <w:i w:val="0"/>
        </w:rPr>
        <w:t xml:space="preserve"> </w:t>
      </w:r>
      <w:r w:rsidR="003F0CCA">
        <w:rPr>
          <w:i w:val="0"/>
        </w:rPr>
        <w:t>Большая Сея</w:t>
      </w:r>
      <w:r w:rsidRPr="005D19F5">
        <w:rPr>
          <w:i w:val="0"/>
        </w:rPr>
        <w:t xml:space="preserve"> («Социальное развитие села до 2012 года»),</w:t>
      </w:r>
    </w:p>
    <w:p w14:paraId="37FA74D3" w14:textId="77777777" w:rsidR="003F0CCA" w:rsidRDefault="003F0CCA" w:rsidP="005D19F5">
      <w:pPr>
        <w:pStyle w:val="aff"/>
        <w:ind w:firstLine="709"/>
        <w:jc w:val="both"/>
        <w:rPr>
          <w:i w:val="0"/>
        </w:rPr>
      </w:pPr>
    </w:p>
    <w:p w14:paraId="1E60A5B6" w14:textId="77777777" w:rsidR="00A74F6B" w:rsidRDefault="005D19F5" w:rsidP="005D19F5">
      <w:pPr>
        <w:pStyle w:val="aff"/>
        <w:ind w:firstLine="709"/>
        <w:jc w:val="both"/>
        <w:rPr>
          <w:i w:val="0"/>
          <w:highlight w:val="lightGray"/>
        </w:rPr>
      </w:pPr>
      <w:r w:rsidRPr="005D19F5">
        <w:rPr>
          <w:i w:val="0"/>
        </w:rPr>
        <w:lastRenderedPageBreak/>
        <w:t>2) на Расчетный срок – строительство плоскостных сооружений в д.Малая Сея в объемах, необходимых для обеспечения нормативной потребности населения в данных объектах</w:t>
      </w:r>
      <w:r>
        <w:rPr>
          <w:i w:val="0"/>
        </w:rPr>
        <w:t>.</w:t>
      </w:r>
    </w:p>
    <w:p w14:paraId="7CC1EF89" w14:textId="77777777" w:rsidR="003F0CCA" w:rsidRDefault="003F0CCA" w:rsidP="00EA535E">
      <w:pPr>
        <w:pStyle w:val="aff"/>
        <w:ind w:firstLine="709"/>
        <w:jc w:val="both"/>
        <w:rPr>
          <w:i w:val="0"/>
        </w:rPr>
      </w:pPr>
      <w:r w:rsidRPr="003F0CCA">
        <w:rPr>
          <w:i w:val="0"/>
        </w:rPr>
        <w:t>В связи с пересчётом перспективной численности населения потребности в размещении на территории</w:t>
      </w:r>
      <w:r>
        <w:rPr>
          <w:i w:val="0"/>
        </w:rPr>
        <w:t xml:space="preserve"> Большесейского сельсовета отдельно стоящих дошкольных образовательных учреждений, дома детского творчества</w:t>
      </w:r>
      <w:r w:rsidRPr="003F0CCA">
        <w:rPr>
          <w:i w:val="0"/>
        </w:rPr>
        <w:t xml:space="preserve"> в настоящее время нет.</w:t>
      </w:r>
    </w:p>
    <w:p w14:paraId="3A114A5A" w14:textId="4557C417" w:rsidR="00BB4E31" w:rsidRDefault="00BB4E31" w:rsidP="00BB4E31">
      <w:pPr>
        <w:pStyle w:val="afc"/>
        <w:rPr>
          <w:iCs/>
          <w:szCs w:val="28"/>
        </w:rPr>
      </w:pPr>
      <w:r w:rsidRPr="004353D1">
        <w:rPr>
          <w:iCs/>
          <w:szCs w:val="28"/>
        </w:rPr>
        <w:t xml:space="preserve">В данном разделе для сведения представлена выкопировка из Схемы территориального планирования </w:t>
      </w:r>
      <w:r>
        <w:rPr>
          <w:iCs/>
          <w:szCs w:val="28"/>
        </w:rPr>
        <w:t>Таштыпского района Республики Хакасия.</w:t>
      </w:r>
      <w:r w:rsidRPr="004353D1">
        <w:rPr>
          <w:iCs/>
          <w:szCs w:val="28"/>
        </w:rPr>
        <w:t xml:space="preserve"> </w:t>
      </w:r>
      <w:r>
        <w:rPr>
          <w:iCs/>
          <w:szCs w:val="28"/>
        </w:rPr>
        <w:t xml:space="preserve">Некоторые </w:t>
      </w:r>
      <w:r w:rsidRPr="004353D1">
        <w:rPr>
          <w:iCs/>
          <w:szCs w:val="28"/>
        </w:rPr>
        <w:t>мероприяти</w:t>
      </w:r>
      <w:r>
        <w:rPr>
          <w:iCs/>
          <w:szCs w:val="28"/>
        </w:rPr>
        <w:t>я,</w:t>
      </w:r>
      <w:r w:rsidRPr="004353D1">
        <w:rPr>
          <w:iCs/>
          <w:szCs w:val="28"/>
        </w:rPr>
        <w:t xml:space="preserve"> указанны</w:t>
      </w:r>
      <w:r>
        <w:rPr>
          <w:iCs/>
          <w:szCs w:val="28"/>
        </w:rPr>
        <w:t>е</w:t>
      </w:r>
      <w:r w:rsidRPr="004353D1">
        <w:rPr>
          <w:iCs/>
          <w:szCs w:val="28"/>
        </w:rPr>
        <w:t xml:space="preserve"> выше</w:t>
      </w:r>
      <w:r>
        <w:rPr>
          <w:iCs/>
          <w:szCs w:val="28"/>
        </w:rPr>
        <w:t>,</w:t>
      </w:r>
      <w:r w:rsidRPr="004353D1">
        <w:rPr>
          <w:iCs/>
          <w:szCs w:val="28"/>
        </w:rPr>
        <w:t xml:space="preserve"> на данный момент реализован</w:t>
      </w:r>
      <w:r>
        <w:rPr>
          <w:iCs/>
          <w:szCs w:val="28"/>
        </w:rPr>
        <w:t>ы</w:t>
      </w:r>
      <w:r w:rsidRPr="004353D1">
        <w:rPr>
          <w:iCs/>
          <w:szCs w:val="28"/>
        </w:rPr>
        <w:t xml:space="preserve"> или не являются актуальными, в связи с чем не отображены в генеральном плане как планируемые мероприятия</w:t>
      </w:r>
      <w:r>
        <w:rPr>
          <w:iCs/>
          <w:szCs w:val="28"/>
        </w:rPr>
        <w:t>.</w:t>
      </w:r>
    </w:p>
    <w:p w14:paraId="70103D6C" w14:textId="77777777" w:rsidR="00BB4E31" w:rsidRDefault="00BB4E31" w:rsidP="00EA535E">
      <w:pPr>
        <w:pStyle w:val="aff"/>
        <w:ind w:firstLine="709"/>
        <w:jc w:val="both"/>
        <w:rPr>
          <w:i w:val="0"/>
        </w:rPr>
      </w:pPr>
    </w:p>
    <w:p w14:paraId="370F525B" w14:textId="77777777" w:rsidR="003F0CCA" w:rsidRPr="00234A71" w:rsidRDefault="003F0CCA" w:rsidP="00EA535E">
      <w:pPr>
        <w:pStyle w:val="aff"/>
        <w:ind w:firstLine="709"/>
        <w:jc w:val="both"/>
        <w:rPr>
          <w:i w:val="0"/>
          <w:highlight w:val="lightGray"/>
        </w:rPr>
      </w:pPr>
    </w:p>
    <w:p w14:paraId="61D74300" w14:textId="77777777" w:rsidR="00D35244" w:rsidRPr="00F36643" w:rsidRDefault="00D35244" w:rsidP="008D13EF">
      <w:pPr>
        <w:pStyle w:val="afa"/>
        <w:numPr>
          <w:ilvl w:val="1"/>
          <w:numId w:val="6"/>
        </w:numPr>
        <w:jc w:val="left"/>
        <w:rPr>
          <w:rFonts w:eastAsiaTheme="majorEastAsia" w:cstheme="majorBidi"/>
          <w:bCs w:val="0"/>
          <w:highlight w:val="lightGray"/>
        </w:rPr>
        <w:sectPr w:rsidR="00D35244" w:rsidRPr="00F36643" w:rsidSect="00E96172">
          <w:pgSz w:w="11906" w:h="16838" w:code="9"/>
          <w:pgMar w:top="1134" w:right="851" w:bottom="1134" w:left="1701" w:header="708" w:footer="708" w:gutter="0"/>
          <w:cols w:space="708"/>
          <w:docGrid w:linePitch="382"/>
        </w:sectPr>
      </w:pPr>
      <w:bookmarkStart w:id="93" w:name="_Toc59091662"/>
      <w:bookmarkStart w:id="94" w:name="_Toc59276556"/>
      <w:bookmarkStart w:id="95" w:name="_Toc65667623"/>
    </w:p>
    <w:bookmarkEnd w:id="0"/>
    <w:bookmarkEnd w:id="93"/>
    <w:bookmarkEnd w:id="94"/>
    <w:bookmarkEnd w:id="95"/>
    <w:p w14:paraId="1A323DF4" w14:textId="77777777" w:rsidR="00767274" w:rsidRPr="001659E8" w:rsidRDefault="007A34BF" w:rsidP="00E75864">
      <w:pPr>
        <w:pStyle w:val="11"/>
        <w:numPr>
          <w:ilvl w:val="0"/>
          <w:numId w:val="5"/>
        </w:numPr>
        <w:ind w:firstLine="709"/>
        <w:jc w:val="both"/>
      </w:pPr>
      <w:r w:rsidRPr="001659E8">
        <w:lastRenderedPageBreak/>
        <w:t xml:space="preserve"> </w:t>
      </w:r>
      <w:bookmarkStart w:id="96" w:name="_Toc131157839"/>
      <w:r w:rsidR="00767274" w:rsidRPr="001659E8">
        <w:t>Перечень и характеристик</w:t>
      </w:r>
      <w:r w:rsidR="00247352" w:rsidRPr="001659E8">
        <w:t>а</w:t>
      </w:r>
      <w:r w:rsidR="00767274" w:rsidRPr="001659E8">
        <w:t xml:space="preserve"> основных факторов риска возникновения чрезвычайных ситуаций природного и техногенного характера</w:t>
      </w:r>
      <w:bookmarkEnd w:id="96"/>
    </w:p>
    <w:p w14:paraId="147F8326" w14:textId="77777777" w:rsidR="00DD51A2" w:rsidRPr="00F36643" w:rsidRDefault="00DD51A2" w:rsidP="00DD51A2">
      <w:pPr>
        <w:pStyle w:val="afc"/>
        <w:rPr>
          <w:highlight w:val="lightGray"/>
        </w:rPr>
      </w:pPr>
    </w:p>
    <w:p w14:paraId="7AD7038C" w14:textId="77777777" w:rsidR="00247352" w:rsidRPr="00967EC6" w:rsidRDefault="00247352" w:rsidP="00247352">
      <w:pPr>
        <w:pStyle w:val="afc"/>
        <w:outlineLvl w:val="1"/>
        <w:rPr>
          <w:b/>
        </w:rPr>
      </w:pPr>
      <w:bookmarkStart w:id="97" w:name="_Toc131157840"/>
      <w:r w:rsidRPr="00967EC6">
        <w:rPr>
          <w:b/>
          <w:color w:val="000001"/>
        </w:rPr>
        <w:t xml:space="preserve">5.1 Перечень источников ЧС </w:t>
      </w:r>
      <w:r w:rsidR="00967EC6" w:rsidRPr="00967EC6">
        <w:rPr>
          <w:b/>
          <w:color w:val="000001"/>
        </w:rPr>
        <w:t>Перечень возможных источников ЧС природного характера, которые могут оказывать воздействие на проектируемую территорию</w:t>
      </w:r>
      <w:bookmarkEnd w:id="97"/>
    </w:p>
    <w:p w14:paraId="25AFFB49" w14:textId="77777777" w:rsidR="00967EC6" w:rsidRPr="000F6453" w:rsidRDefault="00967EC6" w:rsidP="00967EC6">
      <w:pPr>
        <w:pStyle w:val="afc"/>
      </w:pPr>
      <w:r w:rsidRPr="000F6453">
        <w:t>Чрезвычайные ситуации природного характера возникают, как правило, в результате стихийных бедствий и других природных явлений, вызванных как внешними, так и внутренними причинами воздействия различных сил природы на окружающую природную среду.</w:t>
      </w:r>
    </w:p>
    <w:p w14:paraId="6B47E8DF" w14:textId="77777777" w:rsidR="00967EC6" w:rsidRPr="000F6453" w:rsidRDefault="00967EC6" w:rsidP="00967EC6">
      <w:pPr>
        <w:pStyle w:val="afc"/>
      </w:pPr>
      <w:r w:rsidRPr="000F6453">
        <w:t xml:space="preserve">Основными источниками ЧС природного характера на территории рассматриваемой территории являются: </w:t>
      </w:r>
    </w:p>
    <w:p w14:paraId="40BDAC8C" w14:textId="77777777" w:rsidR="00967EC6" w:rsidRPr="000F6453" w:rsidRDefault="00967EC6" w:rsidP="00967EC6">
      <w:pPr>
        <w:pStyle w:val="afc"/>
      </w:pPr>
      <w:r w:rsidRPr="000F6453">
        <w:t>- неблагоприятные метеорологические явления (дожди, град, снегопады, снежные заносы, усиленные ветра);</w:t>
      </w:r>
    </w:p>
    <w:p w14:paraId="47914250" w14:textId="77777777" w:rsidR="00967EC6" w:rsidRPr="000F6453" w:rsidRDefault="00967EC6" w:rsidP="00967EC6">
      <w:pPr>
        <w:pStyle w:val="afc"/>
      </w:pPr>
      <w:r w:rsidRPr="000F6453">
        <w:t>- опасные гидрологические явления (повышение уровня воды в реках</w:t>
      </w:r>
      <w:r>
        <w:t xml:space="preserve"> </w:t>
      </w:r>
      <w:r w:rsidRPr="000F6453">
        <w:t>в период весеннего половодья и дождевых осадков);</w:t>
      </w:r>
    </w:p>
    <w:p w14:paraId="2AA9CD88" w14:textId="77777777" w:rsidR="00967EC6" w:rsidRPr="000F6453" w:rsidRDefault="00967EC6" w:rsidP="00967EC6">
      <w:pPr>
        <w:pStyle w:val="afc"/>
      </w:pPr>
      <w:r w:rsidRPr="000F6453">
        <w:t>- природные пожары;</w:t>
      </w:r>
    </w:p>
    <w:p w14:paraId="4F3EA569" w14:textId="77777777" w:rsidR="00967EC6" w:rsidRPr="000F6453" w:rsidRDefault="00967EC6" w:rsidP="00967EC6">
      <w:pPr>
        <w:pStyle w:val="afc"/>
      </w:pPr>
      <w:r w:rsidRPr="000F6453">
        <w:t>- опасные геологические процессы – землетрясения.</w:t>
      </w:r>
    </w:p>
    <w:p w14:paraId="315C802B" w14:textId="77777777" w:rsidR="00967EC6" w:rsidRPr="000F6453" w:rsidRDefault="00967EC6" w:rsidP="00967EC6">
      <w:pPr>
        <w:pStyle w:val="afc"/>
      </w:pPr>
      <w:r w:rsidRPr="000F6453">
        <w:t>Ураганные ветра проходят в период июнь-август и причиняют значительный материальный ущерб объектам экономики, объектам бюджетной сферы и жилому сектору (муниципальному и частному), выводят из строя коммуни</w:t>
      </w:r>
      <w:r w:rsidRPr="000F6453">
        <w:softHyphen/>
        <w:t xml:space="preserve">кации. При сильном ветре в летний период времени возможны повреждения крыш жилых, производственных зданий и учреждений. Возможны повреждения линий электропередач. </w:t>
      </w:r>
      <w:r>
        <w:t>Вероятность ураганных ветров со скоростью более 35 м/с – 1 раз в 25 лет.</w:t>
      </w:r>
    </w:p>
    <w:p w14:paraId="44ADAEFD" w14:textId="77777777" w:rsidR="00967EC6" w:rsidRPr="000F6453" w:rsidRDefault="00967EC6" w:rsidP="00967EC6">
      <w:pPr>
        <w:pStyle w:val="afc"/>
      </w:pPr>
      <w:r w:rsidRPr="000F6453">
        <w:t xml:space="preserve">Зимой при сильных снежных заносах временно может нарушиться транспортное движение </w:t>
      </w:r>
      <w:r>
        <w:t>в</w:t>
      </w:r>
      <w:r w:rsidRPr="000F6453">
        <w:t xml:space="preserve"> небольши</w:t>
      </w:r>
      <w:r>
        <w:t>х</w:t>
      </w:r>
      <w:r w:rsidRPr="000F6453">
        <w:t xml:space="preserve"> населенны</w:t>
      </w:r>
      <w:r>
        <w:t>х</w:t>
      </w:r>
      <w:r w:rsidRPr="000F6453">
        <w:t xml:space="preserve"> пункта</w:t>
      </w:r>
      <w:r>
        <w:t>х</w:t>
      </w:r>
      <w:r w:rsidRPr="000F6453">
        <w:t xml:space="preserve"> района. При сильных продолжительных морозах возможны замерзания водопроводных систем, теплосетей. Нарушится водоснабжение населения и отопление объектов.</w:t>
      </w:r>
    </w:p>
    <w:p w14:paraId="561EF0AF" w14:textId="77777777" w:rsidR="00967EC6" w:rsidRDefault="00967EC6" w:rsidP="00967EC6">
      <w:pPr>
        <w:pStyle w:val="afc"/>
      </w:pPr>
      <w:r w:rsidRPr="000F6453">
        <w:t>Возможно возникновение лесных пожаров в пожароопасный весенне-осенний период, а также в засушливый и жаркий периоды в летнее время. Исходя из среднестатистических устойчивых высоких температур, в период с мая по июль прогнозируется 1-</w:t>
      </w:r>
      <w:r>
        <w:t>5</w:t>
      </w:r>
      <w:r w:rsidRPr="000F6453">
        <w:t xml:space="preserve"> класс пожарной опасности. Основными источниками возникновения лесных пожа</w:t>
      </w:r>
      <w:r>
        <w:t>ров являются деятельность людей</w:t>
      </w:r>
      <w:r w:rsidRPr="000F6453">
        <w:t xml:space="preserve"> и грозовые разряды. Риск возникновения очагов лесных пожаров и связанных с ними чрезвычайных ситуаций резко увеличивается при неблагоприятных погодных условиях (продолжительная засуха, высокие температуры воздуха, сильный ветер).</w:t>
      </w:r>
    </w:p>
    <w:p w14:paraId="7C043C11" w14:textId="77777777" w:rsidR="00967EC6" w:rsidRPr="00733EB5" w:rsidRDefault="00967EC6" w:rsidP="00967EC6">
      <w:pPr>
        <w:pStyle w:val="afc"/>
      </w:pPr>
      <w:r>
        <w:t>Сельское поселение примыкае</w:t>
      </w:r>
      <w:r w:rsidRPr="00733EB5">
        <w:t xml:space="preserve">т к лесным массивам находящихся на территории </w:t>
      </w:r>
      <w:r>
        <w:t>сельсовета</w:t>
      </w:r>
      <w:r w:rsidRPr="00733EB5">
        <w:t xml:space="preserve"> и попада</w:t>
      </w:r>
      <w:r>
        <w:t>е</w:t>
      </w:r>
      <w:r w:rsidRPr="00733EB5">
        <w:t xml:space="preserve">т в зону лесных пожаров. </w:t>
      </w:r>
      <w:r>
        <w:t>Также сельское поселение может оказаться в зоне</w:t>
      </w:r>
      <w:r w:rsidRPr="00733EB5">
        <w:t xml:space="preserve"> сильного задымления</w:t>
      </w:r>
      <w:r>
        <w:t xml:space="preserve"> при лесных пожарах на удаленных территориях.</w:t>
      </w:r>
    </w:p>
    <w:p w14:paraId="498157DA" w14:textId="77777777" w:rsidR="00967EC6" w:rsidRPr="000F6453" w:rsidRDefault="00967EC6" w:rsidP="00967EC6">
      <w:pPr>
        <w:pStyle w:val="afc"/>
      </w:pPr>
      <w:r w:rsidRPr="000F6453">
        <w:lastRenderedPageBreak/>
        <w:t>В сейсмически опасных районах должны быть соблюдены все необходимые требования по безопасности жизни населения и устойчивости зданий и сооружений. Строительство должно вестись в соответствии с СП 14.13330.2014 «Строительство в сейсмических районах».</w:t>
      </w:r>
    </w:p>
    <w:p w14:paraId="021433D2" w14:textId="77777777" w:rsidR="00967EC6" w:rsidRPr="000F6453" w:rsidRDefault="00967EC6" w:rsidP="00967EC6">
      <w:pPr>
        <w:pStyle w:val="afc"/>
      </w:pPr>
      <w:r w:rsidRPr="000F6453">
        <w:t>В соответствии с СП 14.13330.2014 «Строительство в сейсмических районах» сейсмическая опасность при массовом строительстве равна 6 баллам.</w:t>
      </w:r>
    </w:p>
    <w:p w14:paraId="5C14A8CC" w14:textId="77777777" w:rsidR="00967EC6" w:rsidRPr="000F6453" w:rsidRDefault="00967EC6" w:rsidP="00967EC6">
      <w:pPr>
        <w:pStyle w:val="afc"/>
      </w:pPr>
      <w:r w:rsidRPr="000F6453">
        <w:t>В соответствии с СП «Геофизика опасных природных процессов» территория размещения проектируемого объекта относится к опасной категории природных процессов.</w:t>
      </w:r>
    </w:p>
    <w:p w14:paraId="1F9C8C14" w14:textId="77777777" w:rsidR="00967EC6" w:rsidRPr="000F6453" w:rsidRDefault="00967EC6" w:rsidP="00967EC6">
      <w:pPr>
        <w:pStyle w:val="afc"/>
      </w:pPr>
      <w:r w:rsidRPr="000F6453">
        <w:t>Однако, сейсмичность конкретной площадки строительства, следует уточнять в соответствии с данными микросейсморайонирования и результатами инженерных изысканий, проводимых специализированными организациями с привлечением территориальных изыскательных организаций. При неблагоприятных инженерно-геологических условиях сейсмичность конкретной площадки может быть увеличена или снижена.</w:t>
      </w:r>
    </w:p>
    <w:p w14:paraId="53B6B04F" w14:textId="77777777" w:rsidR="00967EC6" w:rsidRPr="000F6453" w:rsidRDefault="00967EC6" w:rsidP="00967EC6">
      <w:pPr>
        <w:pStyle w:val="afc"/>
      </w:pPr>
    </w:p>
    <w:p w14:paraId="2296A6C2" w14:textId="77777777" w:rsidR="00967EC6" w:rsidRPr="000F6453" w:rsidRDefault="00967EC6" w:rsidP="00967EC6">
      <w:pPr>
        <w:pStyle w:val="afc"/>
      </w:pPr>
      <w:r w:rsidRPr="000F6453">
        <w:t>Опасные метеорологические явления – природные процессы и явления, возникающие в атмосфере под воздействием различных природных факторов или их сочетаний, оказывающие или могущие оказать поражающее воздействие на людей, объекты экономики и окружающую среду.</w:t>
      </w:r>
    </w:p>
    <w:p w14:paraId="08883513" w14:textId="77777777" w:rsidR="00967EC6" w:rsidRPr="000F6453" w:rsidRDefault="00967EC6" w:rsidP="00967EC6">
      <w:pPr>
        <w:pStyle w:val="afc"/>
      </w:pPr>
      <w:r w:rsidRPr="000F6453">
        <w:t>На рассматриваемой территории к опасным явлениям погоды относятся:</w:t>
      </w:r>
    </w:p>
    <w:p w14:paraId="6C68D026" w14:textId="77777777" w:rsidR="00967EC6" w:rsidRPr="000F6453" w:rsidRDefault="00967EC6" w:rsidP="00967EC6">
      <w:pPr>
        <w:pStyle w:val="afc"/>
      </w:pPr>
      <w:r w:rsidRPr="000F6453">
        <w:t>Сильный ветер, в том числе возможны ураганы со скоростью ветра более</w:t>
      </w:r>
      <w:r>
        <w:t xml:space="preserve"> 25 м/сек</w:t>
      </w:r>
      <w:r w:rsidRPr="000F6453">
        <w:t>;</w:t>
      </w:r>
    </w:p>
    <w:p w14:paraId="0C062F21" w14:textId="77777777" w:rsidR="00967EC6" w:rsidRPr="000F6453" w:rsidRDefault="00967EC6" w:rsidP="00967EC6">
      <w:pPr>
        <w:pStyle w:val="afc"/>
      </w:pPr>
      <w:r w:rsidRPr="000F6453">
        <w:t>Сильный дождь (мокрый снег, дождь со снегом) количество осадков -50 мм и более за 12 часов;</w:t>
      </w:r>
    </w:p>
    <w:p w14:paraId="644AB910" w14:textId="77777777" w:rsidR="00967EC6" w:rsidRPr="000F6453" w:rsidRDefault="00967EC6" w:rsidP="00967EC6">
      <w:pPr>
        <w:pStyle w:val="afc"/>
      </w:pPr>
      <w:r w:rsidRPr="000F6453">
        <w:t>Сильный ливень, количество осадков -30 мм и более за час;</w:t>
      </w:r>
    </w:p>
    <w:p w14:paraId="21AA7DDF" w14:textId="77777777" w:rsidR="00967EC6" w:rsidRPr="000F6453" w:rsidRDefault="00967EC6" w:rsidP="00967EC6">
      <w:pPr>
        <w:pStyle w:val="afc"/>
      </w:pPr>
      <w:r w:rsidRPr="000F6453">
        <w:t>Продолжительные сильные дожди, количество осадков -100 мм и более за период более 12 часов, но менее 48 часов;</w:t>
      </w:r>
    </w:p>
    <w:p w14:paraId="24AB8C6F" w14:textId="77777777" w:rsidR="00967EC6" w:rsidRPr="000F6453" w:rsidRDefault="00967EC6" w:rsidP="00967EC6">
      <w:pPr>
        <w:pStyle w:val="afc"/>
      </w:pPr>
      <w:r w:rsidRPr="000F6453">
        <w:t>Сильный снег, количество осадков – не менее 20 мм за период не более 12 часов;</w:t>
      </w:r>
    </w:p>
    <w:p w14:paraId="64374F8B" w14:textId="77777777" w:rsidR="00967EC6" w:rsidRPr="000F6453" w:rsidRDefault="00967EC6" w:rsidP="00967EC6">
      <w:pPr>
        <w:pStyle w:val="afc"/>
      </w:pPr>
      <w:r w:rsidRPr="000F6453">
        <w:t>Сильная метель – общая или низовая метель при скорости ветра 15 м/сек и видимости менее500 м;</w:t>
      </w:r>
    </w:p>
    <w:p w14:paraId="38F383CE" w14:textId="77777777" w:rsidR="00967EC6" w:rsidRPr="000F6453" w:rsidRDefault="00967EC6" w:rsidP="00967EC6">
      <w:pPr>
        <w:pStyle w:val="afc"/>
      </w:pPr>
      <w:r w:rsidRPr="000F6453">
        <w:t>Большие среднегодовые перепады температур (сильные морозы зимой и высокие температуры летом).</w:t>
      </w:r>
    </w:p>
    <w:p w14:paraId="7114366C" w14:textId="77777777" w:rsidR="00967EC6" w:rsidRPr="000F6453" w:rsidRDefault="00967EC6" w:rsidP="00967EC6">
      <w:pPr>
        <w:pStyle w:val="afc"/>
      </w:pPr>
      <w:r w:rsidRPr="000F6453">
        <w:t>Возникновение опасных метеорологических явлений может повлиять на территорию участка строительства и жизнедеятельность населения следующим образом:</w:t>
      </w:r>
    </w:p>
    <w:p w14:paraId="2F78BD1B" w14:textId="77777777" w:rsidR="00967EC6" w:rsidRPr="000F6453" w:rsidRDefault="00967EC6" w:rsidP="00967EC6">
      <w:pPr>
        <w:pStyle w:val="afc"/>
      </w:pPr>
      <w:r w:rsidRPr="000F6453">
        <w:t>при сильном ветре может произойти разрушение построек, повреждение воздушных линий связи электропередач, повал деревьев. Так же может быть затруднена работа транспорта;</w:t>
      </w:r>
    </w:p>
    <w:p w14:paraId="45FB6FA1" w14:textId="77777777" w:rsidR="00967EC6" w:rsidRPr="000F6453" w:rsidRDefault="00967EC6" w:rsidP="00967EC6">
      <w:pPr>
        <w:pStyle w:val="afc"/>
      </w:pPr>
      <w:r w:rsidRPr="000F6453">
        <w:t xml:space="preserve">при сильном дожде, ливне и продолжительном сильном дожде возможно затопление территории, дождевой паводок, размыв почвы, дорог; затруднения в работе транспорта и проведение наружных работ; </w:t>
      </w:r>
    </w:p>
    <w:p w14:paraId="59F63D84" w14:textId="77777777" w:rsidR="00967EC6" w:rsidRPr="000F6453" w:rsidRDefault="00967EC6" w:rsidP="00967EC6">
      <w:pPr>
        <w:pStyle w:val="afc"/>
      </w:pPr>
      <w:r w:rsidRPr="000F6453">
        <w:lastRenderedPageBreak/>
        <w:t>при сильном снегопаде может возникнуть аварийная ситуация из-за увеличения снеговой нагрузки на различные сооружения, деревья. Возможно возникновение снежных заносов. Так же может быть затруднена работа транспорта;</w:t>
      </w:r>
    </w:p>
    <w:p w14:paraId="56A2DC79" w14:textId="77777777" w:rsidR="00967EC6" w:rsidRPr="000F6453" w:rsidRDefault="00967EC6" w:rsidP="00967EC6">
      <w:pPr>
        <w:pStyle w:val="afc"/>
      </w:pPr>
      <w:r w:rsidRPr="000F6453">
        <w:t>при сильной метели из-за ветровой и снеговой нагрузки могут возникать снежные заносы, а так же происходить повреждения и разрушения построенных линий связи и электропередач и затруднения в работе транспорта.</w:t>
      </w:r>
    </w:p>
    <w:p w14:paraId="40F100E6" w14:textId="77777777" w:rsidR="00967EC6" w:rsidRPr="000F6453" w:rsidRDefault="00967EC6" w:rsidP="00967EC6">
      <w:pPr>
        <w:pStyle w:val="afc"/>
      </w:pPr>
      <w:r w:rsidRPr="000F6453">
        <w:t>При повседневной деятельности:</w:t>
      </w:r>
    </w:p>
    <w:p w14:paraId="78BC4374" w14:textId="77777777" w:rsidR="00967EC6" w:rsidRPr="000F6453" w:rsidRDefault="00967EC6" w:rsidP="00967EC6">
      <w:pPr>
        <w:pStyle w:val="afc"/>
      </w:pPr>
      <w:r w:rsidRPr="000F6453">
        <w:t xml:space="preserve">- обеспечить готовность резервных источников питания в лечебных учреждениях, на системах жизнеобеспечения и других объектах экономики; </w:t>
      </w:r>
    </w:p>
    <w:p w14:paraId="6974B96A" w14:textId="77777777" w:rsidR="00967EC6" w:rsidRPr="000F6453" w:rsidRDefault="00967EC6" w:rsidP="00967EC6">
      <w:pPr>
        <w:pStyle w:val="afc"/>
      </w:pPr>
      <w:r w:rsidRPr="000F6453">
        <w:t>- поддерживать в рабочем состоянии водосточные канавы, водопропускные трубы и другие сооружения обеспечивающих сток ливневых вод;</w:t>
      </w:r>
    </w:p>
    <w:p w14:paraId="3DFA1683" w14:textId="77777777" w:rsidR="00967EC6" w:rsidRPr="000F6453" w:rsidRDefault="00967EC6" w:rsidP="00967EC6">
      <w:pPr>
        <w:pStyle w:val="afc"/>
      </w:pPr>
      <w:r w:rsidRPr="000F6453">
        <w:t>- осуществлять устройство новых  водопропускных труб для исключения подтопления территории при интенсивных осадках.</w:t>
      </w:r>
    </w:p>
    <w:p w14:paraId="3E3E74DC" w14:textId="77777777" w:rsidR="00967EC6" w:rsidRPr="000F6453" w:rsidRDefault="00967EC6" w:rsidP="00967EC6">
      <w:pPr>
        <w:pStyle w:val="afc"/>
      </w:pPr>
      <w:r w:rsidRPr="000F6453">
        <w:t>При угрозе и возникновении опасных метеорологических явлений и процессов:</w:t>
      </w:r>
    </w:p>
    <w:p w14:paraId="7D15EA85" w14:textId="77777777" w:rsidR="00967EC6" w:rsidRPr="000F6453" w:rsidRDefault="00967EC6" w:rsidP="00967EC6">
      <w:pPr>
        <w:pStyle w:val="afc"/>
      </w:pPr>
      <w:r w:rsidRPr="000F6453">
        <w:t>- немедленно проинформировать население через СМИ об опасных метеорологических явлениях;</w:t>
      </w:r>
    </w:p>
    <w:p w14:paraId="4CD2DEE9" w14:textId="77777777" w:rsidR="00967EC6" w:rsidRPr="000F6453" w:rsidRDefault="00967EC6" w:rsidP="00967EC6">
      <w:pPr>
        <w:pStyle w:val="afc"/>
      </w:pPr>
      <w:r w:rsidRPr="000F6453">
        <w:t>- проинформировать социально значимые объекты, дежурные службы объектов электроснабжения, объектов с массовым пребыванием людей, в том числе лечебных учреждений об опасных метеорологических явлениях;</w:t>
      </w:r>
    </w:p>
    <w:p w14:paraId="50BE6E61" w14:textId="77777777" w:rsidR="00967EC6" w:rsidRPr="000F6453" w:rsidRDefault="00967EC6" w:rsidP="00967EC6">
      <w:pPr>
        <w:pStyle w:val="afc"/>
      </w:pPr>
      <w:r w:rsidRPr="000F6453">
        <w:t>- привести в готовность аварийно-спасательные формирования;</w:t>
      </w:r>
    </w:p>
    <w:p w14:paraId="349D61FF" w14:textId="77777777" w:rsidR="00967EC6" w:rsidRPr="000F6453" w:rsidRDefault="00967EC6" w:rsidP="00967EC6">
      <w:pPr>
        <w:pStyle w:val="afc"/>
      </w:pPr>
      <w:r w:rsidRPr="000F6453">
        <w:t>- проверить готовность резервов материальных средств для ликвидации ЧС на объектах электроснабжения;</w:t>
      </w:r>
    </w:p>
    <w:p w14:paraId="14C5368D" w14:textId="77777777" w:rsidR="00967EC6" w:rsidRPr="000F6453" w:rsidRDefault="00967EC6" w:rsidP="00967EC6">
      <w:pPr>
        <w:pStyle w:val="afc"/>
      </w:pPr>
      <w:r w:rsidRPr="000F6453">
        <w:t>- осуществлять устройство обводных каналов, поддержание в рабочем состоянии старых и устройство новых водопропускных сооружений;</w:t>
      </w:r>
    </w:p>
    <w:p w14:paraId="6CCA7A90" w14:textId="77777777" w:rsidR="00967EC6" w:rsidRPr="000F6453" w:rsidRDefault="00967EC6" w:rsidP="00967EC6">
      <w:pPr>
        <w:pStyle w:val="afc"/>
      </w:pPr>
      <w:r w:rsidRPr="000F6453">
        <w:t>- обеспечить готовность резервных источников питания на системах жизнеобеспечения;</w:t>
      </w:r>
    </w:p>
    <w:p w14:paraId="2ECCE11F" w14:textId="77777777" w:rsidR="00967EC6" w:rsidRPr="000F6453" w:rsidRDefault="00967EC6" w:rsidP="00967EC6">
      <w:pPr>
        <w:pStyle w:val="afc"/>
      </w:pPr>
      <w:r w:rsidRPr="000F6453">
        <w:t>- подготовить средства пожаротушения.</w:t>
      </w:r>
    </w:p>
    <w:p w14:paraId="04E53104" w14:textId="77777777" w:rsidR="00967EC6" w:rsidRDefault="00967EC6" w:rsidP="00967EC6">
      <w:pPr>
        <w:pStyle w:val="afc"/>
      </w:pPr>
      <w:r w:rsidRPr="000F6453">
        <w:t>Проектные и строительные работы должны выполняться с учетом ветровой нагрузки для данного региона, интенсивности осадков.</w:t>
      </w:r>
    </w:p>
    <w:p w14:paraId="67961641" w14:textId="77777777" w:rsidR="00247352" w:rsidRPr="00F36643" w:rsidRDefault="00967EC6" w:rsidP="00967EC6">
      <w:pPr>
        <w:pStyle w:val="afc"/>
        <w:rPr>
          <w:highlight w:val="lightGray"/>
        </w:rPr>
      </w:pPr>
      <w:r>
        <w:t>В соответствии с СП 115.13330.2016 к опасным природным процессам на данной территории относятся: землетрясения, наводнения в результате половодья.</w:t>
      </w:r>
    </w:p>
    <w:p w14:paraId="03E0B779" w14:textId="77777777" w:rsidR="00157527" w:rsidRPr="00B20E02" w:rsidRDefault="00157527" w:rsidP="00DD51A2">
      <w:pPr>
        <w:pStyle w:val="afc"/>
      </w:pPr>
    </w:p>
    <w:p w14:paraId="5EEB5A19" w14:textId="77777777" w:rsidR="00247352" w:rsidRDefault="00CB249A" w:rsidP="00CB249A">
      <w:pPr>
        <w:pStyle w:val="afc"/>
        <w:outlineLvl w:val="1"/>
        <w:rPr>
          <w:b/>
        </w:rPr>
      </w:pPr>
      <w:bookmarkStart w:id="98" w:name="_Toc131157841"/>
      <w:r w:rsidRPr="00B20E02">
        <w:rPr>
          <w:b/>
        </w:rPr>
        <w:t xml:space="preserve">5.2 </w:t>
      </w:r>
      <w:r w:rsidR="00967EC6" w:rsidRPr="00B20E02">
        <w:rPr>
          <w:b/>
        </w:rPr>
        <w:t>Перечень источников ЧС техногенного характера на проектируем</w:t>
      </w:r>
      <w:r w:rsidR="00967EC6" w:rsidRPr="00967EC6">
        <w:rPr>
          <w:b/>
        </w:rPr>
        <w:t>ой территории, а также вблизи указанной территории</w:t>
      </w:r>
      <w:bookmarkEnd w:id="98"/>
    </w:p>
    <w:p w14:paraId="05EC5351" w14:textId="77777777" w:rsidR="00B20E02" w:rsidRPr="00F36643" w:rsidRDefault="00B20E02" w:rsidP="00CB249A">
      <w:pPr>
        <w:pStyle w:val="afc"/>
        <w:outlineLvl w:val="1"/>
        <w:rPr>
          <w:b/>
          <w:highlight w:val="lightGray"/>
        </w:rPr>
      </w:pPr>
    </w:p>
    <w:p w14:paraId="564502EC" w14:textId="77777777" w:rsidR="00967EC6" w:rsidRPr="00967EC6" w:rsidRDefault="00967EC6" w:rsidP="00967EC6">
      <w:pPr>
        <w:pStyle w:val="afc"/>
        <w:rPr>
          <w:i/>
        </w:rPr>
      </w:pPr>
      <w:r w:rsidRPr="00967EC6">
        <w:rPr>
          <w:i/>
        </w:rPr>
        <w:t>Источники возможных ЧС на транспорте при перевозке опасных грузов</w:t>
      </w:r>
    </w:p>
    <w:p w14:paraId="308DEFED" w14:textId="77777777" w:rsidR="00967EC6" w:rsidRPr="00967EC6" w:rsidRDefault="00967EC6" w:rsidP="00967EC6">
      <w:pPr>
        <w:pStyle w:val="afc"/>
        <w:rPr>
          <w:i/>
        </w:rPr>
      </w:pPr>
      <w:r w:rsidRPr="00967EC6">
        <w:rPr>
          <w:i/>
        </w:rPr>
        <w:t>Аварии на автомобильном транспорте при перевозке опасных грузов</w:t>
      </w:r>
    </w:p>
    <w:p w14:paraId="503A28EB" w14:textId="77777777" w:rsidR="00967EC6" w:rsidRPr="000F6453" w:rsidRDefault="00967EC6" w:rsidP="00967EC6">
      <w:pPr>
        <w:pStyle w:val="afc"/>
      </w:pPr>
      <w:r w:rsidRPr="000F6453">
        <w:t xml:space="preserve">Аварии на автомобильном транспорте возможны круглогодично. В результате аварии могут быть раненые и погибшие  из числа пассажиров и </w:t>
      </w:r>
      <w:r w:rsidRPr="000F6453">
        <w:lastRenderedPageBreak/>
        <w:t>водительского состава, выведена из строя автомобильная техника,  разрушены инженерно-дорожные сооружений.</w:t>
      </w:r>
    </w:p>
    <w:p w14:paraId="6240A6B2" w14:textId="77777777" w:rsidR="00967EC6" w:rsidRPr="000F6453" w:rsidRDefault="00967EC6" w:rsidP="00967EC6">
      <w:pPr>
        <w:pStyle w:val="afc"/>
      </w:pPr>
      <w:r w:rsidRPr="000F6453">
        <w:t xml:space="preserve"> На период ликвидации аварии, может быть приостановлено движение автомобильного транспорта, а разгерметизация емкостей с топливом, может привести к возникновению  пожара. </w:t>
      </w:r>
    </w:p>
    <w:p w14:paraId="6547E702" w14:textId="77777777" w:rsidR="00967EC6" w:rsidRPr="000F6453" w:rsidRDefault="00967EC6" w:rsidP="00967EC6">
      <w:pPr>
        <w:pStyle w:val="afc"/>
      </w:pPr>
      <w:r w:rsidRPr="000F6453">
        <w:t xml:space="preserve">Основные причины дорожно-транспортных происшествий:  </w:t>
      </w:r>
    </w:p>
    <w:p w14:paraId="12762A98" w14:textId="77777777" w:rsidR="00967EC6" w:rsidRPr="000F6453" w:rsidRDefault="00967EC6" w:rsidP="00967EC6">
      <w:pPr>
        <w:pStyle w:val="afc"/>
      </w:pPr>
      <w:r w:rsidRPr="000F6453">
        <w:t xml:space="preserve"> а) неудовлетворительное состояние дорожных условий:</w:t>
      </w:r>
    </w:p>
    <w:p w14:paraId="5A4CCE27" w14:textId="77777777" w:rsidR="00967EC6" w:rsidRPr="000F6453" w:rsidRDefault="00967EC6" w:rsidP="00967EC6">
      <w:pPr>
        <w:pStyle w:val="afc"/>
      </w:pPr>
      <w:r w:rsidRPr="000F6453">
        <w:t>- низкое сцепление покрытия проезжей части, особенно в зимнее время, отсутствие ограждений на опасных участках с большими уклонами перед мостами;</w:t>
      </w:r>
    </w:p>
    <w:p w14:paraId="4F8D8C34" w14:textId="77777777" w:rsidR="00967EC6" w:rsidRPr="000F6453" w:rsidRDefault="00967EC6" w:rsidP="00967EC6">
      <w:pPr>
        <w:pStyle w:val="afc"/>
      </w:pPr>
      <w:r w:rsidRPr="000F6453">
        <w:t>- неровное покрытие, трещины, ямы на дорожном полотне;</w:t>
      </w:r>
    </w:p>
    <w:p w14:paraId="04487F29" w14:textId="77777777" w:rsidR="00967EC6" w:rsidRPr="000F6453" w:rsidRDefault="00967EC6" w:rsidP="00967EC6">
      <w:pPr>
        <w:pStyle w:val="afc"/>
      </w:pPr>
      <w:r w:rsidRPr="000F6453">
        <w:t>- несоответствие параметров дороги   ее техническим категориям;</w:t>
      </w:r>
    </w:p>
    <w:p w14:paraId="6C42FA52" w14:textId="77777777" w:rsidR="00967EC6" w:rsidRPr="000F6453" w:rsidRDefault="00967EC6" w:rsidP="00967EC6">
      <w:pPr>
        <w:pStyle w:val="afc"/>
      </w:pPr>
      <w:r w:rsidRPr="000F6453">
        <w:t>б) технические неисправности  транспорта и оборудования:</w:t>
      </w:r>
    </w:p>
    <w:p w14:paraId="6089FEFE" w14:textId="77777777" w:rsidR="00967EC6" w:rsidRPr="000F6453" w:rsidRDefault="00967EC6" w:rsidP="00967EC6">
      <w:pPr>
        <w:pStyle w:val="afc"/>
      </w:pPr>
      <w:r w:rsidRPr="000F6453">
        <w:t>- отказ и неполадки в работе оборудования;</w:t>
      </w:r>
    </w:p>
    <w:p w14:paraId="290842FF" w14:textId="77777777" w:rsidR="00967EC6" w:rsidRPr="000F6453" w:rsidRDefault="00967EC6" w:rsidP="00967EC6">
      <w:pPr>
        <w:pStyle w:val="afc"/>
      </w:pPr>
      <w:r w:rsidRPr="000F6453">
        <w:t xml:space="preserve">- нарушение  требований эксплуатации транспорта и оборудования; </w:t>
      </w:r>
    </w:p>
    <w:p w14:paraId="3CFEF99E" w14:textId="77777777" w:rsidR="00967EC6" w:rsidRPr="000F6453" w:rsidRDefault="00967EC6" w:rsidP="00967EC6">
      <w:pPr>
        <w:pStyle w:val="afc"/>
      </w:pPr>
      <w:r w:rsidRPr="000F6453">
        <w:t>Проектная авария при внезапной разгерметизации автоцистерны с ЛВЖ</w:t>
      </w:r>
    </w:p>
    <w:p w14:paraId="1CBAF918" w14:textId="77777777" w:rsidR="00967EC6" w:rsidRPr="000F6453" w:rsidRDefault="00967EC6" w:rsidP="00967EC6">
      <w:pPr>
        <w:pStyle w:val="afc"/>
      </w:pPr>
      <w:r w:rsidRPr="000F6453">
        <w:t>В связи с ежегодным увеличением количества автотранспорта и водителей со стажем работы менее 1 года значительно увеличивается вероятность дорожно-транспортных происшествий, вероятность крупных аварий на автотранспорте невелика, так как в селе нет скоростных автомагистралей.</w:t>
      </w:r>
    </w:p>
    <w:p w14:paraId="4BF2C743" w14:textId="77777777" w:rsidR="00967EC6" w:rsidRPr="000F6453" w:rsidRDefault="00967EC6" w:rsidP="00967EC6">
      <w:pPr>
        <w:pStyle w:val="afc"/>
      </w:pPr>
      <w:r w:rsidRPr="000F6453">
        <w:t>В случае возникновения аварий на автотранспорте проведение АСДНР будет затруднено из-за недостаточного количества профессиональных спасателей, обеспеченных современными специальными приспособлениями и инструментами, необходимыми для извлечения пострадавших из автомобилей. Число погибших может возрасти из-за неумения населения оказывать первую медицинскую помощь пострадавшим.</w:t>
      </w:r>
    </w:p>
    <w:p w14:paraId="3BD3425C" w14:textId="77777777" w:rsidR="00967EC6" w:rsidRPr="000F6453" w:rsidRDefault="00967EC6" w:rsidP="00967EC6">
      <w:pPr>
        <w:pStyle w:val="afc"/>
      </w:pPr>
      <w:r w:rsidRPr="000F6453">
        <w:t>Рассмотрим следующие сценарии аварийных ситуаций на транспорте (при перевозке ЛВЖ автотранспортом):</w:t>
      </w:r>
    </w:p>
    <w:p w14:paraId="32A5A847" w14:textId="77777777" w:rsidR="00967EC6" w:rsidRPr="000F6453" w:rsidRDefault="00967EC6" w:rsidP="00967EC6">
      <w:pPr>
        <w:pStyle w:val="afc"/>
      </w:pPr>
      <w:r w:rsidRPr="000F6453">
        <w:t>- аварийный разлив цистерны с ЛВЖ (бензин, дизельное топливо);</w:t>
      </w:r>
    </w:p>
    <w:p w14:paraId="18357201" w14:textId="77777777" w:rsidR="00967EC6" w:rsidRPr="000F6453" w:rsidRDefault="00967EC6" w:rsidP="00967EC6">
      <w:pPr>
        <w:pStyle w:val="afc"/>
      </w:pPr>
      <w:r w:rsidRPr="000F6453">
        <w:t>Основные поражающие факторы при аварии на транспорте:</w:t>
      </w:r>
    </w:p>
    <w:p w14:paraId="55634B68" w14:textId="77777777" w:rsidR="00967EC6" w:rsidRPr="000F6453" w:rsidRDefault="00967EC6" w:rsidP="00967EC6">
      <w:pPr>
        <w:pStyle w:val="afc"/>
      </w:pPr>
      <w:r w:rsidRPr="000F6453">
        <w:t>- тепловое излучение при воспламенении разлитого топлива;</w:t>
      </w:r>
    </w:p>
    <w:p w14:paraId="5D50B3B7" w14:textId="77777777" w:rsidR="00967EC6" w:rsidRPr="000F6453" w:rsidRDefault="00967EC6" w:rsidP="00967EC6">
      <w:pPr>
        <w:pStyle w:val="afc"/>
      </w:pPr>
      <w:r w:rsidRPr="000F6453">
        <w:t>- воздушная ударная волна при взрыве топливно-воздушной смеси, образовавшейся при разливе топлива.</w:t>
      </w:r>
    </w:p>
    <w:p w14:paraId="7C0B52A3" w14:textId="77777777" w:rsidR="00967EC6" w:rsidRDefault="00967EC6" w:rsidP="00967EC6">
      <w:pPr>
        <w:pStyle w:val="afc"/>
      </w:pPr>
      <w:r w:rsidRPr="000F6453">
        <w:t>Все расчеты проведены для возможных сценариев аварий с участием максимального количества опасного вещества в единичной емкости.</w:t>
      </w:r>
    </w:p>
    <w:p w14:paraId="596E2B47" w14:textId="77777777" w:rsidR="00967EC6" w:rsidRDefault="00967EC6" w:rsidP="00967EC6">
      <w:pPr>
        <w:pStyle w:val="afc"/>
      </w:pPr>
      <w:r>
        <w:t>Аварии с АХОВ не рассматриваются в виду удаленности маршрутов перевозки химически опасных веществ от данной территории.</w:t>
      </w:r>
    </w:p>
    <w:p w14:paraId="727F2A91" w14:textId="77777777" w:rsidR="00967EC6" w:rsidRPr="000F6453" w:rsidRDefault="00967EC6" w:rsidP="00967EC6">
      <w:pPr>
        <w:pStyle w:val="afc"/>
      </w:pPr>
    </w:p>
    <w:p w14:paraId="1390EC79" w14:textId="77777777" w:rsidR="00967EC6" w:rsidRPr="00967EC6" w:rsidRDefault="00967EC6" w:rsidP="00967EC6">
      <w:pPr>
        <w:pStyle w:val="afc"/>
        <w:rPr>
          <w:i/>
        </w:rPr>
      </w:pPr>
      <w:r w:rsidRPr="00967EC6">
        <w:rPr>
          <w:i/>
        </w:rPr>
        <w:t>Сценарий развития аварии, связанной с воспламенением проливов бензина на автомобильном транспорте</w:t>
      </w:r>
    </w:p>
    <w:p w14:paraId="39CC91BC" w14:textId="77777777" w:rsidR="00967EC6" w:rsidRPr="000F6453" w:rsidRDefault="00967EC6" w:rsidP="00967EC6">
      <w:pPr>
        <w:pStyle w:val="afc"/>
      </w:pPr>
      <w:r w:rsidRPr="000F6453">
        <w:t xml:space="preserve">Возникновение аварии данного типа возможно при нарушении герметичности автомобильной цистерны с топливом (в результате ДТП). Над поверхностью разлития образуется облако паров бензина. Воспламенение </w:t>
      </w:r>
      <w:r w:rsidRPr="000F6453">
        <w:lastRenderedPageBreak/>
        <w:t>паров и дальнейшее горение топлива возможно при наличии источника зажигания. Такими источниками могут быть: замыкание электропроводки автомобиля, разряд статического электричества, образование искры от удара металлических предметов и т.д.</w:t>
      </w:r>
    </w:p>
    <w:p w14:paraId="77FFA07A" w14:textId="77777777" w:rsidR="00967EC6" w:rsidRPr="006807B7" w:rsidRDefault="00967EC6" w:rsidP="00967EC6">
      <w:pPr>
        <w:pStyle w:val="afc"/>
      </w:pPr>
      <w:r w:rsidRPr="006807B7">
        <w:t>Исходные данные:</w:t>
      </w:r>
    </w:p>
    <w:p w14:paraId="24BC5797" w14:textId="77777777" w:rsidR="00967EC6" w:rsidRPr="000F6453" w:rsidRDefault="00967EC6" w:rsidP="00967EC6">
      <w:pPr>
        <w:pStyle w:val="afc"/>
      </w:pPr>
      <w:r w:rsidRPr="000F6453">
        <w:t>- количество разлившегося при аварии бензина</w:t>
      </w:r>
      <w:r w:rsidRPr="000F6453">
        <w:tab/>
        <w:t xml:space="preserve"> V = 8,55 м</w:t>
      </w:r>
      <w:r w:rsidRPr="000F6453">
        <w:rPr>
          <w:vertAlign w:val="superscript"/>
        </w:rPr>
        <w:t>3</w:t>
      </w:r>
      <w:r w:rsidRPr="000F6453">
        <w:t xml:space="preserve"> (95 % от объема цистерны);</w:t>
      </w:r>
    </w:p>
    <w:p w14:paraId="68790BA7" w14:textId="77777777" w:rsidR="00967EC6" w:rsidRPr="000F6453" w:rsidRDefault="00967EC6" w:rsidP="00967EC6">
      <w:pPr>
        <w:pStyle w:val="afc"/>
      </w:pPr>
      <w:r w:rsidRPr="000F6453">
        <w:t>- площадь пролива</w:t>
      </w:r>
      <w:r w:rsidRPr="000F6453">
        <w:tab/>
      </w:r>
      <w:r w:rsidRPr="000F6453">
        <w:tab/>
      </w:r>
      <w:r w:rsidRPr="000F6453">
        <w:tab/>
      </w:r>
      <w:r w:rsidRPr="000F6453">
        <w:tab/>
      </w:r>
      <w:r w:rsidRPr="000F6453">
        <w:tab/>
        <w:t>S = 171,0 м</w:t>
      </w:r>
      <w:r w:rsidRPr="000F6453">
        <w:rPr>
          <w:vertAlign w:val="superscript"/>
        </w:rPr>
        <w:t>2</w:t>
      </w:r>
      <w:r w:rsidRPr="000F6453">
        <w:t>.</w:t>
      </w:r>
    </w:p>
    <w:p w14:paraId="06C0F0AB" w14:textId="77777777" w:rsidR="00967EC6" w:rsidRPr="006807B7" w:rsidRDefault="00967EC6" w:rsidP="00967EC6">
      <w:pPr>
        <w:pStyle w:val="afc"/>
      </w:pPr>
      <w:r w:rsidRPr="006807B7">
        <w:t>Порядок оценки последствий аварии.</w:t>
      </w:r>
    </w:p>
    <w:p w14:paraId="32DD9249" w14:textId="77777777" w:rsidR="00967EC6" w:rsidRPr="000F6453" w:rsidRDefault="00967EC6" w:rsidP="00967EC6">
      <w:pPr>
        <w:pStyle w:val="afc"/>
      </w:pPr>
      <w:r w:rsidRPr="000F6453">
        <w:t>Определим, на каком расстоянии от геометрического центра пролива может произойти поражение людей тепловым потоком. Болевые ощущения у людей от тепловой радиации возникают при интенсивности теплового воздействия 1,4 кВт/м</w:t>
      </w:r>
      <w:r w:rsidRPr="000F6453">
        <w:rPr>
          <w:vertAlign w:val="superscript"/>
        </w:rPr>
        <w:t>2</w:t>
      </w:r>
      <w:r w:rsidRPr="000F6453">
        <w:t xml:space="preserve"> и более.</w:t>
      </w:r>
    </w:p>
    <w:p w14:paraId="7941BCE7" w14:textId="77777777" w:rsidR="00967EC6" w:rsidRDefault="00967EC6" w:rsidP="00967EC6">
      <w:pPr>
        <w:pStyle w:val="afc"/>
      </w:pPr>
      <w:r w:rsidRPr="000F6453">
        <w:t>Расстояние, на котором будет наблюдаться тепловой поток интенсивностью 1,4 кВт/м</w:t>
      </w:r>
      <w:r w:rsidRPr="000F6453">
        <w:rPr>
          <w:vertAlign w:val="superscript"/>
        </w:rPr>
        <w:t>2</w:t>
      </w:r>
      <w:r w:rsidRPr="000F6453">
        <w:t>, составляет 61,2 м.</w:t>
      </w:r>
    </w:p>
    <w:p w14:paraId="69F8E792" w14:textId="77777777" w:rsidR="00967EC6" w:rsidRPr="000F6453" w:rsidRDefault="00967EC6" w:rsidP="00967EC6">
      <w:pPr>
        <w:pStyle w:val="afc"/>
      </w:pPr>
    </w:p>
    <w:p w14:paraId="0CD8BD69" w14:textId="77777777" w:rsidR="00967EC6" w:rsidRPr="00967EC6" w:rsidRDefault="00967EC6" w:rsidP="00967EC6">
      <w:pPr>
        <w:pStyle w:val="afc"/>
        <w:rPr>
          <w:i/>
        </w:rPr>
      </w:pPr>
      <w:r w:rsidRPr="00967EC6">
        <w:rPr>
          <w:i/>
        </w:rPr>
        <w:t>Сценарий развития аварии, связанной с воспламенением топливно-воздушной смеси с образованием избыточного давления на автомобильном транспорте</w:t>
      </w:r>
    </w:p>
    <w:p w14:paraId="71E711CD" w14:textId="77777777" w:rsidR="00967EC6" w:rsidRPr="000F6453" w:rsidRDefault="00967EC6" w:rsidP="00967EC6">
      <w:pPr>
        <w:pStyle w:val="afc"/>
      </w:pPr>
      <w:r w:rsidRPr="000F6453">
        <w:t>Возникновение аварии данного типа возможно при нарушении герметичности автомобильной цистерны с бензином (в результате ДТП). Происходит выброс топлива в окружающую среду с последующим образованием топливно</w:t>
      </w:r>
      <w:r>
        <w:t>-воздушной смеси. Воспламенение</w:t>
      </w:r>
      <w:r w:rsidRPr="000F6453">
        <w:t xml:space="preserve"> образовавшейся топливно-воздушной смеси с образованием избыточного давления возможно при наличии источника зажигания. Такими источниками могут быть: замыкание электропроводки автомобиля, разряд статического электричества, образование искры от удара металлических предметов и т.д.</w:t>
      </w:r>
    </w:p>
    <w:p w14:paraId="48A2C934" w14:textId="77777777" w:rsidR="00967EC6" w:rsidRDefault="00967EC6" w:rsidP="00967EC6">
      <w:pPr>
        <w:pStyle w:val="afc"/>
      </w:pPr>
      <w:r w:rsidRPr="000F6453">
        <w:t>Расстояние, на котором будет наблюдаться величина избыточного давления 3,6 кПа (минимальные разрушения зданий), составляет 14,5 м.</w:t>
      </w:r>
    </w:p>
    <w:p w14:paraId="280DA0BD" w14:textId="77777777" w:rsidR="00967EC6" w:rsidRPr="000F6453" w:rsidRDefault="00967EC6" w:rsidP="00967EC6">
      <w:pPr>
        <w:pStyle w:val="afc"/>
      </w:pPr>
    </w:p>
    <w:p w14:paraId="2DDC4C20" w14:textId="77777777" w:rsidR="00967EC6" w:rsidRPr="00967EC6" w:rsidRDefault="00967EC6" w:rsidP="00967EC6">
      <w:pPr>
        <w:pStyle w:val="afc"/>
        <w:rPr>
          <w:i/>
        </w:rPr>
      </w:pPr>
      <w:r w:rsidRPr="00967EC6">
        <w:rPr>
          <w:i/>
        </w:rPr>
        <w:t>Сценарий развития аварии, связанной с воспламенением проливов дизтоплива на автомобильном транспорте</w:t>
      </w:r>
    </w:p>
    <w:p w14:paraId="77613CD1" w14:textId="77777777" w:rsidR="00967EC6" w:rsidRPr="000F6453" w:rsidRDefault="00967EC6" w:rsidP="00967EC6">
      <w:pPr>
        <w:pStyle w:val="afc"/>
      </w:pPr>
      <w:r w:rsidRPr="000F6453">
        <w:t>Возникновение аварии данного типа возможно при нарушении герметичности автомобильной цистерны с топливом (в результате ДТП). Над поверхностью разлития образуется облако паров ДТ. Воспламенение паров и дальнейшее горение топлива возможно при наличии источника зажигания. Такими источниками могут быть: замыкание электропроводки автомобиля, разряд статического электричества, образование искры от удара металлических предметов и т.д.</w:t>
      </w:r>
    </w:p>
    <w:p w14:paraId="68670BEB" w14:textId="77777777" w:rsidR="00967EC6" w:rsidRPr="006807B7" w:rsidRDefault="00967EC6" w:rsidP="00967EC6">
      <w:pPr>
        <w:pStyle w:val="afc"/>
      </w:pPr>
      <w:r w:rsidRPr="006807B7">
        <w:t>Исходные данные:</w:t>
      </w:r>
    </w:p>
    <w:p w14:paraId="54412916" w14:textId="77777777" w:rsidR="00967EC6" w:rsidRPr="000F6453" w:rsidRDefault="00967EC6" w:rsidP="00967EC6">
      <w:pPr>
        <w:pStyle w:val="afc"/>
      </w:pPr>
      <w:r w:rsidRPr="000F6453">
        <w:t>- количество разлившегося при аварии ДТ</w:t>
      </w:r>
      <w:r w:rsidRPr="000F6453">
        <w:tab/>
        <w:t xml:space="preserve"> V = 8,55 м</w:t>
      </w:r>
      <w:r w:rsidRPr="000F6453">
        <w:rPr>
          <w:vertAlign w:val="superscript"/>
        </w:rPr>
        <w:t>3</w:t>
      </w:r>
      <w:r w:rsidRPr="000F6453">
        <w:t xml:space="preserve"> (95 % от объема цистерны);</w:t>
      </w:r>
    </w:p>
    <w:p w14:paraId="62D20E5A" w14:textId="77777777" w:rsidR="00967EC6" w:rsidRPr="000F6453" w:rsidRDefault="00967EC6" w:rsidP="00967EC6">
      <w:pPr>
        <w:pStyle w:val="afc"/>
      </w:pPr>
      <w:r w:rsidRPr="000F6453">
        <w:t>- площадь пролива</w:t>
      </w:r>
      <w:r w:rsidRPr="000F6453">
        <w:tab/>
      </w:r>
      <w:r w:rsidRPr="000F6453">
        <w:tab/>
      </w:r>
      <w:r w:rsidRPr="000F6453">
        <w:tab/>
      </w:r>
      <w:r w:rsidRPr="000F6453">
        <w:tab/>
      </w:r>
      <w:r w:rsidRPr="000F6453">
        <w:tab/>
      </w:r>
      <w:r>
        <w:t xml:space="preserve"> </w:t>
      </w:r>
      <w:r w:rsidRPr="000F6453">
        <w:t>S = 171,0 м</w:t>
      </w:r>
      <w:r w:rsidRPr="000F6453">
        <w:rPr>
          <w:vertAlign w:val="superscript"/>
        </w:rPr>
        <w:t>2</w:t>
      </w:r>
      <w:r w:rsidRPr="000F6453">
        <w:t>.</w:t>
      </w:r>
    </w:p>
    <w:p w14:paraId="2F7D78F9" w14:textId="77777777" w:rsidR="00967EC6" w:rsidRPr="006807B7" w:rsidRDefault="00967EC6" w:rsidP="00967EC6">
      <w:pPr>
        <w:pStyle w:val="afc"/>
      </w:pPr>
      <w:r w:rsidRPr="006807B7">
        <w:t>Порядок оценки последствий аварии.</w:t>
      </w:r>
    </w:p>
    <w:p w14:paraId="7B96BFF8" w14:textId="77777777" w:rsidR="00967EC6" w:rsidRPr="000F6453" w:rsidRDefault="00967EC6" w:rsidP="00967EC6">
      <w:pPr>
        <w:pStyle w:val="afc"/>
      </w:pPr>
      <w:r w:rsidRPr="000F6453">
        <w:lastRenderedPageBreak/>
        <w:t>Определим, на каком расстоянии от геометрического центра пролива может произойти поражение людей тепловым потоком. Болевые ощущения у людей от тепловой радиации возникают при интенсивности теплового воздействия 1,4 кВт/м</w:t>
      </w:r>
      <w:r w:rsidRPr="000F6453">
        <w:rPr>
          <w:vertAlign w:val="superscript"/>
        </w:rPr>
        <w:t>2</w:t>
      </w:r>
      <w:r w:rsidRPr="000F6453">
        <w:t xml:space="preserve"> и более.</w:t>
      </w:r>
    </w:p>
    <w:p w14:paraId="614F934A" w14:textId="77777777" w:rsidR="00967EC6" w:rsidRDefault="00967EC6" w:rsidP="00967EC6">
      <w:pPr>
        <w:pStyle w:val="afc"/>
      </w:pPr>
      <w:r w:rsidRPr="000F6453">
        <w:t>Расстояние, на котором будет наблюдаться тепловой поток интенсивностью 1,4 кВт/м</w:t>
      </w:r>
      <w:r w:rsidRPr="000F6453">
        <w:rPr>
          <w:vertAlign w:val="superscript"/>
        </w:rPr>
        <w:t>2</w:t>
      </w:r>
      <w:r w:rsidRPr="000F6453">
        <w:t>, составляет 45,2 м.</w:t>
      </w:r>
    </w:p>
    <w:p w14:paraId="44D26403" w14:textId="77777777" w:rsidR="00967EC6" w:rsidRPr="000F6453" w:rsidRDefault="00967EC6" w:rsidP="00967EC6">
      <w:pPr>
        <w:pStyle w:val="afc"/>
      </w:pPr>
    </w:p>
    <w:p w14:paraId="565390AB" w14:textId="77777777" w:rsidR="00967EC6" w:rsidRPr="00967EC6" w:rsidRDefault="00967EC6" w:rsidP="00967EC6">
      <w:pPr>
        <w:pStyle w:val="afc"/>
        <w:rPr>
          <w:i/>
        </w:rPr>
      </w:pPr>
      <w:r w:rsidRPr="00967EC6">
        <w:rPr>
          <w:i/>
        </w:rPr>
        <w:t>Сценарий развития аварии, связанной с воспламенением проливов пропана на автомобильном транспорте</w:t>
      </w:r>
    </w:p>
    <w:p w14:paraId="5EE1D832" w14:textId="77777777" w:rsidR="00967EC6" w:rsidRPr="00A5715A" w:rsidRDefault="00967EC6" w:rsidP="00967EC6">
      <w:pPr>
        <w:pStyle w:val="afc"/>
      </w:pPr>
      <w:r w:rsidRPr="00A5715A">
        <w:t>Возникновение аварии данного типа возможно при нарушении герметичности автомобильной цистерны с топливом (в результате ДТП). Над поверхностью разлития образуется облако паров пропана. Воспламенение паров и дальнейшее горение топлива возможно при наличии источника зажигания. Такими источниками могут быть: замыкание электропроводки автомобиля, разряд статического электричества, образование искры от удара металлических предметов и т.д.</w:t>
      </w:r>
    </w:p>
    <w:p w14:paraId="192FDB78" w14:textId="77777777" w:rsidR="00967EC6" w:rsidRPr="006807B7" w:rsidRDefault="00967EC6" w:rsidP="00967EC6">
      <w:pPr>
        <w:pStyle w:val="afc"/>
      </w:pPr>
      <w:r w:rsidRPr="006807B7">
        <w:t>Исходные данные:</w:t>
      </w:r>
    </w:p>
    <w:p w14:paraId="5C03543F" w14:textId="77777777" w:rsidR="00967EC6" w:rsidRPr="00A5715A" w:rsidRDefault="00967EC6" w:rsidP="00967EC6">
      <w:pPr>
        <w:pStyle w:val="afc"/>
      </w:pPr>
      <w:r w:rsidRPr="00A5715A">
        <w:t>количество разлившегося при аварии пропана</w:t>
      </w:r>
      <w:r w:rsidRPr="00A5715A">
        <w:tab/>
        <w:t xml:space="preserve">V = </w:t>
      </w:r>
      <w:smartTag w:uri="urn:schemas-microsoft-com:office:smarttags" w:element="metricconverter">
        <w:smartTagPr>
          <w:attr w:name="ProductID" w:val="8,55 м3"/>
        </w:smartTagPr>
        <w:r w:rsidRPr="00A5715A">
          <w:t>8,55 м</w:t>
        </w:r>
        <w:r w:rsidRPr="00A5715A">
          <w:rPr>
            <w:vertAlign w:val="superscript"/>
          </w:rPr>
          <w:t>3</w:t>
        </w:r>
      </w:smartTag>
      <w:r w:rsidRPr="00A5715A">
        <w:t xml:space="preserve"> (95 % от объема цистерны);</w:t>
      </w:r>
    </w:p>
    <w:p w14:paraId="06C3E3EF" w14:textId="77777777" w:rsidR="00967EC6" w:rsidRPr="00A5715A" w:rsidRDefault="00967EC6" w:rsidP="00967EC6">
      <w:pPr>
        <w:pStyle w:val="afc"/>
      </w:pPr>
      <w:r w:rsidRPr="00A5715A">
        <w:t>площадь пролива</w:t>
      </w:r>
      <w:r w:rsidRPr="00A5715A">
        <w:tab/>
        <w:t xml:space="preserve">                                                            S = </w:t>
      </w:r>
      <w:smartTag w:uri="urn:schemas-microsoft-com:office:smarttags" w:element="metricconverter">
        <w:smartTagPr>
          <w:attr w:name="ProductID" w:val="171,0 м2"/>
        </w:smartTagPr>
        <w:r w:rsidRPr="00A5715A">
          <w:t>171,0 м</w:t>
        </w:r>
        <w:r w:rsidRPr="00A5715A">
          <w:rPr>
            <w:vertAlign w:val="superscript"/>
          </w:rPr>
          <w:t>2</w:t>
        </w:r>
      </w:smartTag>
      <w:r w:rsidRPr="00A5715A">
        <w:t>.</w:t>
      </w:r>
    </w:p>
    <w:p w14:paraId="240C02A5" w14:textId="77777777" w:rsidR="00967EC6" w:rsidRPr="006807B7" w:rsidRDefault="00967EC6" w:rsidP="00967EC6">
      <w:pPr>
        <w:pStyle w:val="afc"/>
      </w:pPr>
      <w:r w:rsidRPr="006807B7">
        <w:t>Порядок оценки последствий аварии.</w:t>
      </w:r>
    </w:p>
    <w:p w14:paraId="7BCE3DF8" w14:textId="77777777" w:rsidR="00967EC6" w:rsidRPr="00A5715A" w:rsidRDefault="00967EC6" w:rsidP="00967EC6">
      <w:pPr>
        <w:pStyle w:val="afc"/>
      </w:pPr>
      <w:r w:rsidRPr="00A5715A">
        <w:t>Определим, на каком расстоянии от геометрического центра пролива может произойти поражение людей тепловым потоком. Болевые ощущения у людей от тепловой радиации возникают при интенсивности теплового воздействия 1,4 кВт/м</w:t>
      </w:r>
      <w:r w:rsidRPr="00A5715A">
        <w:rPr>
          <w:vertAlign w:val="superscript"/>
        </w:rPr>
        <w:t>2</w:t>
      </w:r>
      <w:r w:rsidRPr="00A5715A">
        <w:t xml:space="preserve"> и более.</w:t>
      </w:r>
    </w:p>
    <w:p w14:paraId="322C3E9E" w14:textId="77777777" w:rsidR="00967EC6" w:rsidRDefault="00967EC6" w:rsidP="00967EC6">
      <w:pPr>
        <w:pStyle w:val="afc"/>
      </w:pPr>
      <w:r w:rsidRPr="00A5715A">
        <w:t>Расстояние, на котором будет наблюдаться тепловой поток интенсивностью 1,4 кВт/м</w:t>
      </w:r>
      <w:r w:rsidRPr="00A5715A">
        <w:rPr>
          <w:vertAlign w:val="superscript"/>
        </w:rPr>
        <w:t>2</w:t>
      </w:r>
      <w:r w:rsidRPr="00A5715A">
        <w:t xml:space="preserve">, составляет </w:t>
      </w:r>
      <w:smartTag w:uri="urn:schemas-microsoft-com:office:smarttags" w:element="metricconverter">
        <w:smartTagPr>
          <w:attr w:name="ProductID" w:val="81 м"/>
        </w:smartTagPr>
        <w:r w:rsidRPr="00A5715A">
          <w:t>81 м</w:t>
        </w:r>
      </w:smartTag>
      <w:r w:rsidRPr="00A5715A">
        <w:t>.</w:t>
      </w:r>
    </w:p>
    <w:p w14:paraId="666B000C" w14:textId="77777777" w:rsidR="00967EC6" w:rsidRPr="00A5715A" w:rsidRDefault="00967EC6" w:rsidP="00967EC6">
      <w:pPr>
        <w:pStyle w:val="afc"/>
      </w:pPr>
    </w:p>
    <w:p w14:paraId="31EDC598" w14:textId="77777777" w:rsidR="00967EC6" w:rsidRPr="00967EC6" w:rsidRDefault="00967EC6" w:rsidP="00967EC6">
      <w:pPr>
        <w:pStyle w:val="afc"/>
        <w:rPr>
          <w:i/>
        </w:rPr>
      </w:pPr>
      <w:r w:rsidRPr="00967EC6">
        <w:rPr>
          <w:i/>
        </w:rPr>
        <w:t>Сценарий развития аварии, связанной с воспламенением топливно-воздушной смеси с образованием избыточного давления при взрыве пропана на автомобильном транспорте</w:t>
      </w:r>
    </w:p>
    <w:p w14:paraId="09C22E04" w14:textId="77777777" w:rsidR="00967EC6" w:rsidRPr="00A5715A" w:rsidRDefault="00967EC6" w:rsidP="00967EC6">
      <w:pPr>
        <w:pStyle w:val="afc"/>
      </w:pPr>
      <w:r w:rsidRPr="00A5715A">
        <w:t>Возникновение аварии данного типа возможно при нарушении герметичности автомобильной цистерны с пропаном (в результате ДТП). Происходит выброс топлива в окружающую среду с последующим образованием топливно-воздушной смеси. Воспламенение образовавшейся топливно-воздушной смеси с образованием избыточного давления возможно при наличии источника зажигания. Такими источниками могут быть: замыкание электропроводки автомобиля, разряд статического электричества, образование искры от удара металлических предметов и т.д.</w:t>
      </w:r>
    </w:p>
    <w:p w14:paraId="796C021A" w14:textId="77777777" w:rsidR="00967EC6" w:rsidRPr="006807B7" w:rsidRDefault="00967EC6" w:rsidP="00967EC6">
      <w:pPr>
        <w:pStyle w:val="afc"/>
      </w:pPr>
      <w:r w:rsidRPr="006807B7">
        <w:t>Исходные данные:</w:t>
      </w:r>
    </w:p>
    <w:p w14:paraId="3F99978E" w14:textId="77777777" w:rsidR="00967EC6" w:rsidRPr="00A5715A" w:rsidRDefault="00967EC6" w:rsidP="00967EC6">
      <w:pPr>
        <w:pStyle w:val="afc"/>
      </w:pPr>
      <w:r w:rsidRPr="00A5715A">
        <w:t>количество разлившегося при аварии пропана</w:t>
      </w:r>
      <w:r w:rsidRPr="00A5715A">
        <w:tab/>
      </w:r>
      <w:r>
        <w:t xml:space="preserve"> </w:t>
      </w:r>
      <w:r w:rsidRPr="00A5715A">
        <w:t xml:space="preserve">V = </w:t>
      </w:r>
      <w:smartTag w:uri="urn:schemas-microsoft-com:office:smarttags" w:element="metricconverter">
        <w:smartTagPr>
          <w:attr w:name="ProductID" w:val="8,55 м3"/>
        </w:smartTagPr>
        <w:r w:rsidRPr="00A5715A">
          <w:t>8,55 м</w:t>
        </w:r>
        <w:r w:rsidRPr="00A5715A">
          <w:rPr>
            <w:vertAlign w:val="superscript"/>
          </w:rPr>
          <w:t>3</w:t>
        </w:r>
      </w:smartTag>
      <w:r w:rsidRPr="00A5715A">
        <w:t xml:space="preserve"> (95 % от объема цистерны);</w:t>
      </w:r>
    </w:p>
    <w:p w14:paraId="02580306" w14:textId="77777777" w:rsidR="00967EC6" w:rsidRPr="00A5715A" w:rsidRDefault="00967EC6" w:rsidP="00967EC6">
      <w:pPr>
        <w:pStyle w:val="afc"/>
      </w:pPr>
      <w:r w:rsidRPr="00A5715A">
        <w:t>молярная масса пропана</w:t>
      </w:r>
      <w:r w:rsidRPr="00A5715A">
        <w:tab/>
        <w:t xml:space="preserve">             </w:t>
      </w:r>
      <w:r>
        <w:t xml:space="preserve">                </w:t>
      </w:r>
      <w:r w:rsidRPr="00A5715A">
        <w:t>М = 44,0 г/моль;</w:t>
      </w:r>
    </w:p>
    <w:p w14:paraId="0578A7E5" w14:textId="77777777" w:rsidR="00967EC6" w:rsidRPr="00A5715A" w:rsidRDefault="00967EC6" w:rsidP="00967EC6">
      <w:pPr>
        <w:pStyle w:val="afc"/>
      </w:pPr>
      <w:r w:rsidRPr="00A5715A">
        <w:t>время испарения</w:t>
      </w:r>
      <w:r w:rsidRPr="00A5715A">
        <w:tab/>
        <w:t xml:space="preserve">                       </w:t>
      </w:r>
      <w:r>
        <w:t xml:space="preserve">                         </w:t>
      </w:r>
      <w:r w:rsidRPr="00A5715A">
        <w:t>Т = 60 мин.</w:t>
      </w:r>
    </w:p>
    <w:p w14:paraId="00CD9DD7" w14:textId="77777777" w:rsidR="00967EC6" w:rsidRPr="006807B7" w:rsidRDefault="00967EC6" w:rsidP="00967EC6">
      <w:pPr>
        <w:pStyle w:val="afc"/>
      </w:pPr>
      <w:r w:rsidRPr="006807B7">
        <w:t>Порядок оценки последствий аварии.</w:t>
      </w:r>
    </w:p>
    <w:p w14:paraId="6B2CFA90" w14:textId="77777777" w:rsidR="00967EC6" w:rsidRPr="00A5715A" w:rsidRDefault="00967EC6" w:rsidP="00967EC6">
      <w:pPr>
        <w:pStyle w:val="afc"/>
      </w:pPr>
      <w:r w:rsidRPr="00A5715A">
        <w:lastRenderedPageBreak/>
        <w:t>Определим, на каком расстоянии от геометрического центра пролива могут произойти минимальные повреждения зданий и сооружений. Для минимального повреждения зданий и сооружений величина избыточного давления соответствует 3,6 кПа.</w:t>
      </w:r>
    </w:p>
    <w:p w14:paraId="37956379" w14:textId="77777777" w:rsidR="00967EC6" w:rsidRDefault="00967EC6" w:rsidP="00967EC6">
      <w:pPr>
        <w:pStyle w:val="afc"/>
      </w:pPr>
      <w:r w:rsidRPr="00A5715A">
        <w:t>Расстояние, на котором будет наблюдаться величина избыточного давления 3,6 кПа, составляет 84,5 м.</w:t>
      </w:r>
    </w:p>
    <w:p w14:paraId="7915EC80" w14:textId="77777777" w:rsidR="00967EC6" w:rsidRPr="00A5715A" w:rsidRDefault="00967EC6" w:rsidP="00967EC6">
      <w:pPr>
        <w:pStyle w:val="afc"/>
      </w:pPr>
    </w:p>
    <w:p w14:paraId="591ED8A5" w14:textId="77777777" w:rsidR="00967EC6" w:rsidRPr="00967EC6" w:rsidRDefault="00967EC6" w:rsidP="00967EC6">
      <w:pPr>
        <w:pStyle w:val="afc"/>
        <w:rPr>
          <w:i/>
        </w:rPr>
      </w:pPr>
      <w:r w:rsidRPr="00967EC6">
        <w:rPr>
          <w:i/>
        </w:rPr>
        <w:t>Сценарий развития аварии, связанной с образованием «огненного шара» при разрушении автоцистерны</w:t>
      </w:r>
    </w:p>
    <w:p w14:paraId="0F6A0C62" w14:textId="77777777" w:rsidR="00967EC6" w:rsidRPr="00A5715A" w:rsidRDefault="00967EC6" w:rsidP="00967EC6">
      <w:pPr>
        <w:pStyle w:val="afc"/>
      </w:pPr>
      <w:r w:rsidRPr="00A5715A">
        <w:t>Возникновение аварии данного типа возможно при нарушении герметичности автоцистерны. Над поверхностью разлития образуется облако топливно-воздушной смеси, которое не детонирует, а интенсивно горит, образуя «огненный шар». Большая вероятность такого процесса обусловлена также тем, что для большинства углеводородов концентрационные пределы воспламенения их ПГФ шире, чем детонации.</w:t>
      </w:r>
    </w:p>
    <w:p w14:paraId="7269C84A" w14:textId="77777777" w:rsidR="00967EC6" w:rsidRPr="006807B7" w:rsidRDefault="00967EC6" w:rsidP="00967EC6">
      <w:pPr>
        <w:pStyle w:val="afc"/>
      </w:pPr>
      <w:r w:rsidRPr="006807B7">
        <w:t>Исходные данные:</w:t>
      </w:r>
    </w:p>
    <w:p w14:paraId="5F35C407" w14:textId="77777777" w:rsidR="00967EC6" w:rsidRPr="00A5715A" w:rsidRDefault="00967EC6" w:rsidP="00967EC6">
      <w:pPr>
        <w:pStyle w:val="afc"/>
      </w:pPr>
      <w:r w:rsidRPr="00A5715A">
        <w:t>масса СУГ, участвующего</w:t>
      </w:r>
      <w:r>
        <w:t xml:space="preserve"> в аварии</w:t>
      </w:r>
      <w:r>
        <w:tab/>
        <w:t xml:space="preserve">                  </w:t>
      </w:r>
      <w:r w:rsidRPr="00A5715A">
        <w:t xml:space="preserve">          М = </w:t>
      </w:r>
      <w:smartTag w:uri="urn:schemas-microsoft-com:office:smarttags" w:element="metricconverter">
        <w:smartTagPr>
          <w:attr w:name="ProductID" w:val="4531,5 кг"/>
        </w:smartTagPr>
        <w:r w:rsidRPr="00A5715A">
          <w:t>4531,5 кг</w:t>
        </w:r>
      </w:smartTag>
      <w:r w:rsidRPr="00A5715A">
        <w:t>.</w:t>
      </w:r>
    </w:p>
    <w:p w14:paraId="2CAE3834" w14:textId="77777777" w:rsidR="00967EC6" w:rsidRPr="006807B7" w:rsidRDefault="00967EC6" w:rsidP="00967EC6">
      <w:pPr>
        <w:pStyle w:val="afc"/>
      </w:pPr>
      <w:r w:rsidRPr="006807B7">
        <w:t>Порядок оценки последствий аварии.</w:t>
      </w:r>
    </w:p>
    <w:p w14:paraId="32AEFFCE" w14:textId="77777777" w:rsidR="00967EC6" w:rsidRPr="00A5715A" w:rsidRDefault="00967EC6" w:rsidP="00967EC6">
      <w:pPr>
        <w:pStyle w:val="afc"/>
      </w:pPr>
      <w:r w:rsidRPr="00A5715A">
        <w:t>Определим, на каком расстоянии от геометрического центра «огненного шара» люди могут получить ожоги 1-й степени, что соответствует импульсу теплового излучения 120 кДж/м</w:t>
      </w:r>
      <w:r w:rsidRPr="00A5715A">
        <w:rPr>
          <w:vertAlign w:val="superscript"/>
        </w:rPr>
        <w:t>2</w:t>
      </w:r>
      <w:r w:rsidRPr="00A5715A">
        <w:t>.</w:t>
      </w:r>
    </w:p>
    <w:p w14:paraId="7E983E4D" w14:textId="77777777" w:rsidR="00967EC6" w:rsidRDefault="00967EC6" w:rsidP="00967EC6">
      <w:pPr>
        <w:pStyle w:val="afc"/>
      </w:pPr>
      <w:r w:rsidRPr="00A5715A">
        <w:t>Расстояние, на котором будет наблюдаться импульс теплового потока равный 120 кДж/м</w:t>
      </w:r>
      <w:r w:rsidRPr="00A5715A">
        <w:rPr>
          <w:vertAlign w:val="superscript"/>
        </w:rPr>
        <w:t>2</w:t>
      </w:r>
      <w:r w:rsidRPr="00A5715A">
        <w:t xml:space="preserve">, составляет </w:t>
      </w:r>
      <w:smartTag w:uri="urn:schemas-microsoft-com:office:smarttags" w:element="metricconverter">
        <w:smartTagPr>
          <w:attr w:name="ProductID" w:val="161 м"/>
        </w:smartTagPr>
        <w:r w:rsidRPr="00A5715A">
          <w:t>161 м</w:t>
        </w:r>
      </w:smartTag>
      <w:r w:rsidRPr="00A5715A">
        <w:t>.</w:t>
      </w:r>
    </w:p>
    <w:p w14:paraId="319B0037" w14:textId="77777777" w:rsidR="00BA0448" w:rsidRPr="00A5715A" w:rsidRDefault="00BA0448" w:rsidP="00967EC6">
      <w:pPr>
        <w:pStyle w:val="afc"/>
      </w:pPr>
    </w:p>
    <w:p w14:paraId="22641BB8" w14:textId="77777777" w:rsidR="00BA0448" w:rsidRPr="00247352" w:rsidRDefault="00BA0448" w:rsidP="00BA0448">
      <w:pPr>
        <w:spacing w:after="0" w:line="240" w:lineRule="auto"/>
        <w:ind w:firstLine="709"/>
        <w:jc w:val="both"/>
        <w:rPr>
          <w:b w:val="0"/>
          <w:i/>
          <w:szCs w:val="28"/>
        </w:rPr>
      </w:pPr>
      <w:r w:rsidRPr="00247352">
        <w:rPr>
          <w:b w:val="0"/>
          <w:i/>
          <w:szCs w:val="28"/>
        </w:rPr>
        <w:t>Аварийные ситуации на железной дороге.</w:t>
      </w:r>
    </w:p>
    <w:p w14:paraId="75881E3C" w14:textId="77777777" w:rsidR="00BA0448" w:rsidRPr="00920689" w:rsidRDefault="00BA0448" w:rsidP="00BA0448">
      <w:pPr>
        <w:pStyle w:val="afc"/>
      </w:pPr>
      <w:r>
        <w:t>Аварии на железнодорожном транспорте не рассматриваются, т.к. железнодорожный транспорт отсутствует в границах проектируемой территории.</w:t>
      </w:r>
    </w:p>
    <w:p w14:paraId="01FCCD13" w14:textId="77777777" w:rsidR="00967EC6" w:rsidRPr="00A5715A" w:rsidRDefault="00967EC6" w:rsidP="00967EC6">
      <w:pPr>
        <w:pStyle w:val="afc"/>
      </w:pPr>
    </w:p>
    <w:p w14:paraId="5A540D52" w14:textId="77777777" w:rsidR="00967EC6" w:rsidRPr="00967EC6" w:rsidRDefault="00967EC6" w:rsidP="00967EC6">
      <w:pPr>
        <w:pStyle w:val="afc"/>
        <w:rPr>
          <w:i/>
        </w:rPr>
      </w:pPr>
      <w:r w:rsidRPr="00967EC6">
        <w:rPr>
          <w:i/>
        </w:rPr>
        <w:t>Аварийные ситуации на водном транспорте</w:t>
      </w:r>
    </w:p>
    <w:p w14:paraId="658FDE34" w14:textId="77777777" w:rsidR="00967EC6" w:rsidRPr="00920689" w:rsidRDefault="00967EC6" w:rsidP="00967EC6">
      <w:pPr>
        <w:pStyle w:val="afc"/>
      </w:pPr>
      <w:r>
        <w:t>Аварии на водном транспорте не рассматриваются, т.к. перевозка опасных грузов по воде на территории не предусматривается.</w:t>
      </w:r>
    </w:p>
    <w:p w14:paraId="5B4C5272" w14:textId="77777777" w:rsidR="00967EC6" w:rsidRDefault="00967EC6" w:rsidP="00967EC6">
      <w:pPr>
        <w:pStyle w:val="afc"/>
      </w:pPr>
    </w:p>
    <w:p w14:paraId="1A03CC4A" w14:textId="77777777" w:rsidR="00967EC6" w:rsidRPr="00967EC6" w:rsidRDefault="00967EC6" w:rsidP="00967EC6">
      <w:pPr>
        <w:pStyle w:val="afc"/>
        <w:rPr>
          <w:i/>
        </w:rPr>
      </w:pPr>
      <w:r w:rsidRPr="00967EC6">
        <w:rPr>
          <w:i/>
        </w:rPr>
        <w:t>Аварийные ситуации на трубопроводном транспорте</w:t>
      </w:r>
    </w:p>
    <w:p w14:paraId="1EC0E370" w14:textId="77777777" w:rsidR="00967EC6" w:rsidRDefault="00967EC6" w:rsidP="00967EC6">
      <w:pPr>
        <w:pStyle w:val="afc"/>
      </w:pPr>
      <w:r>
        <w:t>Аварии на трубопроводном транспорте не рассматриваются, т.к. на территории нет магистральных трубопроводов.</w:t>
      </w:r>
    </w:p>
    <w:p w14:paraId="68E20E23" w14:textId="77777777" w:rsidR="00967EC6" w:rsidRPr="000F6453" w:rsidRDefault="00967EC6" w:rsidP="00967EC6">
      <w:pPr>
        <w:pStyle w:val="afc"/>
      </w:pPr>
      <w:r w:rsidRPr="000F6453">
        <w:t>Для предупреждения ЧС и снижения последствий на территории рассматриваемого участка от аварий на транспорте требуется:</w:t>
      </w:r>
    </w:p>
    <w:p w14:paraId="4345355F" w14:textId="77777777" w:rsidR="00967EC6" w:rsidRPr="000F6453" w:rsidRDefault="00967EC6" w:rsidP="00967EC6">
      <w:pPr>
        <w:pStyle w:val="afc"/>
      </w:pPr>
      <w:r w:rsidRPr="000F6453">
        <w:t>поддержание автомобильных дорог в состоянии, обеспечивающем безаварийную эксплуатацию автомобильного транспорта;</w:t>
      </w:r>
    </w:p>
    <w:p w14:paraId="511D637D" w14:textId="77777777" w:rsidR="00967EC6" w:rsidRPr="000F6453" w:rsidRDefault="00967EC6" w:rsidP="00967EC6">
      <w:pPr>
        <w:pStyle w:val="afc"/>
      </w:pPr>
      <w:r w:rsidRPr="000F6453">
        <w:t xml:space="preserve">обеспечить при перевозке опасных грузов эксплуатацию технически исправного транспорта и оборудования; </w:t>
      </w:r>
    </w:p>
    <w:p w14:paraId="6F7E946A" w14:textId="77777777" w:rsidR="00967EC6" w:rsidRPr="000F6453" w:rsidRDefault="00967EC6" w:rsidP="00967EC6">
      <w:pPr>
        <w:pStyle w:val="afc"/>
      </w:pPr>
      <w:r w:rsidRPr="000F6453">
        <w:t>улучшение качества зимнего содержания дорог, особенно на участках с уклонами, перед мостами и в гололёд;</w:t>
      </w:r>
    </w:p>
    <w:p w14:paraId="661096D3" w14:textId="77777777" w:rsidR="00967EC6" w:rsidRPr="000F6453" w:rsidRDefault="00967EC6" w:rsidP="00967EC6">
      <w:pPr>
        <w:pStyle w:val="afc"/>
      </w:pPr>
      <w:r w:rsidRPr="000F6453">
        <w:lastRenderedPageBreak/>
        <w:t>устройство дорожных ограждений, разметка проезжей части, установка дорожных знаков;</w:t>
      </w:r>
    </w:p>
    <w:p w14:paraId="25770148" w14:textId="77777777" w:rsidR="00967EC6" w:rsidRPr="000F6453" w:rsidRDefault="00967EC6" w:rsidP="00967EC6">
      <w:pPr>
        <w:pStyle w:val="afc"/>
      </w:pPr>
      <w:r w:rsidRPr="000F6453">
        <w:t xml:space="preserve">укрепление обочин, откосов насыпей, устройство водоотводов и др. инженерных мероприятий для предотвращения размывов на предмостных участках; </w:t>
      </w:r>
    </w:p>
    <w:p w14:paraId="6178FED2" w14:textId="77777777" w:rsidR="00967EC6" w:rsidRPr="000F6453" w:rsidRDefault="00967EC6" w:rsidP="00967EC6">
      <w:pPr>
        <w:pStyle w:val="afc"/>
      </w:pPr>
      <w:r w:rsidRPr="000F6453">
        <w:t>не использовать открытые источники огня во избежание возникновения пожара (взрыва);</w:t>
      </w:r>
    </w:p>
    <w:p w14:paraId="79D4AC0E" w14:textId="77777777" w:rsidR="00967EC6" w:rsidRPr="000F6453" w:rsidRDefault="00967EC6" w:rsidP="00967EC6">
      <w:pPr>
        <w:pStyle w:val="afc"/>
      </w:pPr>
      <w:r w:rsidRPr="000F6453">
        <w:t>не приближаться к месту аварии, в качестве укрытий от поражающего воздействия избыточного давления использовать отдаленные здания и сооружения, заглубленные участки местности;</w:t>
      </w:r>
    </w:p>
    <w:p w14:paraId="6ED99942" w14:textId="77777777" w:rsidR="00967EC6" w:rsidRPr="000F6453" w:rsidRDefault="00967EC6" w:rsidP="00967EC6">
      <w:pPr>
        <w:pStyle w:val="afc"/>
      </w:pPr>
      <w:r w:rsidRPr="000F6453">
        <w:t>исключить транспортировку особо опасных грузов через или вблизи жилых районов и общественно-социальных объектов.</w:t>
      </w:r>
    </w:p>
    <w:p w14:paraId="2CD962B4" w14:textId="77777777" w:rsidR="00967EC6" w:rsidRDefault="00967EC6" w:rsidP="00967EC6">
      <w:pPr>
        <w:pStyle w:val="afc"/>
      </w:pPr>
    </w:p>
    <w:p w14:paraId="2AAC5242" w14:textId="77777777" w:rsidR="00967EC6" w:rsidRPr="00967EC6" w:rsidRDefault="00967EC6" w:rsidP="00967EC6">
      <w:pPr>
        <w:pStyle w:val="afc"/>
        <w:rPr>
          <w:i/>
        </w:rPr>
      </w:pPr>
      <w:r w:rsidRPr="00967EC6">
        <w:rPr>
          <w:i/>
        </w:rPr>
        <w:t>Аварии с выбросом радиоактивных веществ, утратой радиоактивных источников</w:t>
      </w:r>
    </w:p>
    <w:p w14:paraId="2FDC70AA" w14:textId="77777777" w:rsidR="00967EC6" w:rsidRDefault="00967EC6" w:rsidP="00967EC6">
      <w:pPr>
        <w:pStyle w:val="afc"/>
      </w:pPr>
      <w:r>
        <w:t xml:space="preserve">На рассматриваемой территории радиационноопасные объекты не располагаются. </w:t>
      </w:r>
    </w:p>
    <w:p w14:paraId="36DAF68F" w14:textId="77777777" w:rsidR="00967EC6" w:rsidRPr="000F6453" w:rsidRDefault="00967EC6" w:rsidP="00967EC6">
      <w:pPr>
        <w:pStyle w:val="afc"/>
      </w:pPr>
    </w:p>
    <w:p w14:paraId="0931ACC3" w14:textId="77777777" w:rsidR="00967EC6" w:rsidRPr="00967EC6" w:rsidRDefault="00967EC6" w:rsidP="00967EC6">
      <w:pPr>
        <w:pStyle w:val="afc"/>
        <w:rPr>
          <w:i/>
        </w:rPr>
      </w:pPr>
      <w:r w:rsidRPr="00967EC6">
        <w:rPr>
          <w:i/>
        </w:rPr>
        <w:t>Аварии на коммунальных системах жизнеобеспечения</w:t>
      </w:r>
    </w:p>
    <w:p w14:paraId="51BD5C07" w14:textId="77777777" w:rsidR="00967EC6" w:rsidRPr="000F6453" w:rsidRDefault="00967EC6" w:rsidP="00967EC6">
      <w:pPr>
        <w:pStyle w:val="afc"/>
      </w:pPr>
      <w:r w:rsidRPr="000F6453">
        <w:t>Аварии на коммунальных системах жизнеобеспечения (далее – КСЖ) приводят к прекращению снабжения зданий и сооружений водой, электроэнергией, теплом.</w:t>
      </w:r>
    </w:p>
    <w:p w14:paraId="6880524E" w14:textId="77777777" w:rsidR="00967EC6" w:rsidRPr="000F6453" w:rsidRDefault="00967EC6" w:rsidP="00967EC6">
      <w:pPr>
        <w:pStyle w:val="afc"/>
      </w:pPr>
      <w:r w:rsidRPr="000F6453">
        <w:t>Последствия от аварии на КСЖ могут оказывать поражающее действие на людей: поражение электрическим током при прикосновении к оборванным проводам, возникновением пожаров вследствие коротких замыканий и возгорания газа.</w:t>
      </w:r>
    </w:p>
    <w:p w14:paraId="1DE26B68" w14:textId="77777777" w:rsidR="00967EC6" w:rsidRPr="000F6453" w:rsidRDefault="00967EC6" w:rsidP="00967EC6">
      <w:pPr>
        <w:pStyle w:val="afc"/>
      </w:pPr>
      <w:r w:rsidRPr="000F6453">
        <w:t xml:space="preserve">Нормальная жизнедеятельность муниципального образования и его населения обеспечивается устойчивым  и надежным коммунально-бытовым обеспечением, устойчивостью работы систем жизнеобеспечения </w:t>
      </w:r>
      <w:r>
        <w:t>сельсовета</w:t>
      </w:r>
      <w:r w:rsidRPr="000F6453">
        <w:t>.</w:t>
      </w:r>
    </w:p>
    <w:p w14:paraId="123F2BEE" w14:textId="77777777" w:rsidR="00967EC6" w:rsidRPr="000F6453" w:rsidRDefault="00967EC6" w:rsidP="00967EC6">
      <w:pPr>
        <w:pStyle w:val="afc"/>
      </w:pPr>
      <w:r w:rsidRPr="000F6453">
        <w:t>К основным факторам риска относятся:</w:t>
      </w:r>
    </w:p>
    <w:p w14:paraId="1C851750" w14:textId="77777777" w:rsidR="00967EC6" w:rsidRPr="000F6453" w:rsidRDefault="00967EC6" w:rsidP="00967EC6">
      <w:pPr>
        <w:pStyle w:val="afc"/>
      </w:pPr>
      <w:r w:rsidRPr="000F6453">
        <w:t>повышение аварийности на инженерных коммуникациях и источниках энергоснабжения;</w:t>
      </w:r>
    </w:p>
    <w:p w14:paraId="38DC2756" w14:textId="77777777" w:rsidR="00967EC6" w:rsidRPr="000F6453" w:rsidRDefault="00967EC6" w:rsidP="00967EC6">
      <w:pPr>
        <w:pStyle w:val="afc"/>
      </w:pPr>
      <w:r w:rsidRPr="000F6453">
        <w:t>возможность воздействия внешних факторов на качество воды, ограниченность водопотребления из закрытых водоисточников;</w:t>
      </w:r>
    </w:p>
    <w:p w14:paraId="70DDEED2" w14:textId="77777777" w:rsidR="00967EC6" w:rsidRPr="000F6453" w:rsidRDefault="00967EC6" w:rsidP="00967EC6">
      <w:pPr>
        <w:pStyle w:val="afc"/>
      </w:pPr>
      <w:r w:rsidRPr="000F6453">
        <w:t>снижение надежности и устойчивости энергоснабжения, связанное с недостаточным объемом замены устаревших инженерных сетей и основного энергетического оборудования;</w:t>
      </w:r>
    </w:p>
    <w:p w14:paraId="0D1FF3AA" w14:textId="77777777" w:rsidR="00967EC6" w:rsidRPr="000F6453" w:rsidRDefault="00967EC6" w:rsidP="00967EC6">
      <w:pPr>
        <w:pStyle w:val="afc"/>
      </w:pPr>
      <w:r w:rsidRPr="000F6453">
        <w:t>старение жилого фонда, а также инженерной инфраструктуры населенных пунктов.</w:t>
      </w:r>
    </w:p>
    <w:p w14:paraId="1DD38086" w14:textId="77777777" w:rsidR="00967EC6" w:rsidRPr="000F6453" w:rsidRDefault="00967EC6" w:rsidP="00967EC6">
      <w:pPr>
        <w:pStyle w:val="afc"/>
      </w:pPr>
      <w:r w:rsidRPr="000F6453">
        <w:t>Реализация указанных угроз может привести:</w:t>
      </w:r>
    </w:p>
    <w:p w14:paraId="55F65E42" w14:textId="77777777" w:rsidR="00967EC6" w:rsidRPr="000F6453" w:rsidRDefault="00967EC6" w:rsidP="00967EC6">
      <w:pPr>
        <w:pStyle w:val="afc"/>
      </w:pPr>
      <w:r w:rsidRPr="000F6453">
        <w:t>к нарушению жизнедеятельности населения муниципального образования;</w:t>
      </w:r>
    </w:p>
    <w:p w14:paraId="678AF20D" w14:textId="77777777" w:rsidR="00967EC6" w:rsidRPr="000F6453" w:rsidRDefault="00967EC6" w:rsidP="00967EC6">
      <w:pPr>
        <w:pStyle w:val="afc"/>
      </w:pPr>
      <w:r w:rsidRPr="000F6453">
        <w:t>к дестабилизации санитарно-эпидемиологической обстановки, повышению уровня инфекционных заболеваний;</w:t>
      </w:r>
    </w:p>
    <w:p w14:paraId="5874C206" w14:textId="77777777" w:rsidR="00967EC6" w:rsidRPr="000F6453" w:rsidRDefault="00967EC6" w:rsidP="00967EC6">
      <w:pPr>
        <w:pStyle w:val="afc"/>
      </w:pPr>
      <w:r w:rsidRPr="000F6453">
        <w:t>созданию нестабильной социальной обстановки.</w:t>
      </w:r>
    </w:p>
    <w:p w14:paraId="12445033" w14:textId="77777777" w:rsidR="00967EC6" w:rsidRPr="000F6453" w:rsidRDefault="00967EC6" w:rsidP="00967EC6">
      <w:pPr>
        <w:pStyle w:val="afc"/>
      </w:pPr>
      <w:r w:rsidRPr="000F6453">
        <w:lastRenderedPageBreak/>
        <w:t>Аварии на коммунальных системах жизнеобеспечения носят локальный характер, поражение населения или персонала обслуживающих организаций возможно при нахождении в непосредственной близости от источника ЧС.</w:t>
      </w:r>
    </w:p>
    <w:p w14:paraId="61C57D35" w14:textId="77777777" w:rsidR="00967EC6" w:rsidRPr="000F6453" w:rsidRDefault="00967EC6" w:rsidP="00967EC6">
      <w:pPr>
        <w:pStyle w:val="afc"/>
      </w:pPr>
      <w:r w:rsidRPr="000F6453">
        <w:t>Аварии, связанные с отключением электроэнергии нарушают работу систем жизнеобеспечения населения.</w:t>
      </w:r>
    </w:p>
    <w:p w14:paraId="70613B6F" w14:textId="77777777" w:rsidR="00967EC6" w:rsidRPr="000F6453" w:rsidRDefault="00967EC6" w:rsidP="00967EC6">
      <w:pPr>
        <w:pStyle w:val="afc"/>
      </w:pPr>
      <w:r w:rsidRPr="000F6453">
        <w:t>Мероприятия по минимизации последствий (предупреждению) возникновения аварий на коммунальных системах жизнеобеспечения</w:t>
      </w:r>
    </w:p>
    <w:p w14:paraId="5D3201B7" w14:textId="77777777" w:rsidR="00967EC6" w:rsidRPr="000F6453" w:rsidRDefault="00967EC6" w:rsidP="00967EC6">
      <w:pPr>
        <w:pStyle w:val="afc"/>
      </w:pPr>
      <w:r w:rsidRPr="000F6453">
        <w:t>а) На системах энергоснабжения:</w:t>
      </w:r>
    </w:p>
    <w:p w14:paraId="6278B500" w14:textId="77777777" w:rsidR="00967EC6" w:rsidRPr="000F6453" w:rsidRDefault="00967EC6" w:rsidP="00967EC6">
      <w:pPr>
        <w:pStyle w:val="afc"/>
      </w:pPr>
      <w:r w:rsidRPr="000F6453">
        <w:t xml:space="preserve">схема электрических сетей при необходимости должна предусматривать возможность быстрого восстановления электроснабжения </w:t>
      </w:r>
      <w:r>
        <w:t>сельсовета</w:t>
      </w:r>
      <w:r w:rsidRPr="000F6453">
        <w:t>;</w:t>
      </w:r>
    </w:p>
    <w:p w14:paraId="4BC4B3F1" w14:textId="77777777" w:rsidR="00967EC6" w:rsidRPr="000F6453" w:rsidRDefault="00967EC6" w:rsidP="00967EC6">
      <w:pPr>
        <w:pStyle w:val="afc"/>
      </w:pPr>
      <w:r w:rsidRPr="000F6453">
        <w:t>наличие резервов материальных средств для ремонта электрических сетей;</w:t>
      </w:r>
    </w:p>
    <w:p w14:paraId="5437F074" w14:textId="77777777" w:rsidR="00967EC6" w:rsidRPr="000F6453" w:rsidRDefault="00967EC6" w:rsidP="00967EC6">
      <w:pPr>
        <w:pStyle w:val="afc"/>
      </w:pPr>
      <w:r w:rsidRPr="000F6453">
        <w:t>наличие резервных веток электроснабжения</w:t>
      </w:r>
    </w:p>
    <w:p w14:paraId="01106C0F" w14:textId="77777777" w:rsidR="00967EC6" w:rsidRPr="000F6453" w:rsidRDefault="00967EC6" w:rsidP="00967EC6">
      <w:pPr>
        <w:pStyle w:val="afc"/>
      </w:pPr>
      <w:r w:rsidRPr="000F6453">
        <w:t>б) На системах водоснабжения и водоотведения:</w:t>
      </w:r>
    </w:p>
    <w:p w14:paraId="6E0E2DB9" w14:textId="77777777" w:rsidR="00967EC6" w:rsidRPr="000F6453" w:rsidRDefault="00967EC6" w:rsidP="00967EC6">
      <w:pPr>
        <w:pStyle w:val="afc"/>
      </w:pPr>
      <w:r w:rsidRPr="000F6453">
        <w:t>поддержание инженерно-технической инфраструктуры в исправном состоянии;</w:t>
      </w:r>
    </w:p>
    <w:p w14:paraId="30FD0DD7" w14:textId="77777777" w:rsidR="00967EC6" w:rsidRPr="000F6453" w:rsidRDefault="00967EC6" w:rsidP="00967EC6">
      <w:pPr>
        <w:pStyle w:val="afc"/>
      </w:pPr>
      <w:r w:rsidRPr="000F6453">
        <w:t>постоянный мониторинг функционирования коммунальных сетей;</w:t>
      </w:r>
    </w:p>
    <w:p w14:paraId="7708CB3E" w14:textId="77777777" w:rsidR="00967EC6" w:rsidRPr="000F6453" w:rsidRDefault="00967EC6" w:rsidP="00967EC6">
      <w:pPr>
        <w:pStyle w:val="afc"/>
      </w:pPr>
      <w:r w:rsidRPr="000F6453">
        <w:t>накопление резервов на случай изменения погодных и других условий;</w:t>
      </w:r>
    </w:p>
    <w:p w14:paraId="2769F712" w14:textId="77777777" w:rsidR="00967EC6" w:rsidRPr="000F6453" w:rsidRDefault="00967EC6" w:rsidP="00967EC6">
      <w:pPr>
        <w:pStyle w:val="afc"/>
      </w:pPr>
      <w:r w:rsidRPr="000F6453">
        <w:t>наличие возможностей для немедленного реагирования в случае аварии, и при необходимости, оповещения и информирования населения;</w:t>
      </w:r>
    </w:p>
    <w:p w14:paraId="27383699" w14:textId="77777777" w:rsidR="00967EC6" w:rsidRPr="000F6453" w:rsidRDefault="00967EC6" w:rsidP="00967EC6">
      <w:pPr>
        <w:pStyle w:val="afc"/>
      </w:pPr>
      <w:r w:rsidRPr="000F6453">
        <w:t>своевременное составление прогноза аварийности для координации работы органов исполнительной власти, предприятий коммунального хозяйства, аварийно-спасательных подразделений по предупреждению возникающих ЧС и их скорейшей ликвидации;</w:t>
      </w:r>
    </w:p>
    <w:p w14:paraId="329342E1" w14:textId="77777777" w:rsidR="00CB249A" w:rsidRDefault="00967EC6" w:rsidP="00967EC6">
      <w:pPr>
        <w:pStyle w:val="afc"/>
      </w:pPr>
      <w:r w:rsidRPr="000F6453">
        <w:t>своевременное проведение реконструкции теплоэнергетических систем и сетей, а также жилого фонда, находящегося в муниципальной собственности.</w:t>
      </w:r>
    </w:p>
    <w:p w14:paraId="56798D86" w14:textId="77777777" w:rsidR="00B20E02" w:rsidRDefault="00B20E02" w:rsidP="00967EC6">
      <w:pPr>
        <w:pStyle w:val="afc"/>
      </w:pPr>
    </w:p>
    <w:p w14:paraId="10373B14" w14:textId="77777777" w:rsidR="00B20E02" w:rsidRDefault="00B20E02" w:rsidP="00B20E02">
      <w:pPr>
        <w:pStyle w:val="afc"/>
        <w:outlineLvl w:val="1"/>
        <w:rPr>
          <w:b/>
          <w:szCs w:val="28"/>
        </w:rPr>
      </w:pPr>
      <w:bookmarkStart w:id="99" w:name="_Toc75447430"/>
      <w:bookmarkStart w:id="100" w:name="_Toc131157842"/>
      <w:r>
        <w:rPr>
          <w:b/>
        </w:rPr>
        <w:t xml:space="preserve">5.3 </w:t>
      </w:r>
      <w:r w:rsidRPr="00B20E02">
        <w:rPr>
          <w:b/>
        </w:rPr>
        <w:t>Перечень</w:t>
      </w:r>
      <w:r w:rsidRPr="00B20E02">
        <w:rPr>
          <w:b/>
          <w:szCs w:val="28"/>
        </w:rPr>
        <w:t xml:space="preserve"> возможных источников ЧС биолого-социального характера на проектируемой территории</w:t>
      </w:r>
      <w:bookmarkEnd w:id="99"/>
      <w:bookmarkEnd w:id="100"/>
    </w:p>
    <w:p w14:paraId="31E2293C" w14:textId="77777777" w:rsidR="00B20E02" w:rsidRDefault="00B20E02" w:rsidP="00B20E02">
      <w:pPr>
        <w:pStyle w:val="afc"/>
      </w:pPr>
    </w:p>
    <w:p w14:paraId="4C54BAC3" w14:textId="77777777" w:rsidR="00B20E02" w:rsidRDefault="00B20E02" w:rsidP="00B20E02">
      <w:pPr>
        <w:pStyle w:val="afc"/>
      </w:pPr>
      <w:r>
        <w:t>На проектируемой территории биологически-опасных объектов нет.</w:t>
      </w:r>
    </w:p>
    <w:p w14:paraId="698DAE1E" w14:textId="77777777" w:rsidR="00B20E02" w:rsidRPr="000F6453" w:rsidRDefault="00B20E02" w:rsidP="00B20E02">
      <w:pPr>
        <w:pStyle w:val="afc"/>
      </w:pPr>
      <w:r w:rsidRPr="000F6453">
        <w:t>Эпидемиологическая обстановка на рассматриваемой территории за последние 15 лет относительно нормальная. Периодически наблюдается в осенний и весенний период значительное увеличение случаев заболевания грипп</w:t>
      </w:r>
      <w:r>
        <w:t>о</w:t>
      </w:r>
      <w:r w:rsidRPr="000F6453">
        <w:t>м, что причиняет некоторый материальный ущерб экономике района, но не представляет реальной угрозы для населения района.</w:t>
      </w:r>
    </w:p>
    <w:p w14:paraId="7B5DA896" w14:textId="77777777" w:rsidR="00B20E02" w:rsidRPr="000F6453" w:rsidRDefault="00B20E02" w:rsidP="00B20E02">
      <w:pPr>
        <w:pStyle w:val="afc"/>
      </w:pPr>
      <w:r w:rsidRPr="000F6453">
        <w:t>Эпизоотическая обстановка на территории района за последние 15 лет нормальная. Случаев заболевания животных карантинными инфекциями не было.</w:t>
      </w:r>
    </w:p>
    <w:p w14:paraId="53196DB7" w14:textId="77777777" w:rsidR="00B20E02" w:rsidRDefault="00B20E02" w:rsidP="00B20E02">
      <w:pPr>
        <w:pStyle w:val="afc"/>
      </w:pPr>
      <w:r w:rsidRPr="000F6453">
        <w:t xml:space="preserve">Размеры СЗЗ, а также перечень возможных к размещению в пределах СЗЗ объектов, определяется  в соответствии с требованиями СанПиН </w:t>
      </w:r>
      <w:r w:rsidRPr="000F6453">
        <w:lastRenderedPageBreak/>
        <w:t xml:space="preserve">2.2.1/2.1.1.1200-03 «Санитарно-защитные зоны и санитарная классификация предприятий, сооружений и иных объектов». </w:t>
      </w:r>
    </w:p>
    <w:p w14:paraId="1192DCA0" w14:textId="77777777" w:rsidR="00B20E02" w:rsidRPr="00B20E02" w:rsidRDefault="00B20E02" w:rsidP="00B20E02">
      <w:pPr>
        <w:pStyle w:val="afc"/>
      </w:pPr>
      <w:r>
        <w:t>Возможно биологическое заражение небольших территорий в результате деятельности несанкционированных свалок, скотомогильников.</w:t>
      </w:r>
    </w:p>
    <w:p w14:paraId="4A26A31E" w14:textId="77777777" w:rsidR="00B20E02" w:rsidRPr="00F36643" w:rsidRDefault="00B20E02" w:rsidP="00967EC6">
      <w:pPr>
        <w:pStyle w:val="afc"/>
        <w:rPr>
          <w:highlight w:val="lightGray"/>
        </w:rPr>
      </w:pPr>
    </w:p>
    <w:p w14:paraId="474C8A31" w14:textId="77777777" w:rsidR="00247352" w:rsidRPr="00BA0448" w:rsidRDefault="004A1B1C" w:rsidP="004A1B1C">
      <w:pPr>
        <w:pStyle w:val="afc"/>
        <w:outlineLvl w:val="1"/>
        <w:rPr>
          <w:b/>
        </w:rPr>
      </w:pPr>
      <w:bookmarkStart w:id="101" w:name="_Toc131157843"/>
      <w:r w:rsidRPr="00BA0448">
        <w:rPr>
          <w:b/>
        </w:rPr>
        <w:t>5.</w:t>
      </w:r>
      <w:r w:rsidR="00B20E02" w:rsidRPr="00BA0448">
        <w:rPr>
          <w:b/>
        </w:rPr>
        <w:t>4</w:t>
      </w:r>
      <w:r w:rsidRPr="00BA0448">
        <w:rPr>
          <w:b/>
        </w:rPr>
        <w:t xml:space="preserve"> Перечень мероприятий по обеспечению пожарной безопасности</w:t>
      </w:r>
      <w:bookmarkEnd w:id="101"/>
    </w:p>
    <w:p w14:paraId="5E5E60E7" w14:textId="77777777" w:rsidR="00B20E02" w:rsidRDefault="00B20E02" w:rsidP="00B20E02">
      <w:pPr>
        <w:pStyle w:val="affffb"/>
        <w:spacing w:before="0" w:after="0"/>
      </w:pPr>
    </w:p>
    <w:p w14:paraId="65B8555B" w14:textId="77777777" w:rsidR="00B20E02" w:rsidRDefault="00B20E02" w:rsidP="00B20E02">
      <w:pPr>
        <w:pStyle w:val="affffb"/>
        <w:spacing w:before="0" w:after="0"/>
      </w:pPr>
      <w:r>
        <w:t>Сельсовет имеет высокую концентрацию деревянной застройки жилых домов, что при пожарах создает условия для быстрого распространения огня.</w:t>
      </w:r>
    </w:p>
    <w:p w14:paraId="6BAF8349" w14:textId="77777777" w:rsidR="00B20E02" w:rsidRDefault="00B20E02" w:rsidP="00B20E02">
      <w:pPr>
        <w:pStyle w:val="affffb"/>
        <w:spacing w:after="0"/>
      </w:pPr>
      <w:r>
        <w:t>Ландшафтная пожарная опасность на территории будет возникать практически сразу после схода снежного покрова. Возникновение пожаров здесь возможно в течении всего пожароопасного сезона.</w:t>
      </w:r>
    </w:p>
    <w:p w14:paraId="474C71B1" w14:textId="77777777" w:rsidR="00B20E02" w:rsidRDefault="00B20E02" w:rsidP="00B20E02">
      <w:pPr>
        <w:pStyle w:val="affffb"/>
        <w:spacing w:after="0"/>
      </w:pPr>
      <w:r>
        <w:t xml:space="preserve">На территории </w:t>
      </w:r>
      <w:r w:rsidR="00A463C2">
        <w:t>сельсовета</w:t>
      </w:r>
      <w:r>
        <w:t xml:space="preserve"> на тушение пожаров будет привлекается Отряд противопожарной службы № 6, р</w:t>
      </w:r>
      <w:r w:rsidR="00A463C2">
        <w:t>асположенный в селе Таштып, ул. </w:t>
      </w:r>
      <w:r>
        <w:t xml:space="preserve">Ленина, 61А. Время прибытия первого пожарного подразделения не должно превышать требуемые 20 минут. </w:t>
      </w:r>
    </w:p>
    <w:p w14:paraId="5AB27BF9" w14:textId="77777777" w:rsidR="00B20E02" w:rsidRDefault="00B20E02" w:rsidP="00B20E02">
      <w:pPr>
        <w:pStyle w:val="affffb"/>
        <w:spacing w:after="0"/>
      </w:pPr>
      <w:r>
        <w:t>При планировании размещения новых объектов необходимо учитывать доступность этих объектов для тушения пожарными подразделениям в части обеспечения проходов, проездов и подъездов к зданиям, строениям и сооружениям с учетом необходимых расстояний, которые определяются в соответствии с требованиями Федерального закона № 123-ФЗ «Технический регламент о требованиях пожарной безопасности».</w:t>
      </w:r>
    </w:p>
    <w:p w14:paraId="0C4AF626" w14:textId="77777777" w:rsidR="00B20E02" w:rsidRDefault="00B20E02" w:rsidP="00B20E02">
      <w:pPr>
        <w:pStyle w:val="affffb"/>
        <w:spacing w:after="0"/>
      </w:pPr>
      <w:r>
        <w:t>В соответствие со ст. 19 Федерального закона от 21.12.1994 г. № 69-ФЗ на территории должны быть размещены источники наружного противопожарного водоснабжения.</w:t>
      </w:r>
    </w:p>
    <w:p w14:paraId="32D1B87E" w14:textId="77777777" w:rsidR="00B20E02" w:rsidRDefault="00B20E02" w:rsidP="00B20E02">
      <w:pPr>
        <w:pStyle w:val="affffb"/>
        <w:spacing w:after="0"/>
      </w:pPr>
      <w:r>
        <w:t xml:space="preserve">При проектировании наружных источников пожаротушения рассматриваемого участка необходимо руководствоваться требованиями </w:t>
      </w:r>
      <w:r w:rsidR="00A463C2">
        <w:t>СП </w:t>
      </w:r>
      <w:r w:rsidR="00A463C2" w:rsidRPr="00CF6AFF">
        <w:t>8.13130.20</w:t>
      </w:r>
      <w:r w:rsidR="00A463C2">
        <w:t>20</w:t>
      </w:r>
      <w:r w:rsidR="00A463C2" w:rsidRPr="00CF6AFF">
        <w:t xml:space="preserve"> «Системы противопожарной защиты. </w:t>
      </w:r>
      <w:r w:rsidR="00A463C2">
        <w:t>Н</w:t>
      </w:r>
      <w:r w:rsidR="00A463C2" w:rsidRPr="00CF6AFF">
        <w:t>аружно</w:t>
      </w:r>
      <w:r w:rsidR="00A463C2">
        <w:t>е</w:t>
      </w:r>
      <w:r w:rsidR="00A463C2" w:rsidRPr="00CF6AFF">
        <w:t xml:space="preserve"> противопожарно</w:t>
      </w:r>
      <w:r w:rsidR="00A463C2">
        <w:t>е</w:t>
      </w:r>
      <w:r w:rsidR="00A463C2" w:rsidRPr="00CF6AFF">
        <w:t xml:space="preserve"> водоснабжени</w:t>
      </w:r>
      <w:r w:rsidR="00A463C2">
        <w:t>е</w:t>
      </w:r>
      <w:r w:rsidR="00A463C2" w:rsidRPr="00CF6AFF">
        <w:t>. Требования пожарной безопасности»</w:t>
      </w:r>
      <w:r w:rsidR="00A463C2">
        <w:t xml:space="preserve"> </w:t>
      </w:r>
      <w:r>
        <w:t>и Федеральным законом № 123-ФЗ «Технический регламент о требованиях пожарной безопасности».</w:t>
      </w:r>
    </w:p>
    <w:p w14:paraId="329F8574" w14:textId="77777777" w:rsidR="00DF73B2" w:rsidRPr="00F36643" w:rsidRDefault="00B20E02" w:rsidP="00B20E02">
      <w:pPr>
        <w:pStyle w:val="affffb"/>
        <w:spacing w:before="0" w:after="0"/>
        <w:rPr>
          <w:highlight w:val="lightGray"/>
        </w:rPr>
      </w:pPr>
      <w:r>
        <w:t xml:space="preserve">Наружное пожаротушение - 1 х 10,0 л/с согласно таблицы №1 </w:t>
      </w:r>
      <w:r w:rsidR="00A463C2">
        <w:t>СП </w:t>
      </w:r>
      <w:r w:rsidR="00A463C2" w:rsidRPr="00CF6AFF">
        <w:t>8.13130.20</w:t>
      </w:r>
      <w:r w:rsidR="00A463C2">
        <w:t>20</w:t>
      </w:r>
      <w:r w:rsidR="00A463C2" w:rsidRPr="00CF6AFF">
        <w:t xml:space="preserve"> «Системы противопожарной защиты. </w:t>
      </w:r>
      <w:r w:rsidR="00A463C2">
        <w:t>Н</w:t>
      </w:r>
      <w:r w:rsidR="00A463C2" w:rsidRPr="00CF6AFF">
        <w:t>аружно</w:t>
      </w:r>
      <w:r w:rsidR="00A463C2">
        <w:t>е</w:t>
      </w:r>
      <w:r w:rsidR="00A463C2" w:rsidRPr="00CF6AFF">
        <w:t xml:space="preserve"> противопожарно</w:t>
      </w:r>
      <w:r w:rsidR="00A463C2">
        <w:t>е</w:t>
      </w:r>
      <w:r w:rsidR="00A463C2" w:rsidRPr="00CF6AFF">
        <w:t xml:space="preserve"> водоснабжени</w:t>
      </w:r>
      <w:r w:rsidR="00A463C2">
        <w:t>е</w:t>
      </w:r>
      <w:r w:rsidR="00A463C2" w:rsidRPr="00CF6AFF">
        <w:t>. Требования пожарной безопасности»</w:t>
      </w:r>
      <w:r>
        <w:t>. Время тушения пожара 3 часа.</w:t>
      </w:r>
    </w:p>
    <w:p w14:paraId="2CCF7827" w14:textId="77777777" w:rsidR="0082546F" w:rsidRPr="00F36643" w:rsidRDefault="0082546F" w:rsidP="00FD6D5A">
      <w:pPr>
        <w:pStyle w:val="afc"/>
        <w:rPr>
          <w:highlight w:val="lightGray"/>
        </w:rPr>
      </w:pPr>
    </w:p>
    <w:p w14:paraId="2E412ECF" w14:textId="77777777" w:rsidR="0082546F" w:rsidRPr="00F36643" w:rsidRDefault="0082546F" w:rsidP="00DD51A2">
      <w:pPr>
        <w:pStyle w:val="afc"/>
        <w:rPr>
          <w:highlight w:val="lightGray"/>
        </w:rPr>
      </w:pPr>
    </w:p>
    <w:p w14:paraId="15AD8F59" w14:textId="77777777" w:rsidR="00767274" w:rsidRPr="00F36643" w:rsidRDefault="00767274">
      <w:pPr>
        <w:spacing w:after="160" w:line="259" w:lineRule="auto"/>
        <w:rPr>
          <w:rFonts w:eastAsia="Times New Roman"/>
          <w:b w:val="0"/>
          <w:szCs w:val="24"/>
          <w:highlight w:val="lightGray"/>
          <w:lang w:eastAsia="ru-RU"/>
        </w:rPr>
      </w:pPr>
      <w:r w:rsidRPr="00F36643">
        <w:rPr>
          <w:highlight w:val="lightGray"/>
        </w:rPr>
        <w:br w:type="page"/>
      </w:r>
    </w:p>
    <w:p w14:paraId="3E60FC22" w14:textId="77777777" w:rsidR="001128AE" w:rsidRPr="00290E57" w:rsidRDefault="00905740" w:rsidP="00E75864">
      <w:pPr>
        <w:pStyle w:val="11"/>
        <w:numPr>
          <w:ilvl w:val="0"/>
          <w:numId w:val="5"/>
        </w:numPr>
        <w:ind w:firstLine="709"/>
        <w:jc w:val="both"/>
      </w:pPr>
      <w:r w:rsidRPr="00290E57">
        <w:lastRenderedPageBreak/>
        <w:t xml:space="preserve"> </w:t>
      </w:r>
      <w:bookmarkStart w:id="102" w:name="_Toc131157844"/>
      <w:r w:rsidR="00767274" w:rsidRPr="00290E57">
        <w:t xml:space="preserve">Перечень земельных участков, которые включаются в границы населенных пунктов, входящих в состав </w:t>
      </w:r>
      <w:r w:rsidR="00731874" w:rsidRPr="00290E57">
        <w:t>муниципального округа</w:t>
      </w:r>
      <w:r w:rsidR="001878D0" w:rsidRPr="00290E57">
        <w:t xml:space="preserve"> </w:t>
      </w:r>
      <w:r w:rsidR="00767274" w:rsidRPr="00290E57">
        <w:t>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bookmarkEnd w:id="102"/>
    </w:p>
    <w:p w14:paraId="29B58409" w14:textId="77777777" w:rsidR="00EC4BCA" w:rsidRPr="00F36643" w:rsidRDefault="00EC4BCA" w:rsidP="00EC4BCA">
      <w:pPr>
        <w:pStyle w:val="afc"/>
        <w:rPr>
          <w:highlight w:val="lightGray"/>
        </w:rPr>
      </w:pPr>
    </w:p>
    <w:p w14:paraId="33972563" w14:textId="77777777" w:rsidR="00C759E0" w:rsidRPr="00AF033D" w:rsidRDefault="00C759E0" w:rsidP="00C759E0">
      <w:pPr>
        <w:pStyle w:val="b2"/>
        <w:rPr>
          <w:szCs w:val="28"/>
        </w:rPr>
      </w:pPr>
      <w:r w:rsidRPr="00AF033D">
        <w:rPr>
          <w:szCs w:val="28"/>
        </w:rPr>
        <w:t>Согласно части 1 статьи 84 Земельного кодекса Российской Федерации установлением или изменением границ населенных пунктов является утверждение или изменение генерального плана муниципального образования, отображающего границы населенных пунктов, расположенных в границах соответствующего муниципального образования.</w:t>
      </w:r>
    </w:p>
    <w:p w14:paraId="488211D1" w14:textId="77777777" w:rsidR="006C7429" w:rsidRPr="00E406BE" w:rsidRDefault="00C759E0" w:rsidP="00C759E0">
      <w:pPr>
        <w:pStyle w:val="b2"/>
        <w:rPr>
          <w:szCs w:val="28"/>
        </w:rPr>
      </w:pPr>
      <w:r w:rsidRPr="00E406BE">
        <w:rPr>
          <w:szCs w:val="28"/>
        </w:rPr>
        <w:t xml:space="preserve">В состав </w:t>
      </w:r>
      <w:r w:rsidR="002728DE" w:rsidRPr="00E406BE">
        <w:t>Большесейского сельсовета</w:t>
      </w:r>
      <w:r w:rsidRPr="00E406BE">
        <w:rPr>
          <w:szCs w:val="28"/>
        </w:rPr>
        <w:t xml:space="preserve"> вход</w:t>
      </w:r>
      <w:r w:rsidR="002728DE" w:rsidRPr="00E406BE">
        <w:rPr>
          <w:szCs w:val="28"/>
        </w:rPr>
        <w:t>я</w:t>
      </w:r>
      <w:r w:rsidRPr="00E406BE">
        <w:rPr>
          <w:szCs w:val="28"/>
        </w:rPr>
        <w:t xml:space="preserve">т </w:t>
      </w:r>
      <w:r w:rsidR="002728DE" w:rsidRPr="00E406BE">
        <w:rPr>
          <w:szCs w:val="28"/>
        </w:rPr>
        <w:t>пять</w:t>
      </w:r>
      <w:r w:rsidRPr="00E406BE">
        <w:rPr>
          <w:szCs w:val="28"/>
        </w:rPr>
        <w:t xml:space="preserve"> населенны</w:t>
      </w:r>
      <w:r w:rsidR="002728DE" w:rsidRPr="00E406BE">
        <w:rPr>
          <w:szCs w:val="28"/>
        </w:rPr>
        <w:t>х</w:t>
      </w:r>
      <w:r w:rsidR="00F83E33" w:rsidRPr="00E406BE">
        <w:rPr>
          <w:szCs w:val="28"/>
        </w:rPr>
        <w:t xml:space="preserve"> пункт</w:t>
      </w:r>
      <w:r w:rsidR="002728DE" w:rsidRPr="00E406BE">
        <w:rPr>
          <w:szCs w:val="28"/>
        </w:rPr>
        <w:t>а:</w:t>
      </w:r>
      <w:r w:rsidRPr="00E406BE">
        <w:rPr>
          <w:szCs w:val="28"/>
        </w:rPr>
        <w:t xml:space="preserve"> </w:t>
      </w:r>
      <w:r w:rsidR="002728DE" w:rsidRPr="00E406BE">
        <w:rPr>
          <w:szCs w:val="28"/>
        </w:rPr>
        <w:t xml:space="preserve">село Большая Сея, </w:t>
      </w:r>
      <w:r w:rsidR="00E406BE" w:rsidRPr="00E406BE">
        <w:rPr>
          <w:szCs w:val="28"/>
        </w:rPr>
        <w:t>деревня Малая Сея, деревня Верхняя Сея, деревня Иничул, деревня Шепчул</w:t>
      </w:r>
      <w:r w:rsidR="00F83E33" w:rsidRPr="00E406BE">
        <w:rPr>
          <w:szCs w:val="28"/>
        </w:rPr>
        <w:t>.</w:t>
      </w:r>
    </w:p>
    <w:p w14:paraId="40F26A60" w14:textId="77777777" w:rsidR="00C759E0" w:rsidRPr="00F36643" w:rsidRDefault="00E406BE" w:rsidP="00C759E0">
      <w:pPr>
        <w:pStyle w:val="b2"/>
        <w:rPr>
          <w:szCs w:val="28"/>
          <w:highlight w:val="lightGray"/>
        </w:rPr>
      </w:pPr>
      <w:r w:rsidRPr="00E14170">
        <w:rPr>
          <w:szCs w:val="28"/>
        </w:rPr>
        <w:t xml:space="preserve">В настоящее время границы </w:t>
      </w:r>
      <w:r>
        <w:rPr>
          <w:szCs w:val="28"/>
        </w:rPr>
        <w:t xml:space="preserve">населенных пунктов </w:t>
      </w:r>
      <w:r w:rsidRPr="00E14170">
        <w:rPr>
          <w:szCs w:val="28"/>
        </w:rPr>
        <w:t xml:space="preserve">установлены, сведения о границах внесены в ЕГРН, реестровые номера: </w:t>
      </w:r>
      <w:r w:rsidRPr="00E406BE">
        <w:rPr>
          <w:szCs w:val="28"/>
        </w:rPr>
        <w:t>19:09-4.128</w:t>
      </w:r>
      <w:r w:rsidRPr="00E14170">
        <w:rPr>
          <w:szCs w:val="28"/>
        </w:rPr>
        <w:t xml:space="preserve"> (</w:t>
      </w:r>
      <w:r w:rsidRPr="00E406BE">
        <w:rPr>
          <w:szCs w:val="28"/>
        </w:rPr>
        <w:t>с</w:t>
      </w:r>
      <w:r>
        <w:rPr>
          <w:szCs w:val="28"/>
        </w:rPr>
        <w:t>. </w:t>
      </w:r>
      <w:r w:rsidRPr="00E406BE">
        <w:rPr>
          <w:szCs w:val="28"/>
        </w:rPr>
        <w:t>Большая Сея</w:t>
      </w:r>
      <w:r w:rsidRPr="00E14170">
        <w:rPr>
          <w:szCs w:val="28"/>
        </w:rPr>
        <w:t>),</w:t>
      </w:r>
      <w:r>
        <w:rPr>
          <w:szCs w:val="28"/>
        </w:rPr>
        <w:t xml:space="preserve"> </w:t>
      </w:r>
      <w:r w:rsidRPr="00E406BE">
        <w:rPr>
          <w:szCs w:val="28"/>
        </w:rPr>
        <w:t>19:09-4.109</w:t>
      </w:r>
      <w:r>
        <w:rPr>
          <w:szCs w:val="28"/>
        </w:rPr>
        <w:t xml:space="preserve"> (д. Малая Сея), </w:t>
      </w:r>
      <w:r w:rsidRPr="00E406BE">
        <w:rPr>
          <w:szCs w:val="28"/>
        </w:rPr>
        <w:t>19:09-4.129</w:t>
      </w:r>
      <w:r>
        <w:rPr>
          <w:szCs w:val="28"/>
        </w:rPr>
        <w:t xml:space="preserve"> (д. Иничул), </w:t>
      </w:r>
      <w:r w:rsidRPr="00E406BE">
        <w:rPr>
          <w:szCs w:val="28"/>
        </w:rPr>
        <w:t>19:09-4.115</w:t>
      </w:r>
      <w:r>
        <w:rPr>
          <w:szCs w:val="28"/>
        </w:rPr>
        <w:t xml:space="preserve"> (д. Верхняя Сея), </w:t>
      </w:r>
      <w:r w:rsidRPr="00E406BE">
        <w:rPr>
          <w:szCs w:val="28"/>
        </w:rPr>
        <w:t>19:09-4.111</w:t>
      </w:r>
      <w:r>
        <w:rPr>
          <w:szCs w:val="28"/>
        </w:rPr>
        <w:t xml:space="preserve"> (д. Шепчул).</w:t>
      </w:r>
    </w:p>
    <w:p w14:paraId="2EE7AA7C" w14:textId="5AED83C2" w:rsidR="006C7429" w:rsidRDefault="008433E0" w:rsidP="006C7429">
      <w:pPr>
        <w:pStyle w:val="b2"/>
        <w:rPr>
          <w:szCs w:val="28"/>
        </w:rPr>
      </w:pPr>
      <w:r w:rsidRPr="008433E0">
        <w:rPr>
          <w:szCs w:val="28"/>
        </w:rPr>
        <w:t>Г</w:t>
      </w:r>
      <w:r w:rsidR="006C7429" w:rsidRPr="008433E0">
        <w:rPr>
          <w:szCs w:val="28"/>
        </w:rPr>
        <w:t>енеральн</w:t>
      </w:r>
      <w:r w:rsidRPr="008433E0">
        <w:rPr>
          <w:szCs w:val="28"/>
        </w:rPr>
        <w:t>ым</w:t>
      </w:r>
      <w:r w:rsidR="006C7429" w:rsidRPr="008433E0">
        <w:rPr>
          <w:szCs w:val="28"/>
        </w:rPr>
        <w:t xml:space="preserve"> план</w:t>
      </w:r>
      <w:r w:rsidRPr="008433E0">
        <w:rPr>
          <w:szCs w:val="28"/>
        </w:rPr>
        <w:t>ом</w:t>
      </w:r>
      <w:r w:rsidR="006C7429" w:rsidRPr="008433E0">
        <w:rPr>
          <w:szCs w:val="28"/>
        </w:rPr>
        <w:t xml:space="preserve"> границы населенн</w:t>
      </w:r>
      <w:r w:rsidRPr="008433E0">
        <w:rPr>
          <w:szCs w:val="28"/>
        </w:rPr>
        <w:t>ых</w:t>
      </w:r>
      <w:r w:rsidR="006C7429" w:rsidRPr="008433E0">
        <w:rPr>
          <w:szCs w:val="28"/>
        </w:rPr>
        <w:t xml:space="preserve"> пункт</w:t>
      </w:r>
      <w:r w:rsidRPr="008433E0">
        <w:rPr>
          <w:szCs w:val="28"/>
        </w:rPr>
        <w:t>ов</w:t>
      </w:r>
      <w:r w:rsidR="007438D2">
        <w:rPr>
          <w:szCs w:val="28"/>
        </w:rPr>
        <w:t xml:space="preserve"> с. Большая Сея, д. Иничул, д. Верхняя Сея</w:t>
      </w:r>
      <w:r w:rsidRPr="008433E0">
        <w:rPr>
          <w:szCs w:val="28"/>
        </w:rPr>
        <w:t xml:space="preserve"> изменяются</w:t>
      </w:r>
      <w:r w:rsidR="007438D2">
        <w:rPr>
          <w:szCs w:val="28"/>
        </w:rPr>
        <w:t>, из границ населенных пунктов исключаются земли лесного фонда.</w:t>
      </w:r>
    </w:p>
    <w:p w14:paraId="287BDC25" w14:textId="5B81135E" w:rsidR="004137E6" w:rsidRDefault="004137E6" w:rsidP="006C7429">
      <w:pPr>
        <w:pStyle w:val="b2"/>
      </w:pPr>
      <w:r w:rsidRPr="00DB6BB7">
        <w:t>В таблице 7-</w:t>
      </w:r>
      <w:r>
        <w:t>1</w:t>
      </w:r>
      <w:r w:rsidRPr="00DB6BB7">
        <w:t xml:space="preserve"> представлен перечень земельных участков, исключаемых из границ населенных пунктов, с указанием категорий земель, к которым планируется отнести эти земельные участки.</w:t>
      </w:r>
    </w:p>
    <w:p w14:paraId="1BB2ADF4" w14:textId="77777777" w:rsidR="004137E6" w:rsidRDefault="004137E6" w:rsidP="006C7429">
      <w:pPr>
        <w:pStyle w:val="b2"/>
      </w:pPr>
    </w:p>
    <w:p w14:paraId="06DFF567" w14:textId="5D131599" w:rsidR="004137E6" w:rsidRPr="004137E6" w:rsidRDefault="004137E6" w:rsidP="004137E6">
      <w:pPr>
        <w:pStyle w:val="b2"/>
        <w:jc w:val="right"/>
        <w:rPr>
          <w:i/>
          <w:szCs w:val="28"/>
        </w:rPr>
      </w:pPr>
      <w:r w:rsidRPr="004137E6">
        <w:rPr>
          <w:i/>
          <w:szCs w:val="28"/>
        </w:rPr>
        <w:t>Таблица 7-</w:t>
      </w:r>
      <w:r>
        <w:rPr>
          <w:i/>
          <w:szCs w:val="28"/>
        </w:rPr>
        <w:t>1</w:t>
      </w:r>
    </w:p>
    <w:p w14:paraId="58D6314E" w14:textId="77777777" w:rsidR="004137E6" w:rsidRPr="004137E6" w:rsidRDefault="004137E6" w:rsidP="004137E6">
      <w:pPr>
        <w:pStyle w:val="b2"/>
        <w:jc w:val="right"/>
        <w:rPr>
          <w:i/>
          <w:szCs w:val="28"/>
        </w:rPr>
      </w:pPr>
    </w:p>
    <w:p w14:paraId="2C2E62B7" w14:textId="30C823F0" w:rsidR="004137E6" w:rsidRPr="004137E6" w:rsidRDefault="004137E6" w:rsidP="004137E6">
      <w:pPr>
        <w:pStyle w:val="b2"/>
        <w:ind w:firstLine="0"/>
        <w:jc w:val="center"/>
        <w:rPr>
          <w:iCs/>
          <w:szCs w:val="28"/>
        </w:rPr>
      </w:pPr>
      <w:r w:rsidRPr="004137E6">
        <w:rPr>
          <w:iCs/>
          <w:szCs w:val="28"/>
        </w:rPr>
        <w:t xml:space="preserve">Перечень </w:t>
      </w:r>
      <w:r w:rsidRPr="004137E6">
        <w:rPr>
          <w:iCs/>
        </w:rPr>
        <w:t>земельных участков, исключаемых из границ населенных пунктов</w:t>
      </w:r>
      <w:r w:rsidRPr="004137E6">
        <w:rPr>
          <w:iCs/>
          <w:szCs w:val="28"/>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BE4D5" w:themeFill="accent2" w:themeFillTint="33"/>
        <w:tblLook w:val="04A0" w:firstRow="1" w:lastRow="0" w:firstColumn="1" w:lastColumn="0" w:noHBand="0" w:noVBand="1"/>
      </w:tblPr>
      <w:tblGrid>
        <w:gridCol w:w="596"/>
        <w:gridCol w:w="2364"/>
        <w:gridCol w:w="2664"/>
        <w:gridCol w:w="1280"/>
        <w:gridCol w:w="2666"/>
      </w:tblGrid>
      <w:tr w:rsidR="004137E6" w:rsidRPr="004137E6" w14:paraId="402ADDA9" w14:textId="77777777" w:rsidTr="004137E6">
        <w:trPr>
          <w:trHeight w:val="170"/>
        </w:trPr>
        <w:tc>
          <w:tcPr>
            <w:tcW w:w="311" w:type="pct"/>
            <w:shd w:val="clear" w:color="auto" w:fill="auto"/>
            <w:vAlign w:val="center"/>
          </w:tcPr>
          <w:p w14:paraId="0A8DD71B" w14:textId="77777777" w:rsidR="004137E6" w:rsidRPr="004137E6" w:rsidRDefault="004137E6" w:rsidP="003E10CA">
            <w:pPr>
              <w:spacing w:after="0" w:line="240" w:lineRule="auto"/>
              <w:jc w:val="center"/>
              <w:rPr>
                <w:b w:val="0"/>
                <w:sz w:val="24"/>
                <w:szCs w:val="24"/>
              </w:rPr>
            </w:pPr>
            <w:r w:rsidRPr="004137E6">
              <w:rPr>
                <w:b w:val="0"/>
                <w:sz w:val="24"/>
                <w:szCs w:val="24"/>
              </w:rPr>
              <w:t>№ п/п</w:t>
            </w:r>
          </w:p>
        </w:tc>
        <w:tc>
          <w:tcPr>
            <w:tcW w:w="1235" w:type="pct"/>
            <w:shd w:val="clear" w:color="auto" w:fill="auto"/>
            <w:vAlign w:val="center"/>
          </w:tcPr>
          <w:p w14:paraId="7E81EB5D" w14:textId="77777777" w:rsidR="004137E6" w:rsidRPr="004137E6" w:rsidRDefault="004137E6" w:rsidP="003E10CA">
            <w:pPr>
              <w:spacing w:after="0" w:line="240" w:lineRule="auto"/>
              <w:jc w:val="center"/>
              <w:rPr>
                <w:b w:val="0"/>
                <w:sz w:val="24"/>
                <w:szCs w:val="24"/>
              </w:rPr>
            </w:pPr>
            <w:r w:rsidRPr="004137E6">
              <w:rPr>
                <w:b w:val="0"/>
                <w:sz w:val="24"/>
                <w:szCs w:val="24"/>
              </w:rPr>
              <w:t>Кадастровый номер земельного участка</w:t>
            </w:r>
          </w:p>
        </w:tc>
        <w:tc>
          <w:tcPr>
            <w:tcW w:w="1392" w:type="pct"/>
            <w:shd w:val="clear" w:color="auto" w:fill="auto"/>
            <w:vAlign w:val="center"/>
          </w:tcPr>
          <w:p w14:paraId="592F56B4" w14:textId="77777777" w:rsidR="004137E6" w:rsidRPr="004137E6" w:rsidRDefault="004137E6" w:rsidP="003E10CA">
            <w:pPr>
              <w:spacing w:after="0" w:line="240" w:lineRule="auto"/>
              <w:jc w:val="center"/>
              <w:rPr>
                <w:b w:val="0"/>
                <w:sz w:val="24"/>
                <w:szCs w:val="24"/>
              </w:rPr>
            </w:pPr>
            <w:r w:rsidRPr="004137E6">
              <w:rPr>
                <w:b w:val="0"/>
                <w:sz w:val="24"/>
                <w:szCs w:val="24"/>
              </w:rPr>
              <w:t>Разрешенное использование</w:t>
            </w:r>
          </w:p>
        </w:tc>
        <w:tc>
          <w:tcPr>
            <w:tcW w:w="669" w:type="pct"/>
            <w:shd w:val="clear" w:color="auto" w:fill="auto"/>
            <w:vAlign w:val="center"/>
          </w:tcPr>
          <w:p w14:paraId="081E246A" w14:textId="77777777" w:rsidR="004137E6" w:rsidRPr="004137E6" w:rsidRDefault="004137E6" w:rsidP="003E10CA">
            <w:pPr>
              <w:spacing w:after="0" w:line="240" w:lineRule="auto"/>
              <w:jc w:val="center"/>
              <w:rPr>
                <w:b w:val="0"/>
                <w:sz w:val="24"/>
                <w:szCs w:val="24"/>
              </w:rPr>
            </w:pPr>
            <w:r w:rsidRPr="004137E6">
              <w:rPr>
                <w:b w:val="0"/>
                <w:sz w:val="24"/>
                <w:szCs w:val="24"/>
              </w:rPr>
              <w:t>Площадь участка,</w:t>
            </w:r>
          </w:p>
          <w:p w14:paraId="0767B500" w14:textId="77777777" w:rsidR="004137E6" w:rsidRPr="004137E6" w:rsidRDefault="004137E6" w:rsidP="003E10CA">
            <w:pPr>
              <w:spacing w:after="0" w:line="240" w:lineRule="auto"/>
              <w:jc w:val="center"/>
              <w:rPr>
                <w:b w:val="0"/>
                <w:sz w:val="24"/>
                <w:szCs w:val="24"/>
              </w:rPr>
            </w:pPr>
            <w:r w:rsidRPr="004137E6">
              <w:rPr>
                <w:b w:val="0"/>
                <w:sz w:val="24"/>
                <w:szCs w:val="24"/>
              </w:rPr>
              <w:t>кв.м.</w:t>
            </w:r>
          </w:p>
        </w:tc>
        <w:tc>
          <w:tcPr>
            <w:tcW w:w="1393" w:type="pct"/>
            <w:shd w:val="clear" w:color="auto" w:fill="auto"/>
            <w:vAlign w:val="center"/>
          </w:tcPr>
          <w:p w14:paraId="30978736" w14:textId="77777777" w:rsidR="004137E6" w:rsidRPr="004137E6" w:rsidRDefault="004137E6" w:rsidP="003E10CA">
            <w:pPr>
              <w:spacing w:after="0" w:line="240" w:lineRule="auto"/>
              <w:ind w:left="-107" w:right="-144"/>
              <w:jc w:val="center"/>
              <w:rPr>
                <w:b w:val="0"/>
                <w:sz w:val="24"/>
                <w:szCs w:val="24"/>
              </w:rPr>
            </w:pPr>
            <w:r w:rsidRPr="004137E6">
              <w:rPr>
                <w:b w:val="0"/>
                <w:sz w:val="24"/>
                <w:szCs w:val="24"/>
              </w:rPr>
              <w:t>Категория земель, к которой планируется отнести участок</w:t>
            </w:r>
          </w:p>
        </w:tc>
      </w:tr>
      <w:tr w:rsidR="004137E6" w:rsidRPr="004137E6" w14:paraId="0D3624AE" w14:textId="77777777" w:rsidTr="004137E6">
        <w:trPr>
          <w:trHeight w:val="170"/>
        </w:trPr>
        <w:tc>
          <w:tcPr>
            <w:tcW w:w="5000" w:type="pct"/>
            <w:gridSpan w:val="5"/>
            <w:shd w:val="clear" w:color="auto" w:fill="auto"/>
            <w:vAlign w:val="center"/>
          </w:tcPr>
          <w:p w14:paraId="47867B54" w14:textId="778A1169" w:rsidR="004137E6" w:rsidRPr="004137E6" w:rsidRDefault="006D7BA3" w:rsidP="003E10CA">
            <w:pPr>
              <w:autoSpaceDE w:val="0"/>
              <w:autoSpaceDN w:val="0"/>
              <w:adjustRightInd w:val="0"/>
              <w:spacing w:after="0" w:line="240" w:lineRule="auto"/>
              <w:ind w:left="-107" w:right="-144"/>
              <w:jc w:val="center"/>
              <w:rPr>
                <w:b w:val="0"/>
                <w:sz w:val="24"/>
                <w:szCs w:val="24"/>
              </w:rPr>
            </w:pPr>
            <w:r w:rsidRPr="006D7BA3">
              <w:rPr>
                <w:b w:val="0"/>
                <w:sz w:val="24"/>
                <w:szCs w:val="24"/>
              </w:rPr>
              <w:t>д. Верхняя Сея</w:t>
            </w:r>
          </w:p>
        </w:tc>
      </w:tr>
      <w:tr w:rsidR="004137E6" w:rsidRPr="004137E6" w14:paraId="4EE4BCFD" w14:textId="77777777" w:rsidTr="004137E6">
        <w:trPr>
          <w:trHeight w:val="170"/>
        </w:trPr>
        <w:tc>
          <w:tcPr>
            <w:tcW w:w="311" w:type="pct"/>
            <w:shd w:val="clear" w:color="auto" w:fill="auto"/>
            <w:vAlign w:val="center"/>
          </w:tcPr>
          <w:p w14:paraId="7129CE8C" w14:textId="77777777" w:rsidR="004137E6" w:rsidRPr="004137E6" w:rsidRDefault="004137E6" w:rsidP="003E10CA">
            <w:pPr>
              <w:pStyle w:val="ac"/>
              <w:numPr>
                <w:ilvl w:val="0"/>
                <w:numId w:val="24"/>
              </w:numPr>
              <w:spacing w:after="0" w:line="240" w:lineRule="auto"/>
              <w:jc w:val="center"/>
              <w:rPr>
                <w:b w:val="0"/>
                <w:sz w:val="24"/>
                <w:szCs w:val="24"/>
              </w:rPr>
            </w:pPr>
          </w:p>
        </w:tc>
        <w:tc>
          <w:tcPr>
            <w:tcW w:w="1235" w:type="pct"/>
            <w:shd w:val="clear" w:color="auto" w:fill="auto"/>
            <w:vAlign w:val="center"/>
          </w:tcPr>
          <w:p w14:paraId="6BE5B88F" w14:textId="46ABDED5" w:rsidR="004137E6" w:rsidRPr="004137E6" w:rsidRDefault="006D7BA3" w:rsidP="003E10CA">
            <w:pPr>
              <w:spacing w:after="0" w:line="240" w:lineRule="auto"/>
              <w:jc w:val="center"/>
              <w:rPr>
                <w:b w:val="0"/>
                <w:sz w:val="24"/>
                <w:szCs w:val="24"/>
              </w:rPr>
            </w:pPr>
            <w:r w:rsidRPr="006D7BA3">
              <w:rPr>
                <w:b w:val="0"/>
                <w:sz w:val="24"/>
                <w:szCs w:val="24"/>
              </w:rPr>
              <w:t>19:09:050201:88</w:t>
            </w:r>
          </w:p>
        </w:tc>
        <w:tc>
          <w:tcPr>
            <w:tcW w:w="1392" w:type="pct"/>
            <w:shd w:val="clear" w:color="auto" w:fill="auto"/>
            <w:vAlign w:val="center"/>
          </w:tcPr>
          <w:p w14:paraId="66E62EC6" w14:textId="600C9069" w:rsidR="004137E6" w:rsidRPr="004137E6" w:rsidRDefault="006D7BA3" w:rsidP="003E10CA">
            <w:pPr>
              <w:spacing w:after="0" w:line="240" w:lineRule="auto"/>
              <w:jc w:val="center"/>
              <w:rPr>
                <w:b w:val="0"/>
                <w:sz w:val="24"/>
                <w:szCs w:val="24"/>
              </w:rPr>
            </w:pPr>
            <w:r w:rsidRPr="006D7BA3">
              <w:rPr>
                <w:b w:val="0"/>
                <w:sz w:val="24"/>
                <w:szCs w:val="24"/>
              </w:rPr>
              <w:t>Для ведения личного подсобного хозяйства</w:t>
            </w:r>
          </w:p>
        </w:tc>
        <w:tc>
          <w:tcPr>
            <w:tcW w:w="669" w:type="pct"/>
            <w:shd w:val="clear" w:color="auto" w:fill="auto"/>
            <w:vAlign w:val="center"/>
          </w:tcPr>
          <w:p w14:paraId="279D4044" w14:textId="1837B862" w:rsidR="004137E6" w:rsidRPr="004137E6" w:rsidRDefault="006D7BA3" w:rsidP="003E10CA">
            <w:pPr>
              <w:spacing w:after="0" w:line="240" w:lineRule="auto"/>
              <w:jc w:val="center"/>
              <w:rPr>
                <w:b w:val="0"/>
                <w:sz w:val="24"/>
                <w:szCs w:val="24"/>
              </w:rPr>
            </w:pPr>
            <w:r w:rsidRPr="006D7BA3">
              <w:rPr>
                <w:b w:val="0"/>
                <w:sz w:val="24"/>
                <w:szCs w:val="24"/>
              </w:rPr>
              <w:t>5175</w:t>
            </w:r>
          </w:p>
        </w:tc>
        <w:tc>
          <w:tcPr>
            <w:tcW w:w="1393" w:type="pct"/>
            <w:shd w:val="clear" w:color="auto" w:fill="auto"/>
            <w:vAlign w:val="center"/>
          </w:tcPr>
          <w:p w14:paraId="56B73E7A" w14:textId="64D9AD1B" w:rsidR="004137E6" w:rsidRPr="004137E6" w:rsidRDefault="006D7BA3" w:rsidP="003E10CA">
            <w:pPr>
              <w:autoSpaceDE w:val="0"/>
              <w:autoSpaceDN w:val="0"/>
              <w:adjustRightInd w:val="0"/>
              <w:spacing w:after="0" w:line="240" w:lineRule="auto"/>
              <w:ind w:left="-107" w:right="-144"/>
              <w:jc w:val="center"/>
              <w:rPr>
                <w:b w:val="0"/>
                <w:sz w:val="24"/>
                <w:szCs w:val="24"/>
              </w:rPr>
            </w:pPr>
            <w:r w:rsidRPr="006D7BA3">
              <w:rPr>
                <w:b w:val="0"/>
                <w:sz w:val="24"/>
                <w:szCs w:val="24"/>
              </w:rPr>
              <w:t>Земли сельскохозяйственного назначения</w:t>
            </w:r>
          </w:p>
        </w:tc>
      </w:tr>
      <w:tr w:rsidR="006D7BA3" w:rsidRPr="004137E6" w14:paraId="5A9E6F30" w14:textId="77777777" w:rsidTr="004137E6">
        <w:trPr>
          <w:trHeight w:val="170"/>
        </w:trPr>
        <w:tc>
          <w:tcPr>
            <w:tcW w:w="311" w:type="pct"/>
            <w:shd w:val="clear" w:color="auto" w:fill="auto"/>
            <w:vAlign w:val="center"/>
          </w:tcPr>
          <w:p w14:paraId="38331A9D" w14:textId="77777777" w:rsidR="006D7BA3" w:rsidRPr="004137E6" w:rsidRDefault="006D7BA3" w:rsidP="003E10CA">
            <w:pPr>
              <w:pStyle w:val="ac"/>
              <w:numPr>
                <w:ilvl w:val="0"/>
                <w:numId w:val="24"/>
              </w:numPr>
              <w:spacing w:after="0" w:line="240" w:lineRule="auto"/>
              <w:jc w:val="center"/>
              <w:rPr>
                <w:b w:val="0"/>
                <w:sz w:val="24"/>
                <w:szCs w:val="24"/>
              </w:rPr>
            </w:pPr>
          </w:p>
        </w:tc>
        <w:tc>
          <w:tcPr>
            <w:tcW w:w="1235" w:type="pct"/>
            <w:shd w:val="clear" w:color="auto" w:fill="auto"/>
            <w:vAlign w:val="center"/>
          </w:tcPr>
          <w:p w14:paraId="1B90D7AC" w14:textId="10B9F68E" w:rsidR="006D7BA3" w:rsidRPr="004137E6" w:rsidRDefault="006D7BA3" w:rsidP="003E10CA">
            <w:pPr>
              <w:spacing w:after="0" w:line="240" w:lineRule="auto"/>
              <w:jc w:val="center"/>
              <w:rPr>
                <w:b w:val="0"/>
                <w:sz w:val="24"/>
                <w:szCs w:val="24"/>
              </w:rPr>
            </w:pPr>
            <w:r w:rsidRPr="006D7BA3">
              <w:rPr>
                <w:b w:val="0"/>
                <w:sz w:val="24"/>
                <w:szCs w:val="24"/>
              </w:rPr>
              <w:t>19:09:050201:349</w:t>
            </w:r>
          </w:p>
        </w:tc>
        <w:tc>
          <w:tcPr>
            <w:tcW w:w="1392" w:type="pct"/>
            <w:shd w:val="clear" w:color="auto" w:fill="auto"/>
            <w:vAlign w:val="center"/>
          </w:tcPr>
          <w:p w14:paraId="1EAEA4C6" w14:textId="39759F2A" w:rsidR="006D7BA3" w:rsidRPr="004137E6" w:rsidRDefault="006D7BA3" w:rsidP="003E10CA">
            <w:pPr>
              <w:spacing w:after="0" w:line="240" w:lineRule="auto"/>
              <w:jc w:val="center"/>
              <w:rPr>
                <w:b w:val="0"/>
                <w:sz w:val="24"/>
                <w:szCs w:val="24"/>
              </w:rPr>
            </w:pPr>
            <w:r w:rsidRPr="006D7BA3">
              <w:rPr>
                <w:b w:val="0"/>
                <w:sz w:val="24"/>
                <w:szCs w:val="24"/>
              </w:rPr>
              <w:t>Для индивидуального жилищного строительства</w:t>
            </w:r>
          </w:p>
        </w:tc>
        <w:tc>
          <w:tcPr>
            <w:tcW w:w="669" w:type="pct"/>
            <w:shd w:val="clear" w:color="auto" w:fill="auto"/>
            <w:vAlign w:val="center"/>
          </w:tcPr>
          <w:p w14:paraId="2CF3F7C1" w14:textId="1DA89AF3" w:rsidR="006D7BA3" w:rsidRPr="004137E6" w:rsidRDefault="006D7BA3" w:rsidP="003E10CA">
            <w:pPr>
              <w:spacing w:after="0" w:line="240" w:lineRule="auto"/>
              <w:jc w:val="center"/>
              <w:rPr>
                <w:b w:val="0"/>
                <w:sz w:val="24"/>
                <w:szCs w:val="24"/>
              </w:rPr>
            </w:pPr>
            <w:r w:rsidRPr="006D7BA3">
              <w:rPr>
                <w:b w:val="0"/>
                <w:sz w:val="24"/>
                <w:szCs w:val="24"/>
              </w:rPr>
              <w:t>2000</w:t>
            </w:r>
          </w:p>
        </w:tc>
        <w:tc>
          <w:tcPr>
            <w:tcW w:w="1393" w:type="pct"/>
            <w:shd w:val="clear" w:color="auto" w:fill="auto"/>
            <w:vAlign w:val="center"/>
          </w:tcPr>
          <w:p w14:paraId="267466F4" w14:textId="4E116628" w:rsidR="006D7BA3" w:rsidRPr="004137E6" w:rsidRDefault="006D7BA3" w:rsidP="003E10CA">
            <w:pPr>
              <w:autoSpaceDE w:val="0"/>
              <w:autoSpaceDN w:val="0"/>
              <w:adjustRightInd w:val="0"/>
              <w:spacing w:after="0" w:line="240" w:lineRule="auto"/>
              <w:ind w:left="-107" w:right="-144"/>
              <w:jc w:val="center"/>
              <w:rPr>
                <w:b w:val="0"/>
                <w:sz w:val="24"/>
                <w:szCs w:val="24"/>
              </w:rPr>
            </w:pPr>
            <w:r w:rsidRPr="006D7BA3">
              <w:rPr>
                <w:b w:val="0"/>
                <w:sz w:val="24"/>
                <w:szCs w:val="24"/>
              </w:rPr>
              <w:t>Земли сельскохозяйственного назначения</w:t>
            </w:r>
          </w:p>
        </w:tc>
      </w:tr>
      <w:tr w:rsidR="004137E6" w:rsidRPr="004137E6" w14:paraId="450AA941" w14:textId="77777777" w:rsidTr="004137E6">
        <w:trPr>
          <w:trHeight w:val="170"/>
        </w:trPr>
        <w:tc>
          <w:tcPr>
            <w:tcW w:w="311" w:type="pct"/>
            <w:shd w:val="clear" w:color="auto" w:fill="auto"/>
            <w:vAlign w:val="center"/>
          </w:tcPr>
          <w:p w14:paraId="0B1C6865" w14:textId="77777777" w:rsidR="004137E6" w:rsidRPr="004137E6" w:rsidRDefault="004137E6" w:rsidP="003E10CA">
            <w:pPr>
              <w:pStyle w:val="ac"/>
              <w:numPr>
                <w:ilvl w:val="0"/>
                <w:numId w:val="24"/>
              </w:numPr>
              <w:spacing w:after="0" w:line="240" w:lineRule="auto"/>
              <w:jc w:val="center"/>
              <w:rPr>
                <w:b w:val="0"/>
                <w:sz w:val="24"/>
                <w:szCs w:val="24"/>
              </w:rPr>
            </w:pPr>
          </w:p>
        </w:tc>
        <w:tc>
          <w:tcPr>
            <w:tcW w:w="1235" w:type="pct"/>
            <w:shd w:val="clear" w:color="auto" w:fill="auto"/>
            <w:vAlign w:val="center"/>
          </w:tcPr>
          <w:p w14:paraId="5BDDAA01" w14:textId="4038B501" w:rsidR="004137E6" w:rsidRPr="004137E6" w:rsidRDefault="00A33499" w:rsidP="003E10CA">
            <w:pPr>
              <w:spacing w:after="0" w:line="240" w:lineRule="auto"/>
              <w:jc w:val="center"/>
              <w:rPr>
                <w:b w:val="0"/>
                <w:sz w:val="24"/>
                <w:szCs w:val="24"/>
              </w:rPr>
            </w:pPr>
            <w:r w:rsidRPr="00A33499">
              <w:rPr>
                <w:b w:val="0"/>
                <w:sz w:val="24"/>
                <w:szCs w:val="24"/>
              </w:rPr>
              <w:t>19:09:050201:345</w:t>
            </w:r>
          </w:p>
        </w:tc>
        <w:tc>
          <w:tcPr>
            <w:tcW w:w="1392" w:type="pct"/>
            <w:shd w:val="clear" w:color="auto" w:fill="auto"/>
            <w:vAlign w:val="center"/>
          </w:tcPr>
          <w:p w14:paraId="61CFD4DC" w14:textId="3AEF4544" w:rsidR="004137E6" w:rsidRPr="004137E6" w:rsidRDefault="00A33499" w:rsidP="003E10CA">
            <w:pPr>
              <w:spacing w:after="0" w:line="240" w:lineRule="auto"/>
              <w:jc w:val="center"/>
              <w:rPr>
                <w:b w:val="0"/>
                <w:sz w:val="24"/>
                <w:szCs w:val="24"/>
              </w:rPr>
            </w:pPr>
            <w:r w:rsidRPr="00A33499">
              <w:rPr>
                <w:b w:val="0"/>
                <w:sz w:val="24"/>
                <w:szCs w:val="24"/>
              </w:rPr>
              <w:t>блокированная жилая застройка</w:t>
            </w:r>
          </w:p>
        </w:tc>
        <w:tc>
          <w:tcPr>
            <w:tcW w:w="669" w:type="pct"/>
            <w:shd w:val="clear" w:color="auto" w:fill="auto"/>
            <w:vAlign w:val="center"/>
          </w:tcPr>
          <w:p w14:paraId="7D25D65B" w14:textId="738D3B49" w:rsidR="004137E6" w:rsidRPr="004137E6" w:rsidRDefault="00A33499" w:rsidP="003E10CA">
            <w:pPr>
              <w:spacing w:after="0" w:line="240" w:lineRule="auto"/>
              <w:jc w:val="center"/>
              <w:rPr>
                <w:b w:val="0"/>
                <w:sz w:val="24"/>
                <w:szCs w:val="24"/>
              </w:rPr>
            </w:pPr>
            <w:r w:rsidRPr="00A33499">
              <w:rPr>
                <w:b w:val="0"/>
                <w:sz w:val="24"/>
                <w:szCs w:val="24"/>
              </w:rPr>
              <w:t>2500</w:t>
            </w:r>
          </w:p>
        </w:tc>
        <w:tc>
          <w:tcPr>
            <w:tcW w:w="1393" w:type="pct"/>
            <w:shd w:val="clear" w:color="auto" w:fill="auto"/>
            <w:vAlign w:val="center"/>
          </w:tcPr>
          <w:p w14:paraId="2F9D6A7A" w14:textId="26F0FD79" w:rsidR="004137E6" w:rsidRPr="004137E6" w:rsidRDefault="00A33499" w:rsidP="003E10CA">
            <w:pPr>
              <w:autoSpaceDE w:val="0"/>
              <w:autoSpaceDN w:val="0"/>
              <w:adjustRightInd w:val="0"/>
              <w:spacing w:after="0" w:line="240" w:lineRule="auto"/>
              <w:ind w:left="-107" w:right="-144"/>
              <w:jc w:val="center"/>
              <w:rPr>
                <w:b w:val="0"/>
                <w:sz w:val="24"/>
                <w:szCs w:val="24"/>
              </w:rPr>
            </w:pPr>
            <w:r w:rsidRPr="006D7BA3">
              <w:rPr>
                <w:b w:val="0"/>
                <w:sz w:val="24"/>
                <w:szCs w:val="24"/>
              </w:rPr>
              <w:t>Земли сельскохозяйственного назначения</w:t>
            </w:r>
          </w:p>
        </w:tc>
      </w:tr>
      <w:tr w:rsidR="004137E6" w:rsidRPr="004137E6" w14:paraId="360E6AE7" w14:textId="77777777" w:rsidTr="004137E6">
        <w:trPr>
          <w:trHeight w:val="170"/>
        </w:trPr>
        <w:tc>
          <w:tcPr>
            <w:tcW w:w="311" w:type="pct"/>
            <w:shd w:val="clear" w:color="auto" w:fill="auto"/>
            <w:vAlign w:val="center"/>
          </w:tcPr>
          <w:p w14:paraId="450C01C6" w14:textId="77777777" w:rsidR="004137E6" w:rsidRPr="004137E6" w:rsidRDefault="004137E6" w:rsidP="003E10CA">
            <w:pPr>
              <w:pStyle w:val="ac"/>
              <w:numPr>
                <w:ilvl w:val="0"/>
                <w:numId w:val="24"/>
              </w:numPr>
              <w:spacing w:after="0" w:line="240" w:lineRule="auto"/>
              <w:jc w:val="center"/>
              <w:rPr>
                <w:b w:val="0"/>
                <w:sz w:val="24"/>
                <w:szCs w:val="24"/>
              </w:rPr>
            </w:pPr>
          </w:p>
        </w:tc>
        <w:tc>
          <w:tcPr>
            <w:tcW w:w="1235" w:type="pct"/>
            <w:shd w:val="clear" w:color="auto" w:fill="auto"/>
            <w:vAlign w:val="center"/>
          </w:tcPr>
          <w:p w14:paraId="78ACD6A1" w14:textId="118B9983" w:rsidR="004137E6" w:rsidRPr="004137E6" w:rsidRDefault="00A33499" w:rsidP="003E10CA">
            <w:pPr>
              <w:spacing w:after="0" w:line="240" w:lineRule="auto"/>
              <w:jc w:val="center"/>
              <w:rPr>
                <w:b w:val="0"/>
                <w:sz w:val="24"/>
                <w:szCs w:val="24"/>
              </w:rPr>
            </w:pPr>
            <w:r w:rsidRPr="00A33499">
              <w:rPr>
                <w:b w:val="0"/>
                <w:sz w:val="24"/>
                <w:szCs w:val="24"/>
              </w:rPr>
              <w:t>19:09:050201:23</w:t>
            </w:r>
          </w:p>
        </w:tc>
        <w:tc>
          <w:tcPr>
            <w:tcW w:w="1392" w:type="pct"/>
            <w:shd w:val="clear" w:color="auto" w:fill="auto"/>
            <w:vAlign w:val="center"/>
          </w:tcPr>
          <w:p w14:paraId="19B2C631" w14:textId="75CA6222" w:rsidR="004137E6" w:rsidRPr="004137E6" w:rsidRDefault="00A33499" w:rsidP="003E10CA">
            <w:pPr>
              <w:spacing w:after="0" w:line="240" w:lineRule="auto"/>
              <w:jc w:val="center"/>
              <w:rPr>
                <w:b w:val="0"/>
                <w:sz w:val="24"/>
                <w:szCs w:val="24"/>
              </w:rPr>
            </w:pPr>
            <w:r w:rsidRPr="00A33499">
              <w:rPr>
                <w:b w:val="0"/>
                <w:sz w:val="24"/>
                <w:szCs w:val="24"/>
              </w:rPr>
              <w:t>Для ведения личного подсобного хозяйства</w:t>
            </w:r>
          </w:p>
        </w:tc>
        <w:tc>
          <w:tcPr>
            <w:tcW w:w="669" w:type="pct"/>
            <w:shd w:val="clear" w:color="auto" w:fill="auto"/>
            <w:vAlign w:val="center"/>
          </w:tcPr>
          <w:p w14:paraId="7A6A0842" w14:textId="2BDD2ACD" w:rsidR="004137E6" w:rsidRPr="004137E6" w:rsidRDefault="00A33499" w:rsidP="003E10CA">
            <w:pPr>
              <w:spacing w:after="0" w:line="240" w:lineRule="auto"/>
              <w:jc w:val="center"/>
              <w:rPr>
                <w:b w:val="0"/>
                <w:sz w:val="24"/>
                <w:szCs w:val="24"/>
              </w:rPr>
            </w:pPr>
            <w:r w:rsidRPr="00A33499">
              <w:rPr>
                <w:b w:val="0"/>
                <w:sz w:val="24"/>
                <w:szCs w:val="24"/>
              </w:rPr>
              <w:t>3358</w:t>
            </w:r>
          </w:p>
        </w:tc>
        <w:tc>
          <w:tcPr>
            <w:tcW w:w="1393" w:type="pct"/>
            <w:shd w:val="clear" w:color="auto" w:fill="auto"/>
            <w:vAlign w:val="center"/>
          </w:tcPr>
          <w:p w14:paraId="50CBD099" w14:textId="77919D1B" w:rsidR="004137E6" w:rsidRPr="004137E6" w:rsidRDefault="00A33499" w:rsidP="003E10CA">
            <w:pPr>
              <w:autoSpaceDE w:val="0"/>
              <w:autoSpaceDN w:val="0"/>
              <w:adjustRightInd w:val="0"/>
              <w:spacing w:after="0" w:line="240" w:lineRule="auto"/>
              <w:ind w:left="-107" w:right="-144"/>
              <w:jc w:val="center"/>
              <w:rPr>
                <w:b w:val="0"/>
                <w:sz w:val="24"/>
                <w:szCs w:val="24"/>
              </w:rPr>
            </w:pPr>
            <w:r w:rsidRPr="006D7BA3">
              <w:rPr>
                <w:b w:val="0"/>
                <w:sz w:val="24"/>
                <w:szCs w:val="24"/>
              </w:rPr>
              <w:t>Земли сельскохозяйственного назначения</w:t>
            </w:r>
          </w:p>
        </w:tc>
      </w:tr>
      <w:tr w:rsidR="004137E6" w:rsidRPr="004137E6" w14:paraId="167079F4" w14:textId="77777777" w:rsidTr="004137E6">
        <w:trPr>
          <w:trHeight w:val="170"/>
        </w:trPr>
        <w:tc>
          <w:tcPr>
            <w:tcW w:w="311" w:type="pct"/>
            <w:shd w:val="clear" w:color="auto" w:fill="auto"/>
            <w:vAlign w:val="center"/>
          </w:tcPr>
          <w:p w14:paraId="6227FA48" w14:textId="77777777" w:rsidR="004137E6" w:rsidRPr="004137E6" w:rsidRDefault="004137E6" w:rsidP="003E10CA">
            <w:pPr>
              <w:pStyle w:val="ac"/>
              <w:numPr>
                <w:ilvl w:val="0"/>
                <w:numId w:val="24"/>
              </w:numPr>
              <w:spacing w:after="0" w:line="240" w:lineRule="auto"/>
              <w:jc w:val="center"/>
              <w:rPr>
                <w:b w:val="0"/>
                <w:sz w:val="24"/>
                <w:szCs w:val="24"/>
              </w:rPr>
            </w:pPr>
          </w:p>
        </w:tc>
        <w:tc>
          <w:tcPr>
            <w:tcW w:w="1235" w:type="pct"/>
            <w:shd w:val="clear" w:color="auto" w:fill="auto"/>
            <w:vAlign w:val="center"/>
          </w:tcPr>
          <w:p w14:paraId="32B9783F" w14:textId="4C3F2953" w:rsidR="004137E6" w:rsidRPr="004137E6" w:rsidRDefault="00A33499" w:rsidP="003E10CA">
            <w:pPr>
              <w:spacing w:after="0" w:line="240" w:lineRule="auto"/>
              <w:jc w:val="center"/>
              <w:rPr>
                <w:b w:val="0"/>
                <w:sz w:val="24"/>
                <w:szCs w:val="24"/>
              </w:rPr>
            </w:pPr>
            <w:r w:rsidRPr="00A33499">
              <w:rPr>
                <w:b w:val="0"/>
                <w:sz w:val="24"/>
                <w:szCs w:val="24"/>
              </w:rPr>
              <w:t>19:09:050201:16</w:t>
            </w:r>
          </w:p>
        </w:tc>
        <w:tc>
          <w:tcPr>
            <w:tcW w:w="1392" w:type="pct"/>
            <w:shd w:val="clear" w:color="auto" w:fill="auto"/>
            <w:vAlign w:val="center"/>
          </w:tcPr>
          <w:p w14:paraId="1046C56F" w14:textId="33214CD9" w:rsidR="004137E6" w:rsidRPr="004137E6" w:rsidRDefault="00A33499" w:rsidP="003E10CA">
            <w:pPr>
              <w:spacing w:after="0" w:line="240" w:lineRule="auto"/>
              <w:jc w:val="center"/>
              <w:rPr>
                <w:b w:val="0"/>
                <w:sz w:val="24"/>
                <w:szCs w:val="24"/>
              </w:rPr>
            </w:pPr>
            <w:r w:rsidRPr="00A33499">
              <w:rPr>
                <w:b w:val="0"/>
                <w:sz w:val="24"/>
                <w:szCs w:val="24"/>
              </w:rPr>
              <w:t>под жилую застройку индивидуальную</w:t>
            </w:r>
          </w:p>
        </w:tc>
        <w:tc>
          <w:tcPr>
            <w:tcW w:w="669" w:type="pct"/>
            <w:shd w:val="clear" w:color="auto" w:fill="auto"/>
            <w:vAlign w:val="center"/>
          </w:tcPr>
          <w:p w14:paraId="0610DDD0" w14:textId="275BAB10" w:rsidR="004137E6" w:rsidRPr="004137E6" w:rsidRDefault="00A33499" w:rsidP="003E10CA">
            <w:pPr>
              <w:spacing w:after="0" w:line="240" w:lineRule="auto"/>
              <w:jc w:val="center"/>
              <w:rPr>
                <w:b w:val="0"/>
                <w:sz w:val="24"/>
                <w:szCs w:val="24"/>
              </w:rPr>
            </w:pPr>
            <w:r w:rsidRPr="00A33499">
              <w:rPr>
                <w:b w:val="0"/>
                <w:sz w:val="24"/>
                <w:szCs w:val="24"/>
              </w:rPr>
              <w:t>1400</w:t>
            </w:r>
          </w:p>
        </w:tc>
        <w:tc>
          <w:tcPr>
            <w:tcW w:w="1393" w:type="pct"/>
            <w:shd w:val="clear" w:color="auto" w:fill="auto"/>
            <w:vAlign w:val="center"/>
          </w:tcPr>
          <w:p w14:paraId="501A27AA" w14:textId="7853F4D2" w:rsidR="004137E6" w:rsidRPr="004137E6" w:rsidRDefault="00A33499" w:rsidP="003E10CA">
            <w:pPr>
              <w:autoSpaceDE w:val="0"/>
              <w:autoSpaceDN w:val="0"/>
              <w:adjustRightInd w:val="0"/>
              <w:spacing w:after="0" w:line="240" w:lineRule="auto"/>
              <w:ind w:left="-107" w:right="-144"/>
              <w:jc w:val="center"/>
              <w:rPr>
                <w:b w:val="0"/>
                <w:sz w:val="24"/>
                <w:szCs w:val="24"/>
              </w:rPr>
            </w:pPr>
            <w:r w:rsidRPr="006D7BA3">
              <w:rPr>
                <w:b w:val="0"/>
                <w:sz w:val="24"/>
                <w:szCs w:val="24"/>
              </w:rPr>
              <w:t>Земли сельскохозяйственного назначения</w:t>
            </w:r>
          </w:p>
        </w:tc>
      </w:tr>
      <w:tr w:rsidR="00A33499" w:rsidRPr="004137E6" w14:paraId="1DA02409" w14:textId="77777777" w:rsidTr="004137E6">
        <w:trPr>
          <w:trHeight w:val="170"/>
        </w:trPr>
        <w:tc>
          <w:tcPr>
            <w:tcW w:w="311" w:type="pct"/>
            <w:shd w:val="clear" w:color="auto" w:fill="auto"/>
            <w:vAlign w:val="center"/>
          </w:tcPr>
          <w:p w14:paraId="346AEF9E" w14:textId="77777777" w:rsidR="00A33499" w:rsidRPr="004137E6" w:rsidRDefault="00A33499" w:rsidP="003E10CA">
            <w:pPr>
              <w:pStyle w:val="ac"/>
              <w:numPr>
                <w:ilvl w:val="0"/>
                <w:numId w:val="24"/>
              </w:numPr>
              <w:spacing w:after="0" w:line="240" w:lineRule="auto"/>
              <w:jc w:val="center"/>
              <w:rPr>
                <w:b w:val="0"/>
                <w:sz w:val="24"/>
                <w:szCs w:val="24"/>
              </w:rPr>
            </w:pPr>
          </w:p>
        </w:tc>
        <w:tc>
          <w:tcPr>
            <w:tcW w:w="1235" w:type="pct"/>
            <w:shd w:val="clear" w:color="auto" w:fill="auto"/>
            <w:vAlign w:val="center"/>
          </w:tcPr>
          <w:p w14:paraId="05775B5E" w14:textId="6AFE8941" w:rsidR="00A33499" w:rsidRPr="00A33499" w:rsidRDefault="00A33499" w:rsidP="003E10CA">
            <w:pPr>
              <w:spacing w:after="0" w:line="240" w:lineRule="auto"/>
              <w:jc w:val="center"/>
              <w:rPr>
                <w:b w:val="0"/>
                <w:sz w:val="24"/>
                <w:szCs w:val="24"/>
              </w:rPr>
            </w:pPr>
            <w:r w:rsidRPr="00A33499">
              <w:rPr>
                <w:b w:val="0"/>
                <w:sz w:val="24"/>
                <w:szCs w:val="24"/>
              </w:rPr>
              <w:t>19:09:050201:94</w:t>
            </w:r>
          </w:p>
        </w:tc>
        <w:tc>
          <w:tcPr>
            <w:tcW w:w="1392" w:type="pct"/>
            <w:shd w:val="clear" w:color="auto" w:fill="auto"/>
            <w:vAlign w:val="center"/>
          </w:tcPr>
          <w:p w14:paraId="4EF8C5E4" w14:textId="607F2BB0" w:rsidR="00A33499" w:rsidRPr="00A33499" w:rsidRDefault="00A33499" w:rsidP="003E10CA">
            <w:pPr>
              <w:spacing w:after="0" w:line="240" w:lineRule="auto"/>
              <w:jc w:val="center"/>
              <w:rPr>
                <w:b w:val="0"/>
                <w:sz w:val="24"/>
                <w:szCs w:val="24"/>
              </w:rPr>
            </w:pPr>
            <w:r w:rsidRPr="00A33499">
              <w:rPr>
                <w:b w:val="0"/>
                <w:sz w:val="24"/>
                <w:szCs w:val="24"/>
              </w:rPr>
              <w:t>под жилую застройку индивидуальную</w:t>
            </w:r>
          </w:p>
        </w:tc>
        <w:tc>
          <w:tcPr>
            <w:tcW w:w="669" w:type="pct"/>
            <w:shd w:val="clear" w:color="auto" w:fill="auto"/>
            <w:vAlign w:val="center"/>
          </w:tcPr>
          <w:p w14:paraId="38CCA421" w14:textId="3A8C86D1" w:rsidR="00A33499" w:rsidRPr="00A33499" w:rsidRDefault="00A33499" w:rsidP="003E10CA">
            <w:pPr>
              <w:spacing w:after="0" w:line="240" w:lineRule="auto"/>
              <w:jc w:val="center"/>
              <w:rPr>
                <w:b w:val="0"/>
                <w:sz w:val="24"/>
                <w:szCs w:val="24"/>
              </w:rPr>
            </w:pPr>
            <w:r w:rsidRPr="00A33499">
              <w:rPr>
                <w:b w:val="0"/>
                <w:sz w:val="24"/>
                <w:szCs w:val="24"/>
              </w:rPr>
              <w:t>1199</w:t>
            </w:r>
          </w:p>
        </w:tc>
        <w:tc>
          <w:tcPr>
            <w:tcW w:w="1393" w:type="pct"/>
            <w:shd w:val="clear" w:color="auto" w:fill="auto"/>
            <w:vAlign w:val="center"/>
          </w:tcPr>
          <w:p w14:paraId="1DC159D6" w14:textId="7CC5D428" w:rsidR="00A33499" w:rsidRPr="006D7BA3" w:rsidRDefault="00A33499" w:rsidP="003E10CA">
            <w:pPr>
              <w:autoSpaceDE w:val="0"/>
              <w:autoSpaceDN w:val="0"/>
              <w:adjustRightInd w:val="0"/>
              <w:spacing w:after="0" w:line="240" w:lineRule="auto"/>
              <w:ind w:left="-107" w:right="-144"/>
              <w:jc w:val="center"/>
              <w:rPr>
                <w:b w:val="0"/>
                <w:sz w:val="24"/>
                <w:szCs w:val="24"/>
              </w:rPr>
            </w:pPr>
            <w:r w:rsidRPr="006D7BA3">
              <w:rPr>
                <w:b w:val="0"/>
                <w:sz w:val="24"/>
                <w:szCs w:val="24"/>
              </w:rPr>
              <w:t>Земли сельскохозяйственного назначения</w:t>
            </w:r>
          </w:p>
        </w:tc>
      </w:tr>
      <w:tr w:rsidR="00A33499" w:rsidRPr="004137E6" w14:paraId="2A7D6503" w14:textId="77777777" w:rsidTr="004137E6">
        <w:trPr>
          <w:trHeight w:val="170"/>
        </w:trPr>
        <w:tc>
          <w:tcPr>
            <w:tcW w:w="311" w:type="pct"/>
            <w:shd w:val="clear" w:color="auto" w:fill="auto"/>
            <w:vAlign w:val="center"/>
          </w:tcPr>
          <w:p w14:paraId="5E1E7582" w14:textId="77777777" w:rsidR="00A33499" w:rsidRPr="004137E6" w:rsidRDefault="00A33499" w:rsidP="003E10CA">
            <w:pPr>
              <w:pStyle w:val="ac"/>
              <w:numPr>
                <w:ilvl w:val="0"/>
                <w:numId w:val="24"/>
              </w:numPr>
              <w:spacing w:after="0" w:line="240" w:lineRule="auto"/>
              <w:jc w:val="center"/>
              <w:rPr>
                <w:b w:val="0"/>
                <w:sz w:val="24"/>
                <w:szCs w:val="24"/>
              </w:rPr>
            </w:pPr>
          </w:p>
        </w:tc>
        <w:tc>
          <w:tcPr>
            <w:tcW w:w="1235" w:type="pct"/>
            <w:shd w:val="clear" w:color="auto" w:fill="auto"/>
            <w:vAlign w:val="center"/>
          </w:tcPr>
          <w:p w14:paraId="518EE4D3" w14:textId="3088BC64" w:rsidR="00A33499" w:rsidRPr="00A33499" w:rsidRDefault="00A33499" w:rsidP="003E10CA">
            <w:pPr>
              <w:spacing w:after="0" w:line="240" w:lineRule="auto"/>
              <w:jc w:val="center"/>
              <w:rPr>
                <w:b w:val="0"/>
                <w:sz w:val="24"/>
                <w:szCs w:val="24"/>
              </w:rPr>
            </w:pPr>
            <w:r w:rsidRPr="00A33499">
              <w:rPr>
                <w:b w:val="0"/>
                <w:sz w:val="24"/>
                <w:szCs w:val="24"/>
              </w:rPr>
              <w:t>19:09:050201:100</w:t>
            </w:r>
          </w:p>
        </w:tc>
        <w:tc>
          <w:tcPr>
            <w:tcW w:w="1392" w:type="pct"/>
            <w:shd w:val="clear" w:color="auto" w:fill="auto"/>
            <w:vAlign w:val="center"/>
          </w:tcPr>
          <w:p w14:paraId="71ED625E" w14:textId="672612DD" w:rsidR="00A33499" w:rsidRPr="00A33499" w:rsidRDefault="00A33499" w:rsidP="003E10CA">
            <w:pPr>
              <w:spacing w:after="0" w:line="240" w:lineRule="auto"/>
              <w:jc w:val="center"/>
              <w:rPr>
                <w:b w:val="0"/>
                <w:sz w:val="24"/>
                <w:szCs w:val="24"/>
              </w:rPr>
            </w:pPr>
            <w:r w:rsidRPr="00A33499">
              <w:rPr>
                <w:b w:val="0"/>
                <w:sz w:val="24"/>
                <w:szCs w:val="24"/>
              </w:rPr>
              <w:t>для размещения автомобильных дорог</w:t>
            </w:r>
          </w:p>
        </w:tc>
        <w:tc>
          <w:tcPr>
            <w:tcW w:w="669" w:type="pct"/>
            <w:shd w:val="clear" w:color="auto" w:fill="auto"/>
            <w:vAlign w:val="center"/>
          </w:tcPr>
          <w:p w14:paraId="3AE3A9AF" w14:textId="2D678B23" w:rsidR="00A33499" w:rsidRPr="00A33499" w:rsidRDefault="00A33499" w:rsidP="003E10CA">
            <w:pPr>
              <w:spacing w:after="0" w:line="240" w:lineRule="auto"/>
              <w:jc w:val="center"/>
              <w:rPr>
                <w:b w:val="0"/>
                <w:sz w:val="24"/>
                <w:szCs w:val="24"/>
              </w:rPr>
            </w:pPr>
            <w:r w:rsidRPr="00A33499">
              <w:rPr>
                <w:b w:val="0"/>
                <w:sz w:val="24"/>
                <w:szCs w:val="24"/>
              </w:rPr>
              <w:t>20520</w:t>
            </w:r>
          </w:p>
        </w:tc>
        <w:tc>
          <w:tcPr>
            <w:tcW w:w="1393" w:type="pct"/>
            <w:shd w:val="clear" w:color="auto" w:fill="auto"/>
            <w:vAlign w:val="center"/>
          </w:tcPr>
          <w:p w14:paraId="4AF16A07" w14:textId="624292C8" w:rsidR="00A33499" w:rsidRPr="006D7BA3" w:rsidRDefault="00A33499" w:rsidP="003E10CA">
            <w:pPr>
              <w:autoSpaceDE w:val="0"/>
              <w:autoSpaceDN w:val="0"/>
              <w:adjustRightInd w:val="0"/>
              <w:spacing w:after="0" w:line="240" w:lineRule="auto"/>
              <w:ind w:right="-5"/>
              <w:jc w:val="center"/>
              <w:rPr>
                <w:b w:val="0"/>
                <w:sz w:val="24"/>
                <w:szCs w:val="24"/>
              </w:rPr>
            </w:pPr>
            <w:r w:rsidRPr="00A33499">
              <w:rPr>
                <w:b w:val="0"/>
                <w:sz w:val="24"/>
                <w:szCs w:val="24"/>
              </w:rPr>
              <w:t>Зем</w:t>
            </w:r>
            <w:r>
              <w:rPr>
                <w:b w:val="0"/>
                <w:sz w:val="24"/>
                <w:szCs w:val="24"/>
              </w:rPr>
              <w:t xml:space="preserve">ли </w:t>
            </w:r>
            <w:r w:rsidRPr="00A33499">
              <w:rPr>
                <w:b w:val="0"/>
                <w:sz w:val="24"/>
                <w:szCs w:val="24"/>
              </w:rPr>
              <w:t>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bl>
    <w:p w14:paraId="14B1DFB6" w14:textId="77777777" w:rsidR="004137E6" w:rsidRPr="004137E6" w:rsidRDefault="004137E6" w:rsidP="006C7429">
      <w:pPr>
        <w:pStyle w:val="b2"/>
        <w:rPr>
          <w:szCs w:val="28"/>
        </w:rPr>
      </w:pPr>
    </w:p>
    <w:p w14:paraId="08842713" w14:textId="77777777" w:rsidR="008433E0" w:rsidRPr="004137E6" w:rsidRDefault="008433E0" w:rsidP="006C7429">
      <w:pPr>
        <w:pStyle w:val="b2"/>
        <w:rPr>
          <w:szCs w:val="28"/>
        </w:rPr>
      </w:pPr>
    </w:p>
    <w:p w14:paraId="50DBB714" w14:textId="77777777" w:rsidR="0060749B" w:rsidRPr="008433E0" w:rsidRDefault="0060749B" w:rsidP="006C7429">
      <w:pPr>
        <w:pStyle w:val="b2"/>
        <w:rPr>
          <w:szCs w:val="28"/>
        </w:rPr>
        <w:sectPr w:rsidR="0060749B" w:rsidRPr="008433E0" w:rsidSect="00E96172">
          <w:pgSz w:w="11906" w:h="16838"/>
          <w:pgMar w:top="1134" w:right="851" w:bottom="1134" w:left="1701" w:header="708" w:footer="708" w:gutter="0"/>
          <w:cols w:space="708"/>
          <w:docGrid w:linePitch="382"/>
        </w:sectPr>
      </w:pPr>
    </w:p>
    <w:p w14:paraId="180B566E" w14:textId="77777777" w:rsidR="002B5002" w:rsidRPr="008433E0" w:rsidRDefault="002B5002" w:rsidP="00E75864">
      <w:pPr>
        <w:pStyle w:val="11"/>
        <w:numPr>
          <w:ilvl w:val="0"/>
          <w:numId w:val="5"/>
        </w:numPr>
        <w:ind w:firstLine="709"/>
        <w:jc w:val="both"/>
        <w:rPr>
          <w:noProof/>
        </w:rPr>
      </w:pPr>
      <w:bookmarkStart w:id="103" w:name="_Toc131157845"/>
      <w:bookmarkStart w:id="104" w:name="_Toc59276587"/>
      <w:bookmarkStart w:id="105" w:name="_Toc65667651"/>
      <w:r w:rsidRPr="008433E0">
        <w:rPr>
          <w:noProof/>
        </w:rPr>
        <w:lastRenderedPageBreak/>
        <w:t>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103"/>
    </w:p>
    <w:p w14:paraId="05FF7D7A" w14:textId="77777777" w:rsidR="00F97146" w:rsidRPr="008433E0" w:rsidRDefault="00F97146" w:rsidP="00F97146">
      <w:pPr>
        <w:pStyle w:val="afc"/>
        <w:rPr>
          <w:noProof/>
        </w:rPr>
      </w:pPr>
    </w:p>
    <w:p w14:paraId="357D57AF" w14:textId="77777777" w:rsidR="00F97146" w:rsidRPr="008433E0" w:rsidRDefault="00F97146" w:rsidP="00F97146">
      <w:pPr>
        <w:pStyle w:val="afc"/>
        <w:rPr>
          <w:noProof/>
        </w:rPr>
      </w:pPr>
      <w:r w:rsidRPr="008433E0">
        <w:rPr>
          <w:noProof/>
        </w:rPr>
        <w:t xml:space="preserve">На территории </w:t>
      </w:r>
      <w:r w:rsidR="008433E0" w:rsidRPr="008433E0">
        <w:rPr>
          <w:noProof/>
        </w:rPr>
        <w:t xml:space="preserve">Большесейского сельсовета Таштыпского района Республики Хакасия </w:t>
      </w:r>
      <w:r w:rsidRPr="008433E0">
        <w:rPr>
          <w:noProof/>
        </w:rPr>
        <w:t xml:space="preserve"> отсутствуют утвержденные предметы охраны и границ</w:t>
      </w:r>
      <w:r w:rsidR="00F0533F" w:rsidRPr="008433E0">
        <w:rPr>
          <w:noProof/>
        </w:rPr>
        <w:t>ы</w:t>
      </w:r>
      <w:r w:rsidRPr="008433E0">
        <w:rPr>
          <w:noProof/>
        </w:rPr>
        <w:t xml:space="preserve"> территорий исторических поселений федерального значения и исторических поселений регионального значения.</w:t>
      </w:r>
    </w:p>
    <w:p w14:paraId="2499AE6A" w14:textId="77777777" w:rsidR="00F97146" w:rsidRPr="00F36643" w:rsidRDefault="00F97146" w:rsidP="00F97146">
      <w:pPr>
        <w:pStyle w:val="afc"/>
        <w:rPr>
          <w:noProof/>
          <w:highlight w:val="lightGray"/>
        </w:rPr>
      </w:pPr>
    </w:p>
    <w:p w14:paraId="36C4EA2E" w14:textId="77777777" w:rsidR="002B5002" w:rsidRPr="00F36643" w:rsidRDefault="002B5002" w:rsidP="00F97146">
      <w:pPr>
        <w:pStyle w:val="afc"/>
        <w:rPr>
          <w:rFonts w:eastAsiaTheme="majorEastAsia"/>
          <w:noProof/>
          <w:highlight w:val="lightGray"/>
        </w:rPr>
      </w:pPr>
      <w:r w:rsidRPr="00F36643">
        <w:rPr>
          <w:noProof/>
          <w:highlight w:val="lightGray"/>
        </w:rPr>
        <w:br w:type="page"/>
      </w:r>
    </w:p>
    <w:p w14:paraId="3B58C01A" w14:textId="77777777" w:rsidR="001128AE" w:rsidRPr="00317320" w:rsidRDefault="001128AE" w:rsidP="001E45C2">
      <w:pPr>
        <w:pStyle w:val="11"/>
        <w:rPr>
          <w:noProof/>
        </w:rPr>
      </w:pPr>
      <w:bookmarkStart w:id="106" w:name="_Toc131157846"/>
      <w:r w:rsidRPr="00317320">
        <w:rPr>
          <w:noProof/>
        </w:rPr>
        <w:lastRenderedPageBreak/>
        <w:t>Технико-экономические показатели проекта</w:t>
      </w:r>
      <w:bookmarkEnd w:id="104"/>
      <w:bookmarkEnd w:id="105"/>
      <w:bookmarkEnd w:id="106"/>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0" w:type="dxa"/>
          <w:right w:w="0" w:type="dxa"/>
        </w:tblCellMar>
        <w:tblLook w:val="00A0" w:firstRow="1" w:lastRow="0" w:firstColumn="1" w:lastColumn="0" w:noHBand="0" w:noVBand="0"/>
      </w:tblPr>
      <w:tblGrid>
        <w:gridCol w:w="521"/>
        <w:gridCol w:w="4530"/>
        <w:gridCol w:w="1086"/>
        <w:gridCol w:w="1076"/>
        <w:gridCol w:w="1063"/>
        <w:gridCol w:w="1111"/>
      </w:tblGrid>
      <w:tr w:rsidR="006A5805" w:rsidRPr="00F36643" w14:paraId="34C56E82" w14:textId="77777777" w:rsidTr="008B6423">
        <w:trPr>
          <w:trHeight w:val="807"/>
          <w:tblHeader/>
          <w:jc w:val="center"/>
        </w:trPr>
        <w:tc>
          <w:tcPr>
            <w:tcW w:w="278" w:type="pct"/>
            <w:tcBorders>
              <w:top w:val="single" w:sz="4" w:space="0" w:color="auto"/>
              <w:left w:val="single" w:sz="4" w:space="0" w:color="auto"/>
              <w:bottom w:val="single" w:sz="6" w:space="0" w:color="auto"/>
              <w:right w:val="single" w:sz="6" w:space="0" w:color="auto"/>
            </w:tcBorders>
            <w:tcMar>
              <w:top w:w="0" w:type="dxa"/>
              <w:left w:w="28" w:type="dxa"/>
              <w:bottom w:w="0" w:type="dxa"/>
              <w:right w:w="28" w:type="dxa"/>
            </w:tcMar>
            <w:vAlign w:val="center"/>
          </w:tcPr>
          <w:p w14:paraId="56CE73AB" w14:textId="77777777" w:rsidR="006A5805" w:rsidRPr="00290E57" w:rsidRDefault="006A5805" w:rsidP="006A5805">
            <w:pPr>
              <w:autoSpaceDE w:val="0"/>
              <w:autoSpaceDN w:val="0"/>
              <w:spacing w:after="0" w:line="240" w:lineRule="auto"/>
              <w:jc w:val="center"/>
              <w:rPr>
                <w:rFonts w:eastAsia="Times New Roman"/>
                <w:b w:val="0"/>
                <w:sz w:val="24"/>
                <w:szCs w:val="24"/>
                <w:lang w:eastAsia="ru-RU"/>
              </w:rPr>
            </w:pPr>
            <w:r w:rsidRPr="00290E57">
              <w:rPr>
                <w:rFonts w:eastAsia="Times New Roman"/>
                <w:b w:val="0"/>
                <w:sz w:val="24"/>
                <w:szCs w:val="24"/>
                <w:lang w:eastAsia="ru-RU"/>
              </w:rPr>
              <w:t>№ п.п.</w:t>
            </w:r>
          </w:p>
        </w:tc>
        <w:tc>
          <w:tcPr>
            <w:tcW w:w="2413" w:type="pct"/>
            <w:tcBorders>
              <w:top w:val="single" w:sz="4"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14:paraId="4938593D" w14:textId="77777777" w:rsidR="006A5805" w:rsidRPr="00290E57" w:rsidRDefault="006A5805" w:rsidP="006A5805">
            <w:pPr>
              <w:autoSpaceDE w:val="0"/>
              <w:autoSpaceDN w:val="0"/>
              <w:spacing w:after="0" w:line="240" w:lineRule="auto"/>
              <w:jc w:val="center"/>
              <w:rPr>
                <w:rFonts w:eastAsia="Times New Roman"/>
                <w:b w:val="0"/>
                <w:sz w:val="24"/>
                <w:szCs w:val="24"/>
                <w:lang w:eastAsia="ru-RU"/>
              </w:rPr>
            </w:pPr>
            <w:r w:rsidRPr="00290E57">
              <w:rPr>
                <w:rFonts w:eastAsia="Times New Roman"/>
                <w:b w:val="0"/>
                <w:sz w:val="24"/>
                <w:szCs w:val="24"/>
                <w:lang w:eastAsia="ru-RU"/>
              </w:rPr>
              <w:t>Показатели</w:t>
            </w:r>
          </w:p>
        </w:tc>
        <w:tc>
          <w:tcPr>
            <w:tcW w:w="578" w:type="pct"/>
            <w:tcBorders>
              <w:top w:val="single" w:sz="4"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14:paraId="11C44524" w14:textId="77777777" w:rsidR="006A5805" w:rsidRPr="00290E57" w:rsidRDefault="006A5805" w:rsidP="006A5805">
            <w:pPr>
              <w:autoSpaceDE w:val="0"/>
              <w:autoSpaceDN w:val="0"/>
              <w:spacing w:after="0" w:line="240" w:lineRule="auto"/>
              <w:jc w:val="center"/>
              <w:rPr>
                <w:rFonts w:eastAsia="Times New Roman"/>
                <w:b w:val="0"/>
                <w:sz w:val="24"/>
                <w:szCs w:val="24"/>
                <w:lang w:eastAsia="ru-RU"/>
              </w:rPr>
            </w:pPr>
            <w:r w:rsidRPr="00290E57">
              <w:rPr>
                <w:rFonts w:eastAsia="Times New Roman"/>
                <w:b w:val="0"/>
                <w:sz w:val="24"/>
                <w:szCs w:val="24"/>
                <w:lang w:eastAsia="ru-RU"/>
              </w:rPr>
              <w:t>Ед. измер.</w:t>
            </w:r>
          </w:p>
        </w:tc>
        <w:tc>
          <w:tcPr>
            <w:tcW w:w="573" w:type="pct"/>
            <w:tcBorders>
              <w:top w:val="single" w:sz="4"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14:paraId="319D3099" w14:textId="77777777" w:rsidR="006A5805" w:rsidRPr="00290E57" w:rsidRDefault="006A5805" w:rsidP="00290E57">
            <w:pPr>
              <w:autoSpaceDE w:val="0"/>
              <w:autoSpaceDN w:val="0"/>
              <w:spacing w:after="0" w:line="240" w:lineRule="auto"/>
              <w:jc w:val="center"/>
              <w:rPr>
                <w:rFonts w:eastAsia="Times New Roman"/>
                <w:b w:val="0"/>
                <w:sz w:val="24"/>
                <w:szCs w:val="24"/>
                <w:lang w:eastAsia="ru-RU"/>
              </w:rPr>
            </w:pPr>
            <w:r w:rsidRPr="00290E57">
              <w:rPr>
                <w:rFonts w:eastAsia="Times New Roman"/>
                <w:b w:val="0"/>
                <w:sz w:val="24"/>
                <w:szCs w:val="24"/>
                <w:lang w:eastAsia="ru-RU"/>
              </w:rPr>
              <w:t>202</w:t>
            </w:r>
            <w:r w:rsidR="00290E57" w:rsidRPr="00290E57">
              <w:rPr>
                <w:rFonts w:eastAsia="Times New Roman"/>
                <w:b w:val="0"/>
                <w:sz w:val="24"/>
                <w:szCs w:val="24"/>
                <w:lang w:eastAsia="ru-RU"/>
              </w:rPr>
              <w:t>3</w:t>
            </w:r>
            <w:r w:rsidRPr="00290E57">
              <w:rPr>
                <w:rFonts w:eastAsia="Times New Roman"/>
                <w:b w:val="0"/>
                <w:sz w:val="24"/>
                <w:szCs w:val="24"/>
                <w:lang w:eastAsia="ru-RU"/>
              </w:rPr>
              <w:t xml:space="preserve"> г.</w:t>
            </w:r>
          </w:p>
        </w:tc>
        <w:tc>
          <w:tcPr>
            <w:tcW w:w="566" w:type="pct"/>
            <w:tcBorders>
              <w:top w:val="single" w:sz="4"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14:paraId="765E3219" w14:textId="77777777" w:rsidR="006A5805" w:rsidRPr="00290E57" w:rsidRDefault="006A5805" w:rsidP="00137A5E">
            <w:pPr>
              <w:autoSpaceDE w:val="0"/>
              <w:autoSpaceDN w:val="0"/>
              <w:spacing w:after="0" w:line="240" w:lineRule="auto"/>
              <w:jc w:val="center"/>
              <w:rPr>
                <w:rFonts w:eastAsia="Times New Roman"/>
                <w:b w:val="0"/>
                <w:sz w:val="24"/>
                <w:szCs w:val="24"/>
                <w:lang w:eastAsia="ru-RU"/>
              </w:rPr>
            </w:pPr>
            <w:r w:rsidRPr="00290E57">
              <w:rPr>
                <w:rFonts w:eastAsia="Times New Roman"/>
                <w:b w:val="0"/>
                <w:sz w:val="24"/>
                <w:szCs w:val="24"/>
                <w:lang w:eastAsia="ru-RU"/>
              </w:rPr>
              <w:t>1 очередь (203</w:t>
            </w:r>
            <w:r w:rsidR="00137A5E" w:rsidRPr="00290E57">
              <w:rPr>
                <w:rFonts w:eastAsia="Times New Roman"/>
                <w:b w:val="0"/>
                <w:sz w:val="24"/>
                <w:szCs w:val="24"/>
                <w:lang w:eastAsia="ru-RU"/>
              </w:rPr>
              <w:t>3</w:t>
            </w:r>
            <w:r w:rsidRPr="00290E57">
              <w:rPr>
                <w:rFonts w:eastAsia="Times New Roman"/>
                <w:b w:val="0"/>
                <w:sz w:val="24"/>
                <w:szCs w:val="24"/>
                <w:lang w:eastAsia="ru-RU"/>
              </w:rPr>
              <w:t>г.)</w:t>
            </w:r>
          </w:p>
        </w:tc>
        <w:tc>
          <w:tcPr>
            <w:tcW w:w="592" w:type="pct"/>
            <w:tcBorders>
              <w:top w:val="single" w:sz="4" w:space="0" w:color="auto"/>
              <w:left w:val="single" w:sz="6" w:space="0" w:color="auto"/>
              <w:bottom w:val="single" w:sz="6" w:space="0" w:color="auto"/>
              <w:right w:val="single" w:sz="4" w:space="0" w:color="auto"/>
            </w:tcBorders>
            <w:shd w:val="clear" w:color="auto" w:fill="auto"/>
            <w:vAlign w:val="center"/>
          </w:tcPr>
          <w:p w14:paraId="16B4E517" w14:textId="77777777" w:rsidR="006A5805" w:rsidRPr="00290E57" w:rsidRDefault="006A5805" w:rsidP="00137A5E">
            <w:pPr>
              <w:autoSpaceDE w:val="0"/>
              <w:autoSpaceDN w:val="0"/>
              <w:spacing w:after="0" w:line="240" w:lineRule="auto"/>
              <w:jc w:val="center"/>
              <w:rPr>
                <w:rFonts w:eastAsia="Times New Roman"/>
                <w:b w:val="0"/>
                <w:sz w:val="24"/>
                <w:szCs w:val="24"/>
                <w:lang w:eastAsia="ru-RU"/>
              </w:rPr>
            </w:pPr>
            <w:r w:rsidRPr="00290E57">
              <w:rPr>
                <w:rFonts w:eastAsia="Times New Roman"/>
                <w:b w:val="0"/>
                <w:sz w:val="24"/>
                <w:szCs w:val="24"/>
                <w:lang w:eastAsia="ru-RU"/>
              </w:rPr>
              <w:t>Расчетный срок (204</w:t>
            </w:r>
            <w:r w:rsidR="00137A5E" w:rsidRPr="00290E57">
              <w:rPr>
                <w:rFonts w:eastAsia="Times New Roman"/>
                <w:b w:val="0"/>
                <w:sz w:val="24"/>
                <w:szCs w:val="24"/>
                <w:lang w:eastAsia="ru-RU"/>
              </w:rPr>
              <w:t>3</w:t>
            </w:r>
            <w:r w:rsidRPr="00290E57">
              <w:rPr>
                <w:rFonts w:eastAsia="Times New Roman"/>
                <w:b w:val="0"/>
                <w:sz w:val="24"/>
                <w:szCs w:val="24"/>
                <w:lang w:eastAsia="ru-RU"/>
              </w:rPr>
              <w:t>г.)</w:t>
            </w:r>
          </w:p>
        </w:tc>
      </w:tr>
      <w:tr w:rsidR="006A5805" w:rsidRPr="00F36643" w14:paraId="42C57B94" w14:textId="77777777" w:rsidTr="008B6423">
        <w:trPr>
          <w:jc w:val="center"/>
        </w:trPr>
        <w:tc>
          <w:tcPr>
            <w:tcW w:w="278" w:type="pct"/>
            <w:tcBorders>
              <w:top w:val="single" w:sz="6" w:space="0" w:color="auto"/>
              <w:left w:val="single" w:sz="4" w:space="0" w:color="auto"/>
              <w:bottom w:val="single" w:sz="6" w:space="0" w:color="auto"/>
              <w:right w:val="single" w:sz="6" w:space="0" w:color="auto"/>
            </w:tcBorders>
            <w:tcMar>
              <w:top w:w="0" w:type="dxa"/>
              <w:left w:w="28" w:type="dxa"/>
              <w:bottom w:w="0" w:type="dxa"/>
              <w:right w:w="28" w:type="dxa"/>
            </w:tcMar>
            <w:vAlign w:val="center"/>
          </w:tcPr>
          <w:p w14:paraId="152D5230" w14:textId="77777777" w:rsidR="006A5805" w:rsidRPr="00290E57" w:rsidRDefault="00E9267E" w:rsidP="006A5805">
            <w:pPr>
              <w:autoSpaceDE w:val="0"/>
              <w:autoSpaceDN w:val="0"/>
              <w:spacing w:after="0" w:line="240" w:lineRule="auto"/>
              <w:jc w:val="center"/>
              <w:rPr>
                <w:rFonts w:eastAsia="Times New Roman"/>
                <w:sz w:val="24"/>
                <w:szCs w:val="24"/>
                <w:lang w:eastAsia="ru-RU"/>
              </w:rPr>
            </w:pPr>
            <w:r w:rsidRPr="00290E57">
              <w:rPr>
                <w:rFonts w:eastAsia="Times New Roman"/>
                <w:bCs/>
                <w:sz w:val="24"/>
                <w:szCs w:val="24"/>
                <w:lang w:eastAsia="ru-RU"/>
              </w:rPr>
              <w:t>1</w:t>
            </w: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06B6B091" w14:textId="77777777" w:rsidR="006A5805" w:rsidRPr="00290E57" w:rsidRDefault="006A5805" w:rsidP="006A5805">
            <w:pPr>
              <w:autoSpaceDE w:val="0"/>
              <w:autoSpaceDN w:val="0"/>
              <w:spacing w:after="0" w:line="240" w:lineRule="auto"/>
              <w:rPr>
                <w:rFonts w:eastAsia="Times New Roman"/>
                <w:sz w:val="24"/>
                <w:szCs w:val="24"/>
                <w:lang w:eastAsia="ru-RU"/>
              </w:rPr>
            </w:pPr>
            <w:r w:rsidRPr="00290E57">
              <w:rPr>
                <w:rFonts w:eastAsia="Times New Roman"/>
                <w:bCs/>
                <w:sz w:val="24"/>
                <w:szCs w:val="24"/>
                <w:lang w:eastAsia="ru-RU"/>
              </w:rPr>
              <w:t>Территория</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29A055D6" w14:textId="77777777" w:rsidR="006A5805" w:rsidRPr="00290E57" w:rsidRDefault="006A5805" w:rsidP="006A5805">
            <w:pPr>
              <w:autoSpaceDE w:val="0"/>
              <w:autoSpaceDN w:val="0"/>
              <w:spacing w:after="0" w:line="240" w:lineRule="auto"/>
              <w:jc w:val="center"/>
              <w:rPr>
                <w:rFonts w:eastAsia="Times New Roman"/>
                <w:b w:val="0"/>
                <w:sz w:val="24"/>
                <w:szCs w:val="24"/>
                <w:lang w:eastAsia="ru-RU"/>
              </w:rPr>
            </w:pP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0709BE33" w14:textId="77777777" w:rsidR="006A5805" w:rsidRPr="00290E57" w:rsidRDefault="006A5805" w:rsidP="006A5805">
            <w:pPr>
              <w:autoSpaceDE w:val="0"/>
              <w:autoSpaceDN w:val="0"/>
              <w:spacing w:after="0" w:line="240" w:lineRule="auto"/>
              <w:jc w:val="center"/>
              <w:rPr>
                <w:rFonts w:eastAsia="Times New Roman"/>
                <w:b w:val="0"/>
                <w:sz w:val="24"/>
                <w:szCs w:val="24"/>
                <w:lang w:eastAsia="ru-RU"/>
              </w:rPr>
            </w:pP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1BD25AA2" w14:textId="77777777" w:rsidR="006A5805" w:rsidRPr="00290E57" w:rsidRDefault="006A5805" w:rsidP="006A5805">
            <w:pPr>
              <w:autoSpaceDE w:val="0"/>
              <w:autoSpaceDN w:val="0"/>
              <w:spacing w:after="0" w:line="240" w:lineRule="auto"/>
              <w:jc w:val="center"/>
              <w:rPr>
                <w:rFonts w:eastAsia="Times New Roman"/>
                <w:b w:val="0"/>
                <w:sz w:val="24"/>
                <w:szCs w:val="24"/>
                <w:lang w:eastAsia="ru-RU"/>
              </w:rPr>
            </w:pPr>
          </w:p>
        </w:tc>
        <w:tc>
          <w:tcPr>
            <w:tcW w:w="592" w:type="pct"/>
            <w:tcBorders>
              <w:top w:val="single" w:sz="6" w:space="0" w:color="auto"/>
              <w:left w:val="single" w:sz="6" w:space="0" w:color="auto"/>
              <w:bottom w:val="single" w:sz="6" w:space="0" w:color="auto"/>
              <w:right w:val="single" w:sz="4" w:space="0" w:color="auto"/>
            </w:tcBorders>
            <w:vAlign w:val="center"/>
          </w:tcPr>
          <w:p w14:paraId="6FEBC3DA" w14:textId="77777777" w:rsidR="006A5805" w:rsidRPr="00290E57" w:rsidRDefault="006A5805" w:rsidP="006A5805">
            <w:pPr>
              <w:autoSpaceDE w:val="0"/>
              <w:autoSpaceDN w:val="0"/>
              <w:spacing w:after="0" w:line="240" w:lineRule="auto"/>
              <w:jc w:val="center"/>
              <w:rPr>
                <w:rFonts w:eastAsia="Times New Roman"/>
                <w:b w:val="0"/>
                <w:sz w:val="24"/>
                <w:szCs w:val="24"/>
                <w:lang w:eastAsia="ru-RU"/>
              </w:rPr>
            </w:pPr>
          </w:p>
        </w:tc>
      </w:tr>
      <w:tr w:rsidR="00BB4B2D" w:rsidRPr="00F36643" w14:paraId="21CEE1C6" w14:textId="77777777" w:rsidTr="008B6423">
        <w:trPr>
          <w:jc w:val="center"/>
        </w:trPr>
        <w:tc>
          <w:tcPr>
            <w:tcW w:w="278" w:type="pct"/>
            <w:vMerge w:val="restart"/>
            <w:tcBorders>
              <w:top w:val="single" w:sz="6" w:space="0" w:color="auto"/>
              <w:left w:val="single" w:sz="4" w:space="0" w:color="auto"/>
              <w:right w:val="single" w:sz="6" w:space="0" w:color="auto"/>
            </w:tcBorders>
            <w:tcMar>
              <w:top w:w="0" w:type="dxa"/>
              <w:left w:w="28" w:type="dxa"/>
              <w:bottom w:w="0" w:type="dxa"/>
              <w:right w:w="28" w:type="dxa"/>
            </w:tcMar>
            <w:vAlign w:val="center"/>
          </w:tcPr>
          <w:p w14:paraId="2D22C07F" w14:textId="77777777" w:rsidR="00BB4B2D" w:rsidRPr="00290E57" w:rsidRDefault="00BB4B2D" w:rsidP="006A5805">
            <w:pPr>
              <w:autoSpaceDE w:val="0"/>
              <w:autoSpaceDN w:val="0"/>
              <w:spacing w:after="0" w:line="240" w:lineRule="auto"/>
              <w:jc w:val="center"/>
              <w:rPr>
                <w:rFonts w:eastAsia="Times New Roman"/>
                <w:b w:val="0"/>
                <w:sz w:val="24"/>
                <w:szCs w:val="24"/>
                <w:lang w:eastAsia="ru-RU"/>
              </w:rPr>
            </w:pPr>
            <w:r w:rsidRPr="00290E57">
              <w:rPr>
                <w:rFonts w:eastAsia="Times New Roman"/>
                <w:b w:val="0"/>
                <w:sz w:val="24"/>
                <w:szCs w:val="24"/>
                <w:lang w:eastAsia="ru-RU"/>
              </w:rPr>
              <w:t>1.1</w:t>
            </w: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293F98E9" w14:textId="77777777" w:rsidR="00BB4B2D" w:rsidRPr="00290E57" w:rsidRDefault="00BB4B2D" w:rsidP="00BB4B2D">
            <w:pPr>
              <w:autoSpaceDE w:val="0"/>
              <w:autoSpaceDN w:val="0"/>
              <w:spacing w:after="0" w:line="240" w:lineRule="auto"/>
              <w:jc w:val="both"/>
              <w:rPr>
                <w:rFonts w:eastAsia="Times New Roman"/>
                <w:b w:val="0"/>
                <w:sz w:val="24"/>
                <w:szCs w:val="24"/>
                <w:lang w:eastAsia="ru-RU"/>
              </w:rPr>
            </w:pPr>
            <w:r w:rsidRPr="00290E57">
              <w:rPr>
                <w:rFonts w:eastAsia="Times New Roman"/>
                <w:b w:val="0"/>
                <w:sz w:val="24"/>
                <w:szCs w:val="24"/>
                <w:lang w:eastAsia="ru-RU"/>
              </w:rPr>
              <w:t>Площадь Большесейского сельсовета, в том числе:</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07D9F525" w14:textId="77777777" w:rsidR="00BB4B2D" w:rsidRPr="00290E57" w:rsidRDefault="00BB4B2D" w:rsidP="006A5805">
            <w:pPr>
              <w:autoSpaceDE w:val="0"/>
              <w:autoSpaceDN w:val="0"/>
              <w:spacing w:after="0" w:line="240" w:lineRule="auto"/>
              <w:jc w:val="center"/>
              <w:rPr>
                <w:rFonts w:eastAsia="Times New Roman"/>
                <w:b w:val="0"/>
                <w:sz w:val="24"/>
                <w:szCs w:val="24"/>
                <w:lang w:eastAsia="ru-RU"/>
              </w:rPr>
            </w:pPr>
            <w:r w:rsidRPr="00290E57">
              <w:rPr>
                <w:rFonts w:eastAsia="Times New Roman"/>
                <w:b w:val="0"/>
                <w:sz w:val="24"/>
                <w:szCs w:val="24"/>
                <w:lang w:eastAsia="ru-RU"/>
              </w:rPr>
              <w:t>га</w:t>
            </w: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4F9E3F64" w14:textId="77777777" w:rsidR="00BB4B2D" w:rsidRPr="00290E57" w:rsidRDefault="00290E57" w:rsidP="006A5805">
            <w:pPr>
              <w:autoSpaceDE w:val="0"/>
              <w:autoSpaceDN w:val="0"/>
              <w:spacing w:after="0" w:line="240" w:lineRule="auto"/>
              <w:jc w:val="center"/>
              <w:rPr>
                <w:rFonts w:eastAsia="Times New Roman"/>
                <w:b w:val="0"/>
                <w:sz w:val="24"/>
                <w:szCs w:val="24"/>
                <w:lang w:eastAsia="ru-RU"/>
              </w:rPr>
            </w:pPr>
            <w:r w:rsidRPr="00290E57">
              <w:rPr>
                <w:rFonts w:eastAsia="Times New Roman"/>
                <w:b w:val="0"/>
                <w:sz w:val="24"/>
                <w:szCs w:val="24"/>
                <w:lang w:eastAsia="ru-RU"/>
              </w:rPr>
              <w:t>47006,35</w:t>
            </w: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04F2CCF4" w14:textId="77777777" w:rsidR="00BB4B2D" w:rsidRPr="00290E57" w:rsidRDefault="00BB4B2D" w:rsidP="006A5805">
            <w:pPr>
              <w:autoSpaceDE w:val="0"/>
              <w:autoSpaceDN w:val="0"/>
              <w:spacing w:after="0" w:line="240" w:lineRule="auto"/>
              <w:jc w:val="center"/>
              <w:rPr>
                <w:rFonts w:eastAsia="Times New Roman"/>
                <w:b w:val="0"/>
                <w:sz w:val="24"/>
                <w:szCs w:val="24"/>
                <w:lang w:eastAsia="ru-RU"/>
              </w:rPr>
            </w:pPr>
            <w:r w:rsidRPr="00290E57">
              <w:rPr>
                <w:rFonts w:eastAsia="Times New Roman"/>
                <w:b w:val="0"/>
                <w:color w:val="000000" w:themeColor="text1"/>
                <w:sz w:val="24"/>
                <w:szCs w:val="24"/>
                <w:lang w:eastAsia="ru-RU"/>
              </w:rPr>
              <w:t>-</w:t>
            </w:r>
          </w:p>
        </w:tc>
        <w:tc>
          <w:tcPr>
            <w:tcW w:w="592" w:type="pct"/>
            <w:tcBorders>
              <w:top w:val="single" w:sz="6" w:space="0" w:color="auto"/>
              <w:left w:val="single" w:sz="6" w:space="0" w:color="auto"/>
              <w:bottom w:val="single" w:sz="6" w:space="0" w:color="auto"/>
              <w:right w:val="single" w:sz="4" w:space="0" w:color="auto"/>
            </w:tcBorders>
            <w:shd w:val="clear" w:color="auto" w:fill="auto"/>
            <w:vAlign w:val="center"/>
          </w:tcPr>
          <w:p w14:paraId="71AD5626" w14:textId="77777777" w:rsidR="00BB4B2D" w:rsidRPr="00290E57" w:rsidRDefault="00290E57" w:rsidP="006A109B">
            <w:pPr>
              <w:autoSpaceDE w:val="0"/>
              <w:autoSpaceDN w:val="0"/>
              <w:spacing w:after="0" w:line="240" w:lineRule="auto"/>
              <w:jc w:val="center"/>
              <w:rPr>
                <w:rFonts w:eastAsia="Times New Roman"/>
                <w:b w:val="0"/>
                <w:sz w:val="24"/>
                <w:szCs w:val="24"/>
                <w:lang w:eastAsia="ru-RU"/>
              </w:rPr>
            </w:pPr>
            <w:r w:rsidRPr="00290E57">
              <w:rPr>
                <w:rFonts w:eastAsia="Times New Roman"/>
                <w:b w:val="0"/>
                <w:sz w:val="24"/>
                <w:szCs w:val="24"/>
                <w:lang w:eastAsia="ru-RU"/>
              </w:rPr>
              <w:t>47006,35</w:t>
            </w:r>
          </w:p>
        </w:tc>
      </w:tr>
      <w:tr w:rsidR="00290E57" w:rsidRPr="00F36643" w14:paraId="17B9348A" w14:textId="77777777" w:rsidTr="008B6423">
        <w:trPr>
          <w:jc w:val="center"/>
        </w:trPr>
        <w:tc>
          <w:tcPr>
            <w:tcW w:w="278" w:type="pct"/>
            <w:vMerge/>
            <w:tcBorders>
              <w:left w:val="single" w:sz="4" w:space="0" w:color="auto"/>
              <w:right w:val="single" w:sz="6" w:space="0" w:color="auto"/>
            </w:tcBorders>
            <w:tcMar>
              <w:top w:w="0" w:type="dxa"/>
              <w:left w:w="28" w:type="dxa"/>
              <w:bottom w:w="0" w:type="dxa"/>
              <w:right w:w="28" w:type="dxa"/>
            </w:tcMar>
            <w:vAlign w:val="center"/>
          </w:tcPr>
          <w:p w14:paraId="18B8270C" w14:textId="77777777" w:rsidR="00290E57" w:rsidRPr="00290E57" w:rsidRDefault="00290E57" w:rsidP="006A5805">
            <w:pPr>
              <w:autoSpaceDE w:val="0"/>
              <w:autoSpaceDN w:val="0"/>
              <w:spacing w:after="0" w:line="240" w:lineRule="auto"/>
              <w:jc w:val="center"/>
              <w:rPr>
                <w:rFonts w:eastAsia="Times New Roman"/>
                <w:b w:val="0"/>
                <w:sz w:val="24"/>
                <w:szCs w:val="24"/>
                <w:lang w:eastAsia="ru-RU"/>
              </w:rPr>
            </w:pP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6BBEC116" w14:textId="77777777" w:rsidR="00290E57" w:rsidRPr="00290E57" w:rsidRDefault="00290E57" w:rsidP="002515E3">
            <w:pPr>
              <w:autoSpaceDE w:val="0"/>
              <w:autoSpaceDN w:val="0"/>
              <w:spacing w:after="0" w:line="240" w:lineRule="auto"/>
              <w:jc w:val="both"/>
              <w:rPr>
                <w:rFonts w:eastAsia="Times New Roman"/>
                <w:b w:val="0"/>
                <w:sz w:val="24"/>
                <w:szCs w:val="24"/>
                <w:lang w:eastAsia="ru-RU"/>
              </w:rPr>
            </w:pPr>
            <w:r w:rsidRPr="00290E57">
              <w:rPr>
                <w:rFonts w:eastAsia="Times New Roman"/>
                <w:b w:val="0"/>
                <w:sz w:val="24"/>
                <w:szCs w:val="24"/>
                <w:lang w:eastAsia="ru-RU"/>
              </w:rPr>
              <w:t>с. Большая Сея</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10025F02" w14:textId="77777777" w:rsidR="00290E57" w:rsidRPr="00290E57" w:rsidRDefault="00290E57" w:rsidP="006A5805">
            <w:pPr>
              <w:autoSpaceDE w:val="0"/>
              <w:autoSpaceDN w:val="0"/>
              <w:spacing w:after="0" w:line="240" w:lineRule="auto"/>
              <w:jc w:val="center"/>
              <w:rPr>
                <w:rFonts w:eastAsia="Times New Roman"/>
                <w:b w:val="0"/>
                <w:sz w:val="24"/>
                <w:szCs w:val="24"/>
                <w:lang w:eastAsia="ru-RU"/>
              </w:rPr>
            </w:pPr>
            <w:r w:rsidRPr="00290E57">
              <w:rPr>
                <w:rFonts w:eastAsia="Times New Roman"/>
                <w:b w:val="0"/>
                <w:sz w:val="24"/>
                <w:szCs w:val="24"/>
                <w:lang w:eastAsia="ru-RU"/>
              </w:rPr>
              <w:t>-"-</w:t>
            </w: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46038680" w14:textId="77777777" w:rsidR="00290E57" w:rsidRPr="00290E57" w:rsidRDefault="00290E57" w:rsidP="006A5805">
            <w:pPr>
              <w:autoSpaceDE w:val="0"/>
              <w:autoSpaceDN w:val="0"/>
              <w:spacing w:after="0" w:line="240" w:lineRule="auto"/>
              <w:jc w:val="center"/>
              <w:rPr>
                <w:rFonts w:eastAsia="Times New Roman"/>
                <w:b w:val="0"/>
                <w:sz w:val="24"/>
                <w:szCs w:val="24"/>
                <w:lang w:eastAsia="ru-RU"/>
              </w:rPr>
            </w:pPr>
            <w:r w:rsidRPr="00290E57">
              <w:rPr>
                <w:rFonts w:eastAsia="Times New Roman"/>
                <w:b w:val="0"/>
                <w:sz w:val="24"/>
                <w:szCs w:val="24"/>
                <w:lang w:eastAsia="ru-RU"/>
              </w:rPr>
              <w:t>95,88</w:t>
            </w: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104BADE0" w14:textId="77777777" w:rsidR="00290E57" w:rsidRPr="00290E57" w:rsidRDefault="00290E57" w:rsidP="006A5805">
            <w:pPr>
              <w:autoSpaceDE w:val="0"/>
              <w:autoSpaceDN w:val="0"/>
              <w:spacing w:after="0" w:line="240" w:lineRule="auto"/>
              <w:jc w:val="center"/>
              <w:rPr>
                <w:rFonts w:eastAsia="Times New Roman"/>
                <w:b w:val="0"/>
                <w:color w:val="000000" w:themeColor="text1"/>
                <w:sz w:val="24"/>
                <w:szCs w:val="24"/>
                <w:lang w:eastAsia="ru-RU"/>
              </w:rPr>
            </w:pPr>
            <w:r w:rsidRPr="00290E57">
              <w:rPr>
                <w:rFonts w:eastAsia="Times New Roman"/>
                <w:b w:val="0"/>
                <w:color w:val="000000" w:themeColor="text1"/>
                <w:sz w:val="24"/>
                <w:szCs w:val="24"/>
                <w:lang w:eastAsia="ru-RU"/>
              </w:rPr>
              <w:t>-</w:t>
            </w:r>
          </w:p>
        </w:tc>
        <w:tc>
          <w:tcPr>
            <w:tcW w:w="592" w:type="pct"/>
            <w:tcBorders>
              <w:top w:val="single" w:sz="6" w:space="0" w:color="auto"/>
              <w:left w:val="single" w:sz="6" w:space="0" w:color="auto"/>
              <w:bottom w:val="single" w:sz="6" w:space="0" w:color="auto"/>
              <w:right w:val="single" w:sz="4" w:space="0" w:color="auto"/>
            </w:tcBorders>
            <w:shd w:val="clear" w:color="auto" w:fill="auto"/>
            <w:vAlign w:val="center"/>
          </w:tcPr>
          <w:p w14:paraId="425A27E4" w14:textId="390E6003" w:rsidR="00290E57" w:rsidRPr="00290E57" w:rsidRDefault="00290E57" w:rsidP="007C7F34">
            <w:pPr>
              <w:autoSpaceDE w:val="0"/>
              <w:autoSpaceDN w:val="0"/>
              <w:spacing w:after="0" w:line="240" w:lineRule="auto"/>
              <w:jc w:val="center"/>
              <w:rPr>
                <w:rFonts w:eastAsia="Times New Roman"/>
                <w:b w:val="0"/>
                <w:sz w:val="24"/>
                <w:szCs w:val="24"/>
                <w:lang w:eastAsia="ru-RU"/>
              </w:rPr>
            </w:pPr>
            <w:r w:rsidRPr="00290E57">
              <w:rPr>
                <w:rFonts w:eastAsia="Times New Roman"/>
                <w:b w:val="0"/>
                <w:sz w:val="24"/>
                <w:szCs w:val="24"/>
                <w:lang w:eastAsia="ru-RU"/>
              </w:rPr>
              <w:t>95,</w:t>
            </w:r>
            <w:r w:rsidR="009E04C0">
              <w:rPr>
                <w:rFonts w:eastAsia="Times New Roman"/>
                <w:b w:val="0"/>
                <w:sz w:val="24"/>
                <w:szCs w:val="24"/>
                <w:lang w:eastAsia="ru-RU"/>
              </w:rPr>
              <w:t>21</w:t>
            </w:r>
          </w:p>
        </w:tc>
      </w:tr>
      <w:tr w:rsidR="00290E57" w:rsidRPr="00F36643" w14:paraId="3951DA6E" w14:textId="77777777" w:rsidTr="008B6423">
        <w:trPr>
          <w:jc w:val="center"/>
        </w:trPr>
        <w:tc>
          <w:tcPr>
            <w:tcW w:w="278" w:type="pct"/>
            <w:vMerge/>
            <w:tcBorders>
              <w:left w:val="single" w:sz="4" w:space="0" w:color="auto"/>
              <w:right w:val="single" w:sz="6" w:space="0" w:color="auto"/>
            </w:tcBorders>
            <w:tcMar>
              <w:top w:w="0" w:type="dxa"/>
              <w:left w:w="28" w:type="dxa"/>
              <w:bottom w:w="0" w:type="dxa"/>
              <w:right w:w="28" w:type="dxa"/>
            </w:tcMar>
            <w:vAlign w:val="center"/>
          </w:tcPr>
          <w:p w14:paraId="37215C63" w14:textId="77777777" w:rsidR="00290E57" w:rsidRPr="00290E57" w:rsidRDefault="00290E57" w:rsidP="006A5805">
            <w:pPr>
              <w:autoSpaceDE w:val="0"/>
              <w:autoSpaceDN w:val="0"/>
              <w:spacing w:after="0" w:line="240" w:lineRule="auto"/>
              <w:jc w:val="center"/>
              <w:rPr>
                <w:rFonts w:eastAsia="Times New Roman"/>
                <w:b w:val="0"/>
                <w:sz w:val="24"/>
                <w:szCs w:val="24"/>
                <w:lang w:eastAsia="ru-RU"/>
              </w:rPr>
            </w:pP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15E21C08" w14:textId="77777777" w:rsidR="00290E57" w:rsidRPr="00290E57" w:rsidRDefault="00290E57" w:rsidP="002515E3">
            <w:pPr>
              <w:autoSpaceDE w:val="0"/>
              <w:autoSpaceDN w:val="0"/>
              <w:spacing w:after="0" w:line="240" w:lineRule="auto"/>
              <w:jc w:val="both"/>
              <w:rPr>
                <w:rFonts w:eastAsia="Times New Roman"/>
                <w:b w:val="0"/>
                <w:sz w:val="24"/>
                <w:szCs w:val="24"/>
                <w:lang w:eastAsia="ru-RU"/>
              </w:rPr>
            </w:pPr>
            <w:r w:rsidRPr="00290E57">
              <w:rPr>
                <w:rFonts w:eastAsia="Times New Roman"/>
                <w:b w:val="0"/>
                <w:sz w:val="24"/>
                <w:szCs w:val="24"/>
                <w:lang w:eastAsia="ru-RU"/>
              </w:rPr>
              <w:t>д. Малая Сея</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1E5A1F1F" w14:textId="77777777" w:rsidR="00290E57" w:rsidRPr="00290E57" w:rsidRDefault="00290E57" w:rsidP="006A5805">
            <w:pPr>
              <w:autoSpaceDE w:val="0"/>
              <w:autoSpaceDN w:val="0"/>
              <w:spacing w:after="0" w:line="240" w:lineRule="auto"/>
              <w:jc w:val="center"/>
              <w:rPr>
                <w:rFonts w:eastAsia="Times New Roman"/>
                <w:b w:val="0"/>
                <w:sz w:val="24"/>
                <w:szCs w:val="24"/>
                <w:lang w:eastAsia="ru-RU"/>
              </w:rPr>
            </w:pPr>
            <w:r w:rsidRPr="00290E57">
              <w:rPr>
                <w:rFonts w:eastAsia="Times New Roman"/>
                <w:b w:val="0"/>
                <w:sz w:val="24"/>
                <w:szCs w:val="24"/>
                <w:lang w:eastAsia="ru-RU"/>
              </w:rPr>
              <w:t>-"-</w:t>
            </w: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0268B54B" w14:textId="77777777" w:rsidR="00290E57" w:rsidRPr="00290E57" w:rsidRDefault="00290E57" w:rsidP="006A5805">
            <w:pPr>
              <w:autoSpaceDE w:val="0"/>
              <w:autoSpaceDN w:val="0"/>
              <w:spacing w:after="0" w:line="240" w:lineRule="auto"/>
              <w:jc w:val="center"/>
              <w:rPr>
                <w:rFonts w:eastAsia="Times New Roman"/>
                <w:b w:val="0"/>
                <w:sz w:val="24"/>
                <w:szCs w:val="24"/>
                <w:lang w:eastAsia="ru-RU"/>
              </w:rPr>
            </w:pPr>
            <w:r w:rsidRPr="00290E57">
              <w:rPr>
                <w:rFonts w:eastAsia="Times New Roman"/>
                <w:b w:val="0"/>
                <w:sz w:val="24"/>
                <w:szCs w:val="24"/>
                <w:lang w:eastAsia="ru-RU"/>
              </w:rPr>
              <w:t>71,23</w:t>
            </w: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05FFA73C" w14:textId="77777777" w:rsidR="00290E57" w:rsidRPr="00290E57" w:rsidRDefault="00290E57" w:rsidP="006A5805">
            <w:pPr>
              <w:autoSpaceDE w:val="0"/>
              <w:autoSpaceDN w:val="0"/>
              <w:spacing w:after="0" w:line="240" w:lineRule="auto"/>
              <w:jc w:val="center"/>
              <w:rPr>
                <w:rFonts w:eastAsia="Times New Roman"/>
                <w:b w:val="0"/>
                <w:color w:val="000000" w:themeColor="text1"/>
                <w:sz w:val="24"/>
                <w:szCs w:val="24"/>
                <w:lang w:eastAsia="ru-RU"/>
              </w:rPr>
            </w:pPr>
            <w:r w:rsidRPr="00290E57">
              <w:rPr>
                <w:rFonts w:eastAsia="Times New Roman"/>
                <w:b w:val="0"/>
                <w:color w:val="000000" w:themeColor="text1"/>
                <w:sz w:val="24"/>
                <w:szCs w:val="24"/>
                <w:lang w:eastAsia="ru-RU"/>
              </w:rPr>
              <w:t>-</w:t>
            </w:r>
          </w:p>
        </w:tc>
        <w:tc>
          <w:tcPr>
            <w:tcW w:w="592" w:type="pct"/>
            <w:tcBorders>
              <w:top w:val="single" w:sz="6" w:space="0" w:color="auto"/>
              <w:left w:val="single" w:sz="6" w:space="0" w:color="auto"/>
              <w:bottom w:val="single" w:sz="6" w:space="0" w:color="auto"/>
              <w:right w:val="single" w:sz="4" w:space="0" w:color="auto"/>
            </w:tcBorders>
            <w:shd w:val="clear" w:color="auto" w:fill="auto"/>
            <w:vAlign w:val="center"/>
          </w:tcPr>
          <w:p w14:paraId="3BBF69FD" w14:textId="77777777" w:rsidR="00290E57" w:rsidRPr="00290E57" w:rsidRDefault="00290E57" w:rsidP="007C7F34">
            <w:pPr>
              <w:autoSpaceDE w:val="0"/>
              <w:autoSpaceDN w:val="0"/>
              <w:spacing w:after="0" w:line="240" w:lineRule="auto"/>
              <w:jc w:val="center"/>
              <w:rPr>
                <w:rFonts w:eastAsia="Times New Roman"/>
                <w:b w:val="0"/>
                <w:sz w:val="24"/>
                <w:szCs w:val="24"/>
                <w:lang w:eastAsia="ru-RU"/>
              </w:rPr>
            </w:pPr>
            <w:r w:rsidRPr="00290E57">
              <w:rPr>
                <w:rFonts w:eastAsia="Times New Roman"/>
                <w:b w:val="0"/>
                <w:sz w:val="24"/>
                <w:szCs w:val="24"/>
                <w:lang w:eastAsia="ru-RU"/>
              </w:rPr>
              <w:t>71,23</w:t>
            </w:r>
          </w:p>
        </w:tc>
      </w:tr>
      <w:tr w:rsidR="00290E57" w:rsidRPr="00F36643" w14:paraId="0C3FC32C" w14:textId="77777777" w:rsidTr="008B6423">
        <w:trPr>
          <w:jc w:val="center"/>
        </w:trPr>
        <w:tc>
          <w:tcPr>
            <w:tcW w:w="278" w:type="pct"/>
            <w:vMerge/>
            <w:tcBorders>
              <w:left w:val="single" w:sz="4" w:space="0" w:color="auto"/>
              <w:right w:val="single" w:sz="6" w:space="0" w:color="auto"/>
            </w:tcBorders>
            <w:tcMar>
              <w:top w:w="0" w:type="dxa"/>
              <w:left w:w="28" w:type="dxa"/>
              <w:bottom w:w="0" w:type="dxa"/>
              <w:right w:w="28" w:type="dxa"/>
            </w:tcMar>
            <w:vAlign w:val="center"/>
          </w:tcPr>
          <w:p w14:paraId="14357C1D" w14:textId="77777777" w:rsidR="00290E57" w:rsidRPr="00290E57" w:rsidRDefault="00290E57" w:rsidP="006A5805">
            <w:pPr>
              <w:autoSpaceDE w:val="0"/>
              <w:autoSpaceDN w:val="0"/>
              <w:spacing w:after="0" w:line="240" w:lineRule="auto"/>
              <w:jc w:val="center"/>
              <w:rPr>
                <w:rFonts w:eastAsia="Times New Roman"/>
                <w:b w:val="0"/>
                <w:sz w:val="24"/>
                <w:szCs w:val="24"/>
                <w:lang w:eastAsia="ru-RU"/>
              </w:rPr>
            </w:pP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62E72951" w14:textId="77777777" w:rsidR="00290E57" w:rsidRPr="00290E57" w:rsidRDefault="00290E57" w:rsidP="002515E3">
            <w:pPr>
              <w:autoSpaceDE w:val="0"/>
              <w:autoSpaceDN w:val="0"/>
              <w:spacing w:after="0" w:line="240" w:lineRule="auto"/>
              <w:jc w:val="both"/>
              <w:rPr>
                <w:rFonts w:eastAsia="Times New Roman"/>
                <w:b w:val="0"/>
                <w:sz w:val="24"/>
                <w:szCs w:val="24"/>
                <w:lang w:eastAsia="ru-RU"/>
              </w:rPr>
            </w:pPr>
            <w:r w:rsidRPr="00290E57">
              <w:rPr>
                <w:rFonts w:eastAsia="Times New Roman"/>
                <w:b w:val="0"/>
                <w:sz w:val="24"/>
                <w:szCs w:val="24"/>
                <w:lang w:eastAsia="ru-RU"/>
              </w:rPr>
              <w:t>д. Иничул</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5928FEE3" w14:textId="77777777" w:rsidR="00290E57" w:rsidRPr="00290E57" w:rsidRDefault="00290E57" w:rsidP="006A5805">
            <w:pPr>
              <w:autoSpaceDE w:val="0"/>
              <w:autoSpaceDN w:val="0"/>
              <w:spacing w:after="0" w:line="240" w:lineRule="auto"/>
              <w:jc w:val="center"/>
              <w:rPr>
                <w:rFonts w:eastAsia="Times New Roman"/>
                <w:b w:val="0"/>
                <w:sz w:val="24"/>
                <w:szCs w:val="24"/>
                <w:lang w:eastAsia="ru-RU"/>
              </w:rPr>
            </w:pPr>
            <w:r w:rsidRPr="00290E57">
              <w:rPr>
                <w:rFonts w:eastAsia="Times New Roman"/>
                <w:b w:val="0"/>
                <w:sz w:val="24"/>
                <w:szCs w:val="24"/>
                <w:lang w:eastAsia="ru-RU"/>
              </w:rPr>
              <w:t>-"-</w:t>
            </w: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14C72AFA" w14:textId="77777777" w:rsidR="00290E57" w:rsidRPr="00290E57" w:rsidRDefault="00290E57" w:rsidP="006A5805">
            <w:pPr>
              <w:autoSpaceDE w:val="0"/>
              <w:autoSpaceDN w:val="0"/>
              <w:spacing w:after="0" w:line="240" w:lineRule="auto"/>
              <w:jc w:val="center"/>
              <w:rPr>
                <w:rFonts w:eastAsia="Times New Roman"/>
                <w:b w:val="0"/>
                <w:sz w:val="24"/>
                <w:szCs w:val="24"/>
                <w:lang w:eastAsia="ru-RU"/>
              </w:rPr>
            </w:pPr>
            <w:r w:rsidRPr="00290E57">
              <w:rPr>
                <w:rFonts w:eastAsia="Times New Roman"/>
                <w:b w:val="0"/>
                <w:sz w:val="24"/>
                <w:szCs w:val="24"/>
                <w:lang w:eastAsia="ru-RU"/>
              </w:rPr>
              <w:t>34,02</w:t>
            </w: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37C86A80" w14:textId="77777777" w:rsidR="00290E57" w:rsidRPr="00290E57" w:rsidRDefault="00290E57" w:rsidP="006A5805">
            <w:pPr>
              <w:autoSpaceDE w:val="0"/>
              <w:autoSpaceDN w:val="0"/>
              <w:spacing w:after="0" w:line="240" w:lineRule="auto"/>
              <w:jc w:val="center"/>
              <w:rPr>
                <w:rFonts w:eastAsia="Times New Roman"/>
                <w:b w:val="0"/>
                <w:color w:val="000000" w:themeColor="text1"/>
                <w:sz w:val="24"/>
                <w:szCs w:val="24"/>
                <w:lang w:eastAsia="ru-RU"/>
              </w:rPr>
            </w:pPr>
            <w:r w:rsidRPr="00290E57">
              <w:rPr>
                <w:rFonts w:eastAsia="Times New Roman"/>
                <w:b w:val="0"/>
                <w:color w:val="000000" w:themeColor="text1"/>
                <w:sz w:val="24"/>
                <w:szCs w:val="24"/>
                <w:lang w:eastAsia="ru-RU"/>
              </w:rPr>
              <w:t>-</w:t>
            </w:r>
          </w:p>
        </w:tc>
        <w:tc>
          <w:tcPr>
            <w:tcW w:w="592" w:type="pct"/>
            <w:tcBorders>
              <w:top w:val="single" w:sz="6" w:space="0" w:color="auto"/>
              <w:left w:val="single" w:sz="6" w:space="0" w:color="auto"/>
              <w:bottom w:val="single" w:sz="6" w:space="0" w:color="auto"/>
              <w:right w:val="single" w:sz="4" w:space="0" w:color="auto"/>
            </w:tcBorders>
            <w:shd w:val="clear" w:color="auto" w:fill="auto"/>
            <w:vAlign w:val="center"/>
          </w:tcPr>
          <w:p w14:paraId="1EAA7463" w14:textId="100F6F03" w:rsidR="00290E57" w:rsidRPr="00290E57" w:rsidRDefault="001F4366" w:rsidP="007C7F34">
            <w:pPr>
              <w:autoSpaceDE w:val="0"/>
              <w:autoSpaceDN w:val="0"/>
              <w:spacing w:after="0" w:line="240" w:lineRule="auto"/>
              <w:jc w:val="center"/>
              <w:rPr>
                <w:rFonts w:eastAsia="Times New Roman"/>
                <w:b w:val="0"/>
                <w:sz w:val="24"/>
                <w:szCs w:val="24"/>
                <w:lang w:eastAsia="ru-RU"/>
              </w:rPr>
            </w:pPr>
            <w:r>
              <w:rPr>
                <w:rFonts w:eastAsia="Times New Roman"/>
                <w:b w:val="0"/>
                <w:sz w:val="24"/>
                <w:szCs w:val="24"/>
                <w:lang w:eastAsia="ru-RU"/>
              </w:rPr>
              <w:t>31,61</w:t>
            </w:r>
          </w:p>
        </w:tc>
      </w:tr>
      <w:tr w:rsidR="00290E57" w:rsidRPr="00F36643" w14:paraId="6189CAC7" w14:textId="77777777" w:rsidTr="008B6423">
        <w:trPr>
          <w:jc w:val="center"/>
        </w:trPr>
        <w:tc>
          <w:tcPr>
            <w:tcW w:w="278" w:type="pct"/>
            <w:vMerge/>
            <w:tcBorders>
              <w:left w:val="single" w:sz="4" w:space="0" w:color="auto"/>
              <w:right w:val="single" w:sz="6" w:space="0" w:color="auto"/>
            </w:tcBorders>
            <w:tcMar>
              <w:top w:w="0" w:type="dxa"/>
              <w:left w:w="28" w:type="dxa"/>
              <w:bottom w:w="0" w:type="dxa"/>
              <w:right w:w="28" w:type="dxa"/>
            </w:tcMar>
            <w:vAlign w:val="center"/>
          </w:tcPr>
          <w:p w14:paraId="052F3439" w14:textId="77777777" w:rsidR="00290E57" w:rsidRPr="00290E57" w:rsidRDefault="00290E57" w:rsidP="006A5805">
            <w:pPr>
              <w:autoSpaceDE w:val="0"/>
              <w:autoSpaceDN w:val="0"/>
              <w:spacing w:after="0" w:line="240" w:lineRule="auto"/>
              <w:jc w:val="center"/>
              <w:rPr>
                <w:rFonts w:eastAsia="Times New Roman"/>
                <w:b w:val="0"/>
                <w:sz w:val="24"/>
                <w:szCs w:val="24"/>
                <w:lang w:eastAsia="ru-RU"/>
              </w:rPr>
            </w:pP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7EF31BE3" w14:textId="77777777" w:rsidR="00290E57" w:rsidRPr="00290E57" w:rsidRDefault="00290E57" w:rsidP="002515E3">
            <w:pPr>
              <w:autoSpaceDE w:val="0"/>
              <w:autoSpaceDN w:val="0"/>
              <w:spacing w:after="0" w:line="240" w:lineRule="auto"/>
              <w:jc w:val="both"/>
              <w:rPr>
                <w:rFonts w:eastAsia="Times New Roman"/>
                <w:b w:val="0"/>
                <w:sz w:val="24"/>
                <w:szCs w:val="24"/>
                <w:lang w:eastAsia="ru-RU"/>
              </w:rPr>
            </w:pPr>
            <w:r w:rsidRPr="00290E57">
              <w:rPr>
                <w:rFonts w:eastAsia="Times New Roman"/>
                <w:b w:val="0"/>
                <w:sz w:val="24"/>
                <w:szCs w:val="24"/>
                <w:lang w:eastAsia="ru-RU"/>
              </w:rPr>
              <w:t>д. Верхняя Сея</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4F81C19C" w14:textId="77777777" w:rsidR="00290E57" w:rsidRPr="00290E57" w:rsidRDefault="00290E57" w:rsidP="006A5805">
            <w:pPr>
              <w:autoSpaceDE w:val="0"/>
              <w:autoSpaceDN w:val="0"/>
              <w:spacing w:after="0" w:line="240" w:lineRule="auto"/>
              <w:jc w:val="center"/>
              <w:rPr>
                <w:rFonts w:eastAsia="Times New Roman"/>
                <w:b w:val="0"/>
                <w:sz w:val="24"/>
                <w:szCs w:val="24"/>
                <w:lang w:eastAsia="ru-RU"/>
              </w:rPr>
            </w:pPr>
            <w:r w:rsidRPr="00290E57">
              <w:rPr>
                <w:rFonts w:eastAsia="Times New Roman"/>
                <w:b w:val="0"/>
                <w:sz w:val="24"/>
                <w:szCs w:val="24"/>
                <w:lang w:eastAsia="ru-RU"/>
              </w:rPr>
              <w:t>-"-</w:t>
            </w: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3FED581C" w14:textId="77777777" w:rsidR="00290E57" w:rsidRPr="00290E57" w:rsidRDefault="00290E57" w:rsidP="006A5805">
            <w:pPr>
              <w:autoSpaceDE w:val="0"/>
              <w:autoSpaceDN w:val="0"/>
              <w:spacing w:after="0" w:line="240" w:lineRule="auto"/>
              <w:jc w:val="center"/>
              <w:rPr>
                <w:rFonts w:eastAsia="Times New Roman"/>
                <w:b w:val="0"/>
                <w:sz w:val="24"/>
                <w:szCs w:val="24"/>
                <w:lang w:eastAsia="ru-RU"/>
              </w:rPr>
            </w:pPr>
            <w:r w:rsidRPr="00290E57">
              <w:rPr>
                <w:rFonts w:eastAsia="Times New Roman"/>
                <w:b w:val="0"/>
                <w:sz w:val="24"/>
                <w:szCs w:val="24"/>
                <w:lang w:eastAsia="ru-RU"/>
              </w:rPr>
              <w:t>64,44</w:t>
            </w: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0F5A0D3B" w14:textId="77777777" w:rsidR="00290E57" w:rsidRPr="00290E57" w:rsidRDefault="00290E57" w:rsidP="006A5805">
            <w:pPr>
              <w:autoSpaceDE w:val="0"/>
              <w:autoSpaceDN w:val="0"/>
              <w:spacing w:after="0" w:line="240" w:lineRule="auto"/>
              <w:jc w:val="center"/>
              <w:rPr>
                <w:rFonts w:eastAsia="Times New Roman"/>
                <w:b w:val="0"/>
                <w:color w:val="000000" w:themeColor="text1"/>
                <w:sz w:val="24"/>
                <w:szCs w:val="24"/>
                <w:lang w:eastAsia="ru-RU"/>
              </w:rPr>
            </w:pPr>
            <w:r w:rsidRPr="00290E57">
              <w:rPr>
                <w:rFonts w:eastAsia="Times New Roman"/>
                <w:b w:val="0"/>
                <w:color w:val="000000" w:themeColor="text1"/>
                <w:sz w:val="24"/>
                <w:szCs w:val="24"/>
                <w:lang w:eastAsia="ru-RU"/>
              </w:rPr>
              <w:t>-</w:t>
            </w:r>
          </w:p>
        </w:tc>
        <w:tc>
          <w:tcPr>
            <w:tcW w:w="592" w:type="pct"/>
            <w:tcBorders>
              <w:top w:val="single" w:sz="6" w:space="0" w:color="auto"/>
              <w:left w:val="single" w:sz="6" w:space="0" w:color="auto"/>
              <w:bottom w:val="single" w:sz="6" w:space="0" w:color="auto"/>
              <w:right w:val="single" w:sz="4" w:space="0" w:color="auto"/>
            </w:tcBorders>
            <w:shd w:val="clear" w:color="auto" w:fill="auto"/>
            <w:vAlign w:val="center"/>
          </w:tcPr>
          <w:p w14:paraId="0CBA48DC" w14:textId="3B960B55" w:rsidR="00290E57" w:rsidRPr="00290E57" w:rsidRDefault="001F4366" w:rsidP="007C7F34">
            <w:pPr>
              <w:autoSpaceDE w:val="0"/>
              <w:autoSpaceDN w:val="0"/>
              <w:spacing w:after="0" w:line="240" w:lineRule="auto"/>
              <w:jc w:val="center"/>
              <w:rPr>
                <w:rFonts w:eastAsia="Times New Roman"/>
                <w:b w:val="0"/>
                <w:sz w:val="24"/>
                <w:szCs w:val="24"/>
                <w:lang w:eastAsia="ru-RU"/>
              </w:rPr>
            </w:pPr>
            <w:r>
              <w:rPr>
                <w:rFonts w:eastAsia="Times New Roman"/>
                <w:b w:val="0"/>
                <w:sz w:val="24"/>
                <w:szCs w:val="24"/>
                <w:lang w:eastAsia="ru-RU"/>
              </w:rPr>
              <w:t>47,30</w:t>
            </w:r>
          </w:p>
        </w:tc>
      </w:tr>
      <w:tr w:rsidR="00290E57" w:rsidRPr="00F36643" w14:paraId="1D41B302" w14:textId="77777777" w:rsidTr="008B6423">
        <w:trPr>
          <w:jc w:val="center"/>
        </w:trPr>
        <w:tc>
          <w:tcPr>
            <w:tcW w:w="278" w:type="pct"/>
            <w:vMerge/>
            <w:tcBorders>
              <w:left w:val="single" w:sz="4" w:space="0" w:color="auto"/>
              <w:right w:val="single" w:sz="6" w:space="0" w:color="auto"/>
            </w:tcBorders>
            <w:tcMar>
              <w:top w:w="0" w:type="dxa"/>
              <w:left w:w="28" w:type="dxa"/>
              <w:bottom w:w="0" w:type="dxa"/>
              <w:right w:w="28" w:type="dxa"/>
            </w:tcMar>
            <w:vAlign w:val="center"/>
          </w:tcPr>
          <w:p w14:paraId="7E353098" w14:textId="77777777" w:rsidR="00290E57" w:rsidRPr="00290E57" w:rsidRDefault="00290E57" w:rsidP="006A5805">
            <w:pPr>
              <w:autoSpaceDE w:val="0"/>
              <w:autoSpaceDN w:val="0"/>
              <w:spacing w:after="0" w:line="240" w:lineRule="auto"/>
              <w:jc w:val="center"/>
              <w:rPr>
                <w:rFonts w:eastAsia="Times New Roman"/>
                <w:b w:val="0"/>
                <w:sz w:val="24"/>
                <w:szCs w:val="24"/>
                <w:lang w:eastAsia="ru-RU"/>
              </w:rPr>
            </w:pP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59964488" w14:textId="77777777" w:rsidR="00290E57" w:rsidRPr="00290E57" w:rsidRDefault="00290E57" w:rsidP="002515E3">
            <w:pPr>
              <w:autoSpaceDE w:val="0"/>
              <w:autoSpaceDN w:val="0"/>
              <w:spacing w:after="0" w:line="240" w:lineRule="auto"/>
              <w:jc w:val="both"/>
              <w:rPr>
                <w:rFonts w:eastAsia="Times New Roman"/>
                <w:b w:val="0"/>
                <w:sz w:val="24"/>
                <w:szCs w:val="24"/>
                <w:lang w:eastAsia="ru-RU"/>
              </w:rPr>
            </w:pPr>
            <w:r w:rsidRPr="00290E57">
              <w:rPr>
                <w:rFonts w:eastAsia="Times New Roman"/>
                <w:b w:val="0"/>
                <w:sz w:val="24"/>
                <w:szCs w:val="24"/>
                <w:lang w:eastAsia="ru-RU"/>
              </w:rPr>
              <w:t>д. Шепчул</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74D0056C" w14:textId="77777777" w:rsidR="00290E57" w:rsidRPr="00290E57" w:rsidRDefault="00290E57" w:rsidP="006A5805">
            <w:pPr>
              <w:autoSpaceDE w:val="0"/>
              <w:autoSpaceDN w:val="0"/>
              <w:spacing w:after="0" w:line="240" w:lineRule="auto"/>
              <w:jc w:val="center"/>
              <w:rPr>
                <w:rFonts w:eastAsia="Times New Roman"/>
                <w:b w:val="0"/>
                <w:sz w:val="24"/>
                <w:szCs w:val="24"/>
                <w:lang w:eastAsia="ru-RU"/>
              </w:rPr>
            </w:pPr>
            <w:r w:rsidRPr="00290E57">
              <w:rPr>
                <w:rFonts w:eastAsia="Times New Roman"/>
                <w:b w:val="0"/>
                <w:sz w:val="24"/>
                <w:szCs w:val="24"/>
                <w:lang w:eastAsia="ru-RU"/>
              </w:rPr>
              <w:t>-"-</w:t>
            </w: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6B6CEF47" w14:textId="77777777" w:rsidR="00290E57" w:rsidRPr="00290E57" w:rsidRDefault="00290E57" w:rsidP="006A5805">
            <w:pPr>
              <w:autoSpaceDE w:val="0"/>
              <w:autoSpaceDN w:val="0"/>
              <w:spacing w:after="0" w:line="240" w:lineRule="auto"/>
              <w:jc w:val="center"/>
              <w:rPr>
                <w:rFonts w:eastAsia="Times New Roman"/>
                <w:b w:val="0"/>
                <w:sz w:val="24"/>
                <w:szCs w:val="24"/>
                <w:lang w:eastAsia="ru-RU"/>
              </w:rPr>
            </w:pPr>
            <w:r w:rsidRPr="00290E57">
              <w:rPr>
                <w:rFonts w:eastAsia="Times New Roman"/>
                <w:b w:val="0"/>
                <w:sz w:val="24"/>
                <w:szCs w:val="24"/>
                <w:lang w:eastAsia="ru-RU"/>
              </w:rPr>
              <w:t>47,45</w:t>
            </w: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4D245820" w14:textId="77777777" w:rsidR="00290E57" w:rsidRPr="00290E57" w:rsidRDefault="00290E57" w:rsidP="006A5805">
            <w:pPr>
              <w:autoSpaceDE w:val="0"/>
              <w:autoSpaceDN w:val="0"/>
              <w:spacing w:after="0" w:line="240" w:lineRule="auto"/>
              <w:jc w:val="center"/>
              <w:rPr>
                <w:rFonts w:eastAsia="Times New Roman"/>
                <w:b w:val="0"/>
                <w:color w:val="000000" w:themeColor="text1"/>
                <w:sz w:val="24"/>
                <w:szCs w:val="24"/>
                <w:lang w:eastAsia="ru-RU"/>
              </w:rPr>
            </w:pPr>
            <w:r w:rsidRPr="00290E57">
              <w:rPr>
                <w:rFonts w:eastAsia="Times New Roman"/>
                <w:b w:val="0"/>
                <w:color w:val="000000" w:themeColor="text1"/>
                <w:sz w:val="24"/>
                <w:szCs w:val="24"/>
                <w:lang w:eastAsia="ru-RU"/>
              </w:rPr>
              <w:t>-</w:t>
            </w:r>
          </w:p>
        </w:tc>
        <w:tc>
          <w:tcPr>
            <w:tcW w:w="592" w:type="pct"/>
            <w:tcBorders>
              <w:top w:val="single" w:sz="6" w:space="0" w:color="auto"/>
              <w:left w:val="single" w:sz="6" w:space="0" w:color="auto"/>
              <w:bottom w:val="single" w:sz="6" w:space="0" w:color="auto"/>
              <w:right w:val="single" w:sz="4" w:space="0" w:color="auto"/>
            </w:tcBorders>
            <w:shd w:val="clear" w:color="auto" w:fill="auto"/>
            <w:vAlign w:val="center"/>
          </w:tcPr>
          <w:p w14:paraId="06559BAB" w14:textId="77777777" w:rsidR="00290E57" w:rsidRPr="00290E57" w:rsidRDefault="00290E57" w:rsidP="007C7F34">
            <w:pPr>
              <w:autoSpaceDE w:val="0"/>
              <w:autoSpaceDN w:val="0"/>
              <w:spacing w:after="0" w:line="240" w:lineRule="auto"/>
              <w:jc w:val="center"/>
              <w:rPr>
                <w:rFonts w:eastAsia="Times New Roman"/>
                <w:b w:val="0"/>
                <w:sz w:val="24"/>
                <w:szCs w:val="24"/>
                <w:lang w:eastAsia="ru-RU"/>
              </w:rPr>
            </w:pPr>
            <w:r w:rsidRPr="00290E57">
              <w:rPr>
                <w:rFonts w:eastAsia="Times New Roman"/>
                <w:b w:val="0"/>
                <w:sz w:val="24"/>
                <w:szCs w:val="24"/>
                <w:lang w:eastAsia="ru-RU"/>
              </w:rPr>
              <w:t>47,45</w:t>
            </w:r>
          </w:p>
        </w:tc>
      </w:tr>
      <w:tr w:rsidR="006B4CE5" w:rsidRPr="00F36643" w14:paraId="0568A91F" w14:textId="77777777" w:rsidTr="008B6423">
        <w:trPr>
          <w:trHeight w:val="344"/>
          <w:jc w:val="center"/>
        </w:trPr>
        <w:tc>
          <w:tcPr>
            <w:tcW w:w="278" w:type="pct"/>
            <w:vMerge w:val="restart"/>
            <w:tcBorders>
              <w:top w:val="single" w:sz="6" w:space="0" w:color="auto"/>
              <w:left w:val="single" w:sz="4" w:space="0" w:color="auto"/>
              <w:right w:val="single" w:sz="6" w:space="0" w:color="auto"/>
            </w:tcBorders>
            <w:vAlign w:val="center"/>
          </w:tcPr>
          <w:p w14:paraId="7C7D1CEE" w14:textId="77777777" w:rsidR="006B4CE5" w:rsidRPr="00D65FDC" w:rsidRDefault="006B4CE5" w:rsidP="006A5805">
            <w:pPr>
              <w:spacing w:after="0" w:line="240" w:lineRule="auto"/>
              <w:jc w:val="center"/>
              <w:rPr>
                <w:rFonts w:eastAsia="Times New Roman"/>
                <w:b w:val="0"/>
                <w:sz w:val="24"/>
                <w:szCs w:val="24"/>
                <w:lang w:eastAsia="ru-RU"/>
              </w:rPr>
            </w:pPr>
            <w:r w:rsidRPr="00D65FDC">
              <w:rPr>
                <w:rFonts w:eastAsia="Times New Roman"/>
                <w:b w:val="0"/>
                <w:sz w:val="24"/>
                <w:szCs w:val="24"/>
                <w:lang w:eastAsia="ru-RU"/>
              </w:rPr>
              <w:t>1.2</w:t>
            </w: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66CBC20E" w14:textId="77777777" w:rsidR="006B4CE5" w:rsidRPr="00D65FDC" w:rsidRDefault="006B4CE5" w:rsidP="006A5805">
            <w:pPr>
              <w:autoSpaceDE w:val="0"/>
              <w:autoSpaceDN w:val="0"/>
              <w:spacing w:after="0" w:line="240" w:lineRule="auto"/>
              <w:rPr>
                <w:rFonts w:eastAsia="Times New Roman"/>
                <w:sz w:val="24"/>
                <w:szCs w:val="24"/>
                <w:lang w:eastAsia="ru-RU"/>
              </w:rPr>
            </w:pPr>
            <w:r w:rsidRPr="00D65FDC">
              <w:rPr>
                <w:rFonts w:eastAsia="Times New Roman"/>
                <w:sz w:val="24"/>
                <w:szCs w:val="24"/>
                <w:lang w:eastAsia="ru-RU"/>
              </w:rPr>
              <w:t>По функциональному назначению</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31E08CFF" w14:textId="77777777" w:rsidR="006B4CE5" w:rsidRPr="00F36643" w:rsidRDefault="006B4CE5" w:rsidP="006A5805">
            <w:pPr>
              <w:autoSpaceDE w:val="0"/>
              <w:autoSpaceDN w:val="0"/>
              <w:spacing w:after="0" w:line="240" w:lineRule="auto"/>
              <w:jc w:val="center"/>
              <w:rPr>
                <w:rFonts w:eastAsia="Times New Roman"/>
                <w:b w:val="0"/>
                <w:sz w:val="24"/>
                <w:szCs w:val="24"/>
                <w:highlight w:val="lightGray"/>
                <w:lang w:eastAsia="ru-RU"/>
              </w:rPr>
            </w:pP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0E8DDA6C" w14:textId="77777777" w:rsidR="006B4CE5" w:rsidRPr="00F36643" w:rsidRDefault="006B4CE5" w:rsidP="006A5805">
            <w:pPr>
              <w:autoSpaceDE w:val="0"/>
              <w:autoSpaceDN w:val="0"/>
              <w:spacing w:after="0" w:line="240" w:lineRule="auto"/>
              <w:jc w:val="center"/>
              <w:rPr>
                <w:rFonts w:eastAsia="Times New Roman"/>
                <w:b w:val="0"/>
                <w:sz w:val="24"/>
                <w:szCs w:val="24"/>
                <w:highlight w:val="lightGray"/>
                <w:lang w:eastAsia="ru-RU"/>
              </w:rPr>
            </w:pP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73011528" w14:textId="77777777" w:rsidR="006B4CE5" w:rsidRPr="00F36643" w:rsidRDefault="006B4CE5" w:rsidP="006A5805">
            <w:pPr>
              <w:autoSpaceDE w:val="0"/>
              <w:autoSpaceDN w:val="0"/>
              <w:spacing w:after="0" w:line="240" w:lineRule="auto"/>
              <w:jc w:val="center"/>
              <w:rPr>
                <w:rFonts w:eastAsia="Times New Roman"/>
                <w:b w:val="0"/>
                <w:sz w:val="24"/>
                <w:szCs w:val="24"/>
                <w:highlight w:val="lightGray"/>
                <w:lang w:eastAsia="ru-RU"/>
              </w:rPr>
            </w:pPr>
          </w:p>
        </w:tc>
        <w:tc>
          <w:tcPr>
            <w:tcW w:w="592" w:type="pct"/>
            <w:tcBorders>
              <w:top w:val="single" w:sz="6" w:space="0" w:color="auto"/>
              <w:left w:val="single" w:sz="6" w:space="0" w:color="auto"/>
              <w:bottom w:val="single" w:sz="6" w:space="0" w:color="auto"/>
              <w:right w:val="single" w:sz="4" w:space="0" w:color="auto"/>
            </w:tcBorders>
            <w:shd w:val="clear" w:color="auto" w:fill="auto"/>
            <w:vAlign w:val="center"/>
          </w:tcPr>
          <w:p w14:paraId="0B959B04" w14:textId="77777777" w:rsidR="006B4CE5" w:rsidRPr="00F36643" w:rsidRDefault="006B4CE5" w:rsidP="006A5805">
            <w:pPr>
              <w:autoSpaceDE w:val="0"/>
              <w:autoSpaceDN w:val="0"/>
              <w:spacing w:after="0" w:line="240" w:lineRule="auto"/>
              <w:jc w:val="center"/>
              <w:rPr>
                <w:rFonts w:eastAsia="Times New Roman"/>
                <w:b w:val="0"/>
                <w:sz w:val="24"/>
                <w:szCs w:val="24"/>
                <w:highlight w:val="lightGray"/>
                <w:lang w:eastAsia="ru-RU"/>
              </w:rPr>
            </w:pPr>
          </w:p>
        </w:tc>
      </w:tr>
      <w:tr w:rsidR="00D65FDC" w:rsidRPr="00F36643" w14:paraId="43700C23" w14:textId="77777777" w:rsidTr="00D65FDC">
        <w:trPr>
          <w:jc w:val="center"/>
        </w:trPr>
        <w:tc>
          <w:tcPr>
            <w:tcW w:w="278" w:type="pct"/>
            <w:vMerge/>
            <w:tcBorders>
              <w:left w:val="single" w:sz="4" w:space="0" w:color="auto"/>
              <w:right w:val="single" w:sz="6" w:space="0" w:color="auto"/>
            </w:tcBorders>
            <w:vAlign w:val="center"/>
          </w:tcPr>
          <w:p w14:paraId="1B2CB460" w14:textId="77777777" w:rsidR="00D65FDC" w:rsidRPr="00D65FDC" w:rsidRDefault="00D65FDC" w:rsidP="00D65FDC">
            <w:pPr>
              <w:spacing w:after="0" w:line="240" w:lineRule="auto"/>
              <w:jc w:val="center"/>
              <w:rPr>
                <w:rFonts w:eastAsia="Times New Roman"/>
                <w:b w:val="0"/>
                <w:sz w:val="24"/>
                <w:szCs w:val="24"/>
                <w:lang w:eastAsia="ru-RU"/>
              </w:rPr>
            </w:pP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1D107D80" w14:textId="77777777" w:rsidR="00D65FDC" w:rsidRPr="00D65FDC" w:rsidRDefault="00D65FDC" w:rsidP="00D65FDC">
            <w:pPr>
              <w:spacing w:after="0" w:line="240" w:lineRule="auto"/>
              <w:rPr>
                <w:rFonts w:eastAsia="Times New Roman"/>
                <w:b w:val="0"/>
                <w:color w:val="000000" w:themeColor="text1"/>
                <w:sz w:val="24"/>
                <w:szCs w:val="24"/>
                <w:lang w:eastAsia="ru-RU"/>
              </w:rPr>
            </w:pPr>
            <w:r w:rsidRPr="00D65FDC">
              <w:rPr>
                <w:rFonts w:eastAsia="Times New Roman"/>
                <w:b w:val="0"/>
                <w:color w:val="000000" w:themeColor="text1"/>
                <w:sz w:val="24"/>
                <w:szCs w:val="24"/>
                <w:lang w:eastAsia="ru-RU"/>
              </w:rPr>
              <w:t>Зона застройки индивидуальными жилыми домами</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1CAB5AF0" w14:textId="77777777" w:rsidR="00D65FDC" w:rsidRPr="00CB0AD4" w:rsidRDefault="00D65FDC" w:rsidP="00D65FDC">
            <w:pPr>
              <w:spacing w:after="0" w:line="240" w:lineRule="auto"/>
              <w:jc w:val="center"/>
              <w:rPr>
                <w:rFonts w:eastAsia="Times New Roman"/>
                <w:b w:val="0"/>
                <w:sz w:val="24"/>
                <w:szCs w:val="24"/>
                <w:lang w:eastAsia="ru-RU"/>
              </w:rPr>
            </w:pPr>
            <w:r w:rsidRPr="00CB0AD4">
              <w:rPr>
                <w:rFonts w:eastAsia="Times New Roman"/>
                <w:b w:val="0"/>
                <w:sz w:val="24"/>
                <w:szCs w:val="24"/>
                <w:lang w:eastAsia="ru-RU"/>
              </w:rPr>
              <w:t>га</w:t>
            </w: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74CC6EF1" w14:textId="77777777" w:rsidR="00D65FDC" w:rsidRPr="00F225D3" w:rsidRDefault="00D65FDC" w:rsidP="00D65FDC">
            <w:pPr>
              <w:autoSpaceDE w:val="0"/>
              <w:autoSpaceDN w:val="0"/>
              <w:spacing w:after="0" w:line="240" w:lineRule="auto"/>
              <w:jc w:val="center"/>
              <w:rPr>
                <w:rFonts w:eastAsia="Times New Roman"/>
                <w:b w:val="0"/>
                <w:sz w:val="24"/>
                <w:szCs w:val="24"/>
                <w:lang w:eastAsia="ru-RU"/>
              </w:rPr>
            </w:pPr>
            <w:r w:rsidRPr="00F225D3">
              <w:rPr>
                <w:rFonts w:eastAsia="Times New Roman"/>
                <w:b w:val="0"/>
                <w:sz w:val="24"/>
                <w:szCs w:val="24"/>
                <w:lang w:eastAsia="ru-RU"/>
              </w:rPr>
              <w:t>141,19</w:t>
            </w: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61C917DF" w14:textId="77777777" w:rsidR="00D65FDC" w:rsidRPr="00CB0AD4" w:rsidRDefault="00D65FDC" w:rsidP="00D65FDC">
            <w:pPr>
              <w:autoSpaceDE w:val="0"/>
              <w:autoSpaceDN w:val="0"/>
              <w:spacing w:after="0" w:line="240" w:lineRule="auto"/>
              <w:jc w:val="center"/>
              <w:rPr>
                <w:rFonts w:eastAsia="Times New Roman"/>
                <w:b w:val="0"/>
                <w:sz w:val="24"/>
                <w:szCs w:val="24"/>
                <w:lang w:eastAsia="ru-RU"/>
              </w:rPr>
            </w:pPr>
            <w:r w:rsidRPr="00CB0AD4">
              <w:rPr>
                <w:rFonts w:eastAsia="Times New Roman"/>
                <w:b w:val="0"/>
                <w:sz w:val="24"/>
                <w:szCs w:val="24"/>
                <w:lang w:eastAsia="ru-RU"/>
              </w:rPr>
              <w:t>-</w:t>
            </w:r>
          </w:p>
        </w:tc>
        <w:tc>
          <w:tcPr>
            <w:tcW w:w="592" w:type="pct"/>
            <w:tcBorders>
              <w:top w:val="single" w:sz="6" w:space="0" w:color="auto"/>
              <w:left w:val="single" w:sz="6" w:space="0" w:color="auto"/>
              <w:bottom w:val="single" w:sz="6" w:space="0" w:color="auto"/>
              <w:right w:val="single" w:sz="4" w:space="0" w:color="auto"/>
            </w:tcBorders>
            <w:shd w:val="clear" w:color="auto" w:fill="auto"/>
            <w:vAlign w:val="center"/>
          </w:tcPr>
          <w:p w14:paraId="7AA5BDD2" w14:textId="77777777" w:rsidR="00D65FDC" w:rsidRPr="00D65FDC" w:rsidRDefault="00D65FDC" w:rsidP="00D65FDC">
            <w:pPr>
              <w:autoSpaceDE w:val="0"/>
              <w:autoSpaceDN w:val="0"/>
              <w:spacing w:after="0" w:line="240" w:lineRule="auto"/>
              <w:jc w:val="center"/>
              <w:rPr>
                <w:rFonts w:eastAsia="Times New Roman"/>
                <w:b w:val="0"/>
                <w:sz w:val="24"/>
                <w:szCs w:val="24"/>
                <w:lang w:eastAsia="ru-RU"/>
              </w:rPr>
            </w:pPr>
            <w:r w:rsidRPr="00D65FDC">
              <w:rPr>
                <w:rFonts w:eastAsia="Times New Roman"/>
                <w:b w:val="0"/>
                <w:sz w:val="24"/>
                <w:szCs w:val="24"/>
                <w:lang w:eastAsia="ru-RU"/>
              </w:rPr>
              <w:t>163,25</w:t>
            </w:r>
          </w:p>
        </w:tc>
      </w:tr>
      <w:tr w:rsidR="00D65FDC" w:rsidRPr="00F36643" w14:paraId="4F2ECBF7" w14:textId="77777777" w:rsidTr="00D65FDC">
        <w:trPr>
          <w:jc w:val="center"/>
        </w:trPr>
        <w:tc>
          <w:tcPr>
            <w:tcW w:w="278" w:type="pct"/>
            <w:vMerge/>
            <w:tcBorders>
              <w:left w:val="single" w:sz="4" w:space="0" w:color="auto"/>
              <w:right w:val="single" w:sz="6" w:space="0" w:color="auto"/>
            </w:tcBorders>
            <w:vAlign w:val="center"/>
          </w:tcPr>
          <w:p w14:paraId="3C8E7574" w14:textId="77777777" w:rsidR="00D65FDC" w:rsidRPr="00D65FDC" w:rsidRDefault="00D65FDC" w:rsidP="00D65FDC">
            <w:pPr>
              <w:spacing w:after="0" w:line="240" w:lineRule="auto"/>
              <w:jc w:val="center"/>
              <w:rPr>
                <w:rFonts w:eastAsia="Times New Roman"/>
                <w:b w:val="0"/>
                <w:sz w:val="24"/>
                <w:szCs w:val="24"/>
                <w:lang w:eastAsia="ru-RU"/>
              </w:rPr>
            </w:pP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403CBBB5" w14:textId="77777777" w:rsidR="00D65FDC" w:rsidRPr="00D65FDC" w:rsidRDefault="00D65FDC" w:rsidP="00D65FDC">
            <w:pPr>
              <w:spacing w:after="0" w:line="240" w:lineRule="auto"/>
              <w:rPr>
                <w:rFonts w:eastAsia="Times New Roman"/>
                <w:b w:val="0"/>
                <w:color w:val="000000" w:themeColor="text1"/>
                <w:sz w:val="24"/>
                <w:szCs w:val="24"/>
                <w:lang w:eastAsia="ru-RU"/>
              </w:rPr>
            </w:pPr>
            <w:r w:rsidRPr="00D65FDC">
              <w:rPr>
                <w:rFonts w:eastAsia="Times New Roman"/>
                <w:b w:val="0"/>
                <w:color w:val="000000" w:themeColor="text1"/>
                <w:sz w:val="24"/>
                <w:szCs w:val="24"/>
                <w:lang w:eastAsia="ru-RU"/>
              </w:rPr>
              <w:t>Многофункциональная общественно-деловая зона</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74F9DD0D" w14:textId="77777777" w:rsidR="00D65FDC" w:rsidRPr="00CB0AD4" w:rsidRDefault="00D65FDC" w:rsidP="00D65FDC">
            <w:pPr>
              <w:spacing w:after="0" w:line="240" w:lineRule="auto"/>
              <w:jc w:val="center"/>
              <w:rPr>
                <w:rFonts w:eastAsia="Times New Roman"/>
                <w:b w:val="0"/>
                <w:sz w:val="24"/>
                <w:szCs w:val="24"/>
                <w:lang w:eastAsia="ru-RU"/>
              </w:rPr>
            </w:pPr>
            <w:r w:rsidRPr="00CB0AD4">
              <w:rPr>
                <w:rFonts w:eastAsia="Times New Roman"/>
                <w:b w:val="0"/>
                <w:sz w:val="24"/>
                <w:szCs w:val="24"/>
                <w:lang w:eastAsia="ru-RU"/>
              </w:rPr>
              <w:t>-"-</w:t>
            </w: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30A234CF" w14:textId="77777777" w:rsidR="00D65FDC" w:rsidRPr="00F225D3" w:rsidRDefault="00D65FDC" w:rsidP="00D65FDC">
            <w:pPr>
              <w:autoSpaceDE w:val="0"/>
              <w:autoSpaceDN w:val="0"/>
              <w:spacing w:after="0" w:line="240" w:lineRule="auto"/>
              <w:jc w:val="center"/>
              <w:rPr>
                <w:rFonts w:eastAsia="Times New Roman"/>
                <w:b w:val="0"/>
                <w:sz w:val="24"/>
                <w:szCs w:val="24"/>
                <w:lang w:eastAsia="ru-RU"/>
              </w:rPr>
            </w:pPr>
            <w:r w:rsidRPr="00F225D3">
              <w:rPr>
                <w:rFonts w:eastAsia="Times New Roman"/>
                <w:b w:val="0"/>
                <w:sz w:val="24"/>
                <w:szCs w:val="24"/>
                <w:lang w:eastAsia="ru-RU"/>
              </w:rPr>
              <w:t>0,63</w:t>
            </w: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59D0B10E" w14:textId="77777777" w:rsidR="00D65FDC" w:rsidRPr="00CB0AD4" w:rsidRDefault="00D65FDC" w:rsidP="00D65FDC">
            <w:pPr>
              <w:autoSpaceDE w:val="0"/>
              <w:autoSpaceDN w:val="0"/>
              <w:spacing w:after="0" w:line="240" w:lineRule="auto"/>
              <w:jc w:val="center"/>
              <w:rPr>
                <w:rFonts w:eastAsia="Times New Roman"/>
                <w:b w:val="0"/>
                <w:sz w:val="24"/>
                <w:szCs w:val="24"/>
                <w:lang w:eastAsia="ru-RU"/>
              </w:rPr>
            </w:pPr>
            <w:r w:rsidRPr="00CB0AD4">
              <w:rPr>
                <w:rFonts w:eastAsia="Times New Roman"/>
                <w:b w:val="0"/>
                <w:sz w:val="24"/>
                <w:szCs w:val="24"/>
                <w:lang w:eastAsia="ru-RU"/>
              </w:rPr>
              <w:t>-</w:t>
            </w:r>
          </w:p>
        </w:tc>
        <w:tc>
          <w:tcPr>
            <w:tcW w:w="592" w:type="pct"/>
            <w:tcBorders>
              <w:top w:val="single" w:sz="6" w:space="0" w:color="auto"/>
              <w:left w:val="single" w:sz="6" w:space="0" w:color="auto"/>
              <w:bottom w:val="single" w:sz="6" w:space="0" w:color="auto"/>
              <w:right w:val="single" w:sz="4" w:space="0" w:color="auto"/>
            </w:tcBorders>
            <w:shd w:val="clear" w:color="auto" w:fill="auto"/>
            <w:vAlign w:val="center"/>
          </w:tcPr>
          <w:p w14:paraId="36254758" w14:textId="77777777" w:rsidR="00D65FDC" w:rsidRPr="00D65FDC" w:rsidRDefault="00D65FDC" w:rsidP="001664C1">
            <w:pPr>
              <w:autoSpaceDE w:val="0"/>
              <w:autoSpaceDN w:val="0"/>
              <w:spacing w:after="0" w:line="240" w:lineRule="auto"/>
              <w:jc w:val="center"/>
              <w:rPr>
                <w:rFonts w:eastAsia="Times New Roman"/>
                <w:b w:val="0"/>
                <w:sz w:val="24"/>
                <w:szCs w:val="24"/>
                <w:lang w:eastAsia="ru-RU"/>
              </w:rPr>
            </w:pPr>
            <w:r w:rsidRPr="00D65FDC">
              <w:rPr>
                <w:rFonts w:eastAsia="Times New Roman"/>
                <w:b w:val="0"/>
                <w:sz w:val="24"/>
                <w:szCs w:val="24"/>
                <w:lang w:eastAsia="ru-RU"/>
              </w:rPr>
              <w:t>5,</w:t>
            </w:r>
            <w:r w:rsidR="001664C1">
              <w:rPr>
                <w:rFonts w:eastAsia="Times New Roman"/>
                <w:b w:val="0"/>
                <w:sz w:val="24"/>
                <w:szCs w:val="24"/>
                <w:lang w:eastAsia="ru-RU"/>
              </w:rPr>
              <w:t>44</w:t>
            </w:r>
          </w:p>
        </w:tc>
      </w:tr>
      <w:tr w:rsidR="00D65FDC" w:rsidRPr="00F36643" w14:paraId="41B9CE76" w14:textId="77777777" w:rsidTr="00D65FDC">
        <w:trPr>
          <w:jc w:val="center"/>
        </w:trPr>
        <w:tc>
          <w:tcPr>
            <w:tcW w:w="278" w:type="pct"/>
            <w:vMerge/>
            <w:tcBorders>
              <w:left w:val="single" w:sz="4" w:space="0" w:color="auto"/>
              <w:right w:val="single" w:sz="6" w:space="0" w:color="auto"/>
            </w:tcBorders>
            <w:vAlign w:val="center"/>
          </w:tcPr>
          <w:p w14:paraId="5153AA21" w14:textId="77777777" w:rsidR="00D65FDC" w:rsidRPr="00D65FDC" w:rsidRDefault="00D65FDC" w:rsidP="00D65FDC">
            <w:pPr>
              <w:spacing w:after="0" w:line="240" w:lineRule="auto"/>
              <w:jc w:val="center"/>
              <w:rPr>
                <w:rFonts w:eastAsia="Times New Roman"/>
                <w:b w:val="0"/>
                <w:sz w:val="24"/>
                <w:szCs w:val="24"/>
                <w:lang w:eastAsia="ru-RU"/>
              </w:rPr>
            </w:pP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11B2A74E" w14:textId="77777777" w:rsidR="00D65FDC" w:rsidRPr="00D65FDC" w:rsidRDefault="00D65FDC" w:rsidP="00D65FDC">
            <w:pPr>
              <w:spacing w:after="0" w:line="240" w:lineRule="auto"/>
              <w:rPr>
                <w:rFonts w:eastAsia="Times New Roman"/>
                <w:b w:val="0"/>
                <w:color w:val="000000" w:themeColor="text1"/>
                <w:sz w:val="24"/>
                <w:szCs w:val="24"/>
                <w:lang w:eastAsia="ru-RU"/>
              </w:rPr>
            </w:pPr>
            <w:r w:rsidRPr="00D65FDC">
              <w:rPr>
                <w:rFonts w:eastAsia="Times New Roman"/>
                <w:b w:val="0"/>
                <w:color w:val="000000" w:themeColor="text1"/>
                <w:sz w:val="24"/>
                <w:szCs w:val="24"/>
                <w:lang w:eastAsia="ru-RU"/>
              </w:rPr>
              <w:t>Зона специализированной общественной застройки</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0DC923B8" w14:textId="77777777" w:rsidR="00D65FDC" w:rsidRPr="00CB0AD4" w:rsidRDefault="00D65FDC" w:rsidP="00D65FDC">
            <w:pPr>
              <w:spacing w:after="0" w:line="240" w:lineRule="auto"/>
              <w:jc w:val="center"/>
              <w:rPr>
                <w:rFonts w:eastAsia="Times New Roman"/>
                <w:b w:val="0"/>
                <w:sz w:val="24"/>
                <w:szCs w:val="24"/>
                <w:lang w:eastAsia="ru-RU"/>
              </w:rPr>
            </w:pPr>
            <w:r w:rsidRPr="00CB0AD4">
              <w:rPr>
                <w:rFonts w:eastAsia="Times New Roman"/>
                <w:b w:val="0"/>
                <w:sz w:val="24"/>
                <w:szCs w:val="24"/>
                <w:lang w:eastAsia="ru-RU"/>
              </w:rPr>
              <w:t>-"-</w:t>
            </w: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786C0F26" w14:textId="77777777" w:rsidR="00D65FDC" w:rsidRPr="00F225D3" w:rsidRDefault="00D65FDC" w:rsidP="00D65FDC">
            <w:pPr>
              <w:autoSpaceDE w:val="0"/>
              <w:autoSpaceDN w:val="0"/>
              <w:spacing w:after="0" w:line="240" w:lineRule="auto"/>
              <w:jc w:val="center"/>
              <w:rPr>
                <w:rFonts w:eastAsia="Times New Roman"/>
                <w:b w:val="0"/>
                <w:sz w:val="24"/>
                <w:szCs w:val="24"/>
                <w:lang w:eastAsia="ru-RU"/>
              </w:rPr>
            </w:pPr>
            <w:r w:rsidRPr="00F225D3">
              <w:rPr>
                <w:rFonts w:eastAsia="Times New Roman"/>
                <w:b w:val="0"/>
                <w:sz w:val="24"/>
                <w:szCs w:val="24"/>
                <w:lang w:eastAsia="ru-RU"/>
              </w:rPr>
              <w:t>3,3</w:t>
            </w: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648E25AE" w14:textId="77777777" w:rsidR="00D65FDC" w:rsidRPr="00CB0AD4" w:rsidRDefault="00D65FDC" w:rsidP="00D65FDC">
            <w:pPr>
              <w:autoSpaceDE w:val="0"/>
              <w:autoSpaceDN w:val="0"/>
              <w:spacing w:after="0" w:line="240" w:lineRule="auto"/>
              <w:jc w:val="center"/>
              <w:rPr>
                <w:rFonts w:eastAsia="Times New Roman"/>
                <w:b w:val="0"/>
                <w:sz w:val="24"/>
                <w:szCs w:val="24"/>
                <w:lang w:eastAsia="ru-RU"/>
              </w:rPr>
            </w:pPr>
            <w:r w:rsidRPr="00CB0AD4">
              <w:rPr>
                <w:rFonts w:eastAsia="Times New Roman"/>
                <w:b w:val="0"/>
                <w:sz w:val="24"/>
                <w:szCs w:val="24"/>
                <w:lang w:eastAsia="ru-RU"/>
              </w:rPr>
              <w:t>-</w:t>
            </w:r>
          </w:p>
        </w:tc>
        <w:tc>
          <w:tcPr>
            <w:tcW w:w="592" w:type="pct"/>
            <w:tcBorders>
              <w:top w:val="single" w:sz="6" w:space="0" w:color="auto"/>
              <w:left w:val="single" w:sz="6" w:space="0" w:color="auto"/>
              <w:bottom w:val="single" w:sz="6" w:space="0" w:color="auto"/>
              <w:right w:val="single" w:sz="4" w:space="0" w:color="auto"/>
            </w:tcBorders>
            <w:shd w:val="clear" w:color="auto" w:fill="auto"/>
            <w:vAlign w:val="center"/>
          </w:tcPr>
          <w:p w14:paraId="3C486E3C" w14:textId="77777777" w:rsidR="00D65FDC" w:rsidRPr="00D65FDC" w:rsidRDefault="00D65FDC" w:rsidP="00D65FDC">
            <w:pPr>
              <w:autoSpaceDE w:val="0"/>
              <w:autoSpaceDN w:val="0"/>
              <w:spacing w:after="0" w:line="240" w:lineRule="auto"/>
              <w:jc w:val="center"/>
              <w:rPr>
                <w:rFonts w:eastAsia="Times New Roman"/>
                <w:b w:val="0"/>
                <w:sz w:val="24"/>
                <w:szCs w:val="24"/>
                <w:lang w:eastAsia="ru-RU"/>
              </w:rPr>
            </w:pPr>
            <w:r w:rsidRPr="00D65FDC">
              <w:rPr>
                <w:rFonts w:eastAsia="Times New Roman"/>
                <w:b w:val="0"/>
                <w:sz w:val="24"/>
                <w:szCs w:val="24"/>
                <w:lang w:eastAsia="ru-RU"/>
              </w:rPr>
              <w:t>4,31</w:t>
            </w:r>
          </w:p>
        </w:tc>
      </w:tr>
      <w:tr w:rsidR="00D65FDC" w:rsidRPr="00F36643" w14:paraId="3E1C1736" w14:textId="77777777" w:rsidTr="00D65FDC">
        <w:trPr>
          <w:jc w:val="center"/>
        </w:trPr>
        <w:tc>
          <w:tcPr>
            <w:tcW w:w="278" w:type="pct"/>
            <w:vMerge/>
            <w:tcBorders>
              <w:left w:val="single" w:sz="4" w:space="0" w:color="auto"/>
              <w:right w:val="single" w:sz="6" w:space="0" w:color="auto"/>
            </w:tcBorders>
            <w:vAlign w:val="center"/>
          </w:tcPr>
          <w:p w14:paraId="10325678" w14:textId="77777777" w:rsidR="00D65FDC" w:rsidRPr="00D65FDC" w:rsidRDefault="00D65FDC" w:rsidP="00D65FDC">
            <w:pPr>
              <w:spacing w:after="0" w:line="240" w:lineRule="auto"/>
              <w:jc w:val="center"/>
              <w:rPr>
                <w:rFonts w:eastAsia="Times New Roman"/>
                <w:b w:val="0"/>
                <w:sz w:val="24"/>
                <w:szCs w:val="24"/>
                <w:lang w:eastAsia="ru-RU"/>
              </w:rPr>
            </w:pP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762BE5A6" w14:textId="77777777" w:rsidR="00D65FDC" w:rsidRPr="00D65FDC" w:rsidRDefault="00D65FDC" w:rsidP="00D65FDC">
            <w:pPr>
              <w:spacing w:after="0" w:line="240" w:lineRule="auto"/>
              <w:rPr>
                <w:rFonts w:eastAsia="Times New Roman"/>
                <w:b w:val="0"/>
                <w:color w:val="000000" w:themeColor="text1"/>
                <w:sz w:val="24"/>
                <w:szCs w:val="24"/>
                <w:lang w:eastAsia="ru-RU"/>
              </w:rPr>
            </w:pPr>
            <w:r w:rsidRPr="00D65FDC">
              <w:rPr>
                <w:rFonts w:eastAsia="Times New Roman"/>
                <w:b w:val="0"/>
                <w:color w:val="000000" w:themeColor="text1"/>
                <w:sz w:val="24"/>
                <w:szCs w:val="24"/>
                <w:lang w:eastAsia="ru-RU"/>
              </w:rPr>
              <w:t>Производственная зона</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0D160A05" w14:textId="77777777" w:rsidR="00D65FDC" w:rsidRPr="00CB0AD4" w:rsidRDefault="00D65FDC" w:rsidP="00D65FDC">
            <w:pPr>
              <w:spacing w:after="0" w:line="240" w:lineRule="auto"/>
              <w:jc w:val="center"/>
              <w:rPr>
                <w:rFonts w:eastAsia="Times New Roman"/>
                <w:b w:val="0"/>
                <w:sz w:val="24"/>
                <w:szCs w:val="24"/>
                <w:lang w:eastAsia="ru-RU"/>
              </w:rPr>
            </w:pPr>
            <w:r w:rsidRPr="00CB0AD4">
              <w:rPr>
                <w:rFonts w:eastAsia="Times New Roman"/>
                <w:b w:val="0"/>
                <w:sz w:val="24"/>
                <w:szCs w:val="24"/>
                <w:lang w:eastAsia="ru-RU"/>
              </w:rPr>
              <w:t>-"-</w:t>
            </w: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218B06E8" w14:textId="77777777" w:rsidR="00D65FDC" w:rsidRPr="00F225D3" w:rsidRDefault="00D65FDC" w:rsidP="00D65FDC">
            <w:pPr>
              <w:autoSpaceDE w:val="0"/>
              <w:autoSpaceDN w:val="0"/>
              <w:spacing w:after="0" w:line="240" w:lineRule="auto"/>
              <w:jc w:val="center"/>
              <w:rPr>
                <w:rFonts w:eastAsia="Times New Roman"/>
                <w:b w:val="0"/>
                <w:sz w:val="24"/>
                <w:szCs w:val="24"/>
                <w:lang w:eastAsia="ru-RU"/>
              </w:rPr>
            </w:pPr>
            <w:r w:rsidRPr="00F225D3">
              <w:rPr>
                <w:rFonts w:eastAsia="Times New Roman"/>
                <w:b w:val="0"/>
                <w:sz w:val="24"/>
                <w:szCs w:val="24"/>
                <w:lang w:eastAsia="ru-RU"/>
              </w:rPr>
              <w:t>8,19</w:t>
            </w: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6D94C8BF" w14:textId="77777777" w:rsidR="00D65FDC" w:rsidRPr="00CB0AD4" w:rsidRDefault="00D65FDC" w:rsidP="00D65FDC">
            <w:pPr>
              <w:autoSpaceDE w:val="0"/>
              <w:autoSpaceDN w:val="0"/>
              <w:spacing w:after="0" w:line="240" w:lineRule="auto"/>
              <w:jc w:val="center"/>
              <w:rPr>
                <w:rFonts w:eastAsia="Times New Roman"/>
                <w:b w:val="0"/>
                <w:sz w:val="24"/>
                <w:szCs w:val="24"/>
                <w:lang w:eastAsia="ru-RU"/>
              </w:rPr>
            </w:pPr>
            <w:r w:rsidRPr="00CB0AD4">
              <w:rPr>
                <w:rFonts w:eastAsia="Times New Roman"/>
                <w:b w:val="0"/>
                <w:sz w:val="24"/>
                <w:szCs w:val="24"/>
                <w:lang w:eastAsia="ru-RU"/>
              </w:rPr>
              <w:t>-</w:t>
            </w:r>
          </w:p>
        </w:tc>
        <w:tc>
          <w:tcPr>
            <w:tcW w:w="592" w:type="pct"/>
            <w:tcBorders>
              <w:top w:val="single" w:sz="6" w:space="0" w:color="auto"/>
              <w:left w:val="single" w:sz="6" w:space="0" w:color="auto"/>
              <w:bottom w:val="single" w:sz="6" w:space="0" w:color="auto"/>
              <w:right w:val="single" w:sz="4" w:space="0" w:color="auto"/>
            </w:tcBorders>
            <w:shd w:val="clear" w:color="auto" w:fill="auto"/>
            <w:vAlign w:val="center"/>
          </w:tcPr>
          <w:p w14:paraId="7FE638C0" w14:textId="77777777" w:rsidR="00D65FDC" w:rsidRPr="00D65FDC" w:rsidRDefault="00D65FDC" w:rsidP="00D65FDC">
            <w:pPr>
              <w:autoSpaceDE w:val="0"/>
              <w:autoSpaceDN w:val="0"/>
              <w:spacing w:after="0" w:line="240" w:lineRule="auto"/>
              <w:jc w:val="center"/>
              <w:rPr>
                <w:rFonts w:eastAsia="Times New Roman"/>
                <w:b w:val="0"/>
                <w:sz w:val="24"/>
                <w:szCs w:val="24"/>
                <w:lang w:eastAsia="ru-RU"/>
              </w:rPr>
            </w:pPr>
            <w:r w:rsidRPr="00D65FDC">
              <w:rPr>
                <w:rFonts w:eastAsia="Times New Roman"/>
                <w:b w:val="0"/>
                <w:sz w:val="24"/>
                <w:szCs w:val="24"/>
                <w:lang w:eastAsia="ru-RU"/>
              </w:rPr>
              <w:t>15,27</w:t>
            </w:r>
          </w:p>
        </w:tc>
      </w:tr>
      <w:tr w:rsidR="00D65FDC" w:rsidRPr="00F36643" w14:paraId="4511C35E" w14:textId="77777777" w:rsidTr="00D65FDC">
        <w:trPr>
          <w:jc w:val="center"/>
        </w:trPr>
        <w:tc>
          <w:tcPr>
            <w:tcW w:w="278" w:type="pct"/>
            <w:vMerge/>
            <w:tcBorders>
              <w:left w:val="single" w:sz="4" w:space="0" w:color="auto"/>
              <w:right w:val="single" w:sz="6" w:space="0" w:color="auto"/>
            </w:tcBorders>
            <w:vAlign w:val="center"/>
          </w:tcPr>
          <w:p w14:paraId="56B33707" w14:textId="77777777" w:rsidR="00D65FDC" w:rsidRPr="00D65FDC" w:rsidRDefault="00D65FDC" w:rsidP="00D65FDC">
            <w:pPr>
              <w:spacing w:after="0" w:line="240" w:lineRule="auto"/>
              <w:jc w:val="center"/>
              <w:rPr>
                <w:rFonts w:eastAsia="Times New Roman"/>
                <w:b w:val="0"/>
                <w:sz w:val="24"/>
                <w:szCs w:val="24"/>
                <w:lang w:eastAsia="ru-RU"/>
              </w:rPr>
            </w:pP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3452DB2A" w14:textId="77777777" w:rsidR="00D65FDC" w:rsidRPr="00D65FDC" w:rsidRDefault="00D65FDC" w:rsidP="00D65FDC">
            <w:pPr>
              <w:spacing w:after="0" w:line="240" w:lineRule="auto"/>
              <w:rPr>
                <w:rFonts w:eastAsia="Times New Roman"/>
                <w:b w:val="0"/>
                <w:color w:val="000000" w:themeColor="text1"/>
                <w:sz w:val="24"/>
                <w:szCs w:val="24"/>
                <w:lang w:eastAsia="ru-RU"/>
              </w:rPr>
            </w:pPr>
            <w:r w:rsidRPr="00D65FDC">
              <w:rPr>
                <w:rFonts w:eastAsia="Times New Roman"/>
                <w:b w:val="0"/>
                <w:color w:val="000000" w:themeColor="text1"/>
                <w:sz w:val="24"/>
                <w:szCs w:val="24"/>
                <w:lang w:eastAsia="ru-RU"/>
              </w:rPr>
              <w:t>Зона инженерной инфраструктуры</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69AEA901" w14:textId="77777777" w:rsidR="00D65FDC" w:rsidRPr="00CB0AD4" w:rsidRDefault="00D65FDC" w:rsidP="00D65FDC">
            <w:pPr>
              <w:spacing w:after="0" w:line="240" w:lineRule="auto"/>
              <w:jc w:val="center"/>
              <w:rPr>
                <w:rFonts w:eastAsia="Times New Roman"/>
                <w:b w:val="0"/>
                <w:sz w:val="24"/>
                <w:szCs w:val="24"/>
                <w:lang w:eastAsia="ru-RU"/>
              </w:rPr>
            </w:pPr>
            <w:r w:rsidRPr="00CB0AD4">
              <w:rPr>
                <w:rFonts w:eastAsia="Times New Roman"/>
                <w:b w:val="0"/>
                <w:sz w:val="24"/>
                <w:szCs w:val="24"/>
                <w:lang w:eastAsia="ru-RU"/>
              </w:rPr>
              <w:t>-"-</w:t>
            </w: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6C9687E4" w14:textId="77777777" w:rsidR="00D65FDC" w:rsidRPr="00F225D3" w:rsidRDefault="00D65FDC" w:rsidP="00D65FDC">
            <w:pPr>
              <w:autoSpaceDE w:val="0"/>
              <w:autoSpaceDN w:val="0"/>
              <w:spacing w:after="0" w:line="240" w:lineRule="auto"/>
              <w:jc w:val="center"/>
              <w:rPr>
                <w:rFonts w:eastAsia="Times New Roman"/>
                <w:b w:val="0"/>
                <w:sz w:val="24"/>
                <w:szCs w:val="24"/>
                <w:lang w:eastAsia="ru-RU"/>
              </w:rPr>
            </w:pPr>
            <w:r w:rsidRPr="00F225D3">
              <w:rPr>
                <w:rFonts w:eastAsia="Times New Roman"/>
                <w:b w:val="0"/>
                <w:sz w:val="24"/>
                <w:szCs w:val="24"/>
                <w:lang w:eastAsia="ru-RU"/>
              </w:rPr>
              <w:t>0,63</w:t>
            </w: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65E831AF" w14:textId="77777777" w:rsidR="00D65FDC" w:rsidRPr="00CB0AD4" w:rsidRDefault="00D65FDC" w:rsidP="00D65FDC">
            <w:pPr>
              <w:autoSpaceDE w:val="0"/>
              <w:autoSpaceDN w:val="0"/>
              <w:spacing w:after="0" w:line="240" w:lineRule="auto"/>
              <w:jc w:val="center"/>
              <w:rPr>
                <w:rFonts w:eastAsia="Times New Roman"/>
                <w:b w:val="0"/>
                <w:sz w:val="24"/>
                <w:szCs w:val="24"/>
                <w:lang w:eastAsia="ru-RU"/>
              </w:rPr>
            </w:pPr>
            <w:r w:rsidRPr="00CB0AD4">
              <w:rPr>
                <w:rFonts w:eastAsia="Times New Roman"/>
                <w:b w:val="0"/>
                <w:sz w:val="24"/>
                <w:szCs w:val="24"/>
                <w:lang w:eastAsia="ru-RU"/>
              </w:rPr>
              <w:t>-</w:t>
            </w:r>
          </w:p>
        </w:tc>
        <w:tc>
          <w:tcPr>
            <w:tcW w:w="592" w:type="pct"/>
            <w:tcBorders>
              <w:top w:val="single" w:sz="6" w:space="0" w:color="auto"/>
              <w:left w:val="single" w:sz="6" w:space="0" w:color="auto"/>
              <w:bottom w:val="single" w:sz="6" w:space="0" w:color="auto"/>
              <w:right w:val="single" w:sz="4" w:space="0" w:color="auto"/>
            </w:tcBorders>
            <w:shd w:val="clear" w:color="auto" w:fill="auto"/>
            <w:vAlign w:val="center"/>
          </w:tcPr>
          <w:p w14:paraId="17C6EA28" w14:textId="77777777" w:rsidR="00D65FDC" w:rsidRPr="00D65FDC" w:rsidRDefault="00D65FDC" w:rsidP="001664C1">
            <w:pPr>
              <w:autoSpaceDE w:val="0"/>
              <w:autoSpaceDN w:val="0"/>
              <w:spacing w:after="0" w:line="240" w:lineRule="auto"/>
              <w:jc w:val="center"/>
              <w:rPr>
                <w:rFonts w:eastAsia="Times New Roman"/>
                <w:b w:val="0"/>
                <w:sz w:val="24"/>
                <w:szCs w:val="24"/>
                <w:lang w:eastAsia="ru-RU"/>
              </w:rPr>
            </w:pPr>
            <w:r w:rsidRPr="00D65FDC">
              <w:rPr>
                <w:rFonts w:eastAsia="Times New Roman"/>
                <w:b w:val="0"/>
                <w:sz w:val="24"/>
                <w:szCs w:val="24"/>
                <w:lang w:eastAsia="ru-RU"/>
              </w:rPr>
              <w:t>0,</w:t>
            </w:r>
            <w:r w:rsidR="001664C1">
              <w:rPr>
                <w:rFonts w:eastAsia="Times New Roman"/>
                <w:b w:val="0"/>
                <w:sz w:val="24"/>
                <w:szCs w:val="24"/>
                <w:lang w:eastAsia="ru-RU"/>
              </w:rPr>
              <w:t>82</w:t>
            </w:r>
          </w:p>
        </w:tc>
      </w:tr>
      <w:tr w:rsidR="00D65FDC" w:rsidRPr="00F36643" w14:paraId="697E08CE" w14:textId="77777777" w:rsidTr="00D65FDC">
        <w:trPr>
          <w:jc w:val="center"/>
        </w:trPr>
        <w:tc>
          <w:tcPr>
            <w:tcW w:w="278" w:type="pct"/>
            <w:vMerge/>
            <w:tcBorders>
              <w:left w:val="single" w:sz="4" w:space="0" w:color="auto"/>
              <w:right w:val="single" w:sz="6" w:space="0" w:color="auto"/>
            </w:tcBorders>
            <w:vAlign w:val="center"/>
          </w:tcPr>
          <w:p w14:paraId="5580C7E3" w14:textId="77777777" w:rsidR="00D65FDC" w:rsidRPr="00D65FDC" w:rsidRDefault="00D65FDC" w:rsidP="00D65FDC">
            <w:pPr>
              <w:spacing w:after="0" w:line="240" w:lineRule="auto"/>
              <w:jc w:val="center"/>
              <w:rPr>
                <w:rFonts w:eastAsia="Times New Roman"/>
                <w:b w:val="0"/>
                <w:sz w:val="24"/>
                <w:szCs w:val="24"/>
                <w:lang w:eastAsia="ru-RU"/>
              </w:rPr>
            </w:pP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48812808" w14:textId="77777777" w:rsidR="00D65FDC" w:rsidRPr="00D65FDC" w:rsidRDefault="00D65FDC" w:rsidP="00D65FDC">
            <w:pPr>
              <w:spacing w:after="0" w:line="240" w:lineRule="auto"/>
              <w:rPr>
                <w:rFonts w:eastAsia="Times New Roman"/>
                <w:b w:val="0"/>
                <w:color w:val="000000" w:themeColor="text1"/>
                <w:sz w:val="24"/>
                <w:szCs w:val="24"/>
                <w:lang w:eastAsia="ru-RU"/>
              </w:rPr>
            </w:pPr>
            <w:r w:rsidRPr="00D65FDC">
              <w:rPr>
                <w:rFonts w:eastAsia="Times New Roman"/>
                <w:b w:val="0"/>
                <w:color w:val="000000" w:themeColor="text1"/>
                <w:sz w:val="24"/>
                <w:szCs w:val="24"/>
                <w:lang w:eastAsia="ru-RU"/>
              </w:rPr>
              <w:t>Зона транспортной инфраструктуры</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1DE98935" w14:textId="77777777" w:rsidR="00D65FDC" w:rsidRPr="00CB0AD4" w:rsidRDefault="00D65FDC" w:rsidP="00D65FDC">
            <w:pPr>
              <w:spacing w:after="0" w:line="240" w:lineRule="auto"/>
              <w:jc w:val="center"/>
              <w:rPr>
                <w:rFonts w:eastAsia="Times New Roman"/>
                <w:b w:val="0"/>
                <w:sz w:val="24"/>
                <w:szCs w:val="24"/>
                <w:lang w:eastAsia="ru-RU"/>
              </w:rPr>
            </w:pPr>
            <w:r w:rsidRPr="00CB0AD4">
              <w:rPr>
                <w:rFonts w:eastAsia="Times New Roman"/>
                <w:b w:val="0"/>
                <w:sz w:val="24"/>
                <w:szCs w:val="24"/>
                <w:lang w:eastAsia="ru-RU"/>
              </w:rPr>
              <w:t>-"-</w:t>
            </w: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234188FA" w14:textId="77777777" w:rsidR="00D65FDC" w:rsidRPr="00F225D3" w:rsidRDefault="00D65FDC" w:rsidP="00D65FDC">
            <w:pPr>
              <w:autoSpaceDE w:val="0"/>
              <w:autoSpaceDN w:val="0"/>
              <w:spacing w:after="0" w:line="240" w:lineRule="auto"/>
              <w:jc w:val="center"/>
              <w:rPr>
                <w:rFonts w:eastAsia="Times New Roman"/>
                <w:b w:val="0"/>
                <w:sz w:val="24"/>
                <w:szCs w:val="24"/>
                <w:lang w:eastAsia="ru-RU"/>
              </w:rPr>
            </w:pPr>
            <w:r w:rsidRPr="00F225D3">
              <w:rPr>
                <w:rFonts w:eastAsia="Times New Roman"/>
                <w:b w:val="0"/>
                <w:sz w:val="24"/>
                <w:szCs w:val="24"/>
                <w:lang w:eastAsia="ru-RU"/>
              </w:rPr>
              <w:t>93,11</w:t>
            </w: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2430A6AE" w14:textId="77777777" w:rsidR="00D65FDC" w:rsidRPr="00CB0AD4" w:rsidRDefault="00D65FDC" w:rsidP="00D65FDC">
            <w:pPr>
              <w:autoSpaceDE w:val="0"/>
              <w:autoSpaceDN w:val="0"/>
              <w:spacing w:after="0" w:line="240" w:lineRule="auto"/>
              <w:jc w:val="center"/>
              <w:rPr>
                <w:rFonts w:eastAsia="Times New Roman"/>
                <w:b w:val="0"/>
                <w:sz w:val="24"/>
                <w:szCs w:val="24"/>
                <w:lang w:eastAsia="ru-RU"/>
              </w:rPr>
            </w:pPr>
            <w:r w:rsidRPr="00CB0AD4">
              <w:rPr>
                <w:rFonts w:eastAsia="Times New Roman"/>
                <w:b w:val="0"/>
                <w:sz w:val="24"/>
                <w:szCs w:val="24"/>
                <w:lang w:eastAsia="ru-RU"/>
              </w:rPr>
              <w:t>-</w:t>
            </w:r>
          </w:p>
        </w:tc>
        <w:tc>
          <w:tcPr>
            <w:tcW w:w="592" w:type="pct"/>
            <w:tcBorders>
              <w:top w:val="single" w:sz="6" w:space="0" w:color="auto"/>
              <w:left w:val="single" w:sz="6" w:space="0" w:color="auto"/>
              <w:bottom w:val="single" w:sz="6" w:space="0" w:color="auto"/>
              <w:right w:val="single" w:sz="4" w:space="0" w:color="auto"/>
            </w:tcBorders>
            <w:shd w:val="clear" w:color="auto" w:fill="auto"/>
            <w:vAlign w:val="center"/>
          </w:tcPr>
          <w:p w14:paraId="79771C1A" w14:textId="77777777" w:rsidR="00D65FDC" w:rsidRPr="00D65FDC" w:rsidRDefault="00D65FDC" w:rsidP="00D65FDC">
            <w:pPr>
              <w:autoSpaceDE w:val="0"/>
              <w:autoSpaceDN w:val="0"/>
              <w:spacing w:after="0" w:line="240" w:lineRule="auto"/>
              <w:jc w:val="center"/>
              <w:rPr>
                <w:rFonts w:eastAsia="Times New Roman"/>
                <w:b w:val="0"/>
                <w:sz w:val="24"/>
                <w:szCs w:val="24"/>
                <w:lang w:eastAsia="ru-RU"/>
              </w:rPr>
            </w:pPr>
            <w:r w:rsidRPr="00D65FDC">
              <w:rPr>
                <w:rFonts w:eastAsia="Times New Roman"/>
                <w:b w:val="0"/>
                <w:sz w:val="24"/>
                <w:szCs w:val="24"/>
                <w:lang w:eastAsia="ru-RU"/>
              </w:rPr>
              <w:t>96,42</w:t>
            </w:r>
          </w:p>
        </w:tc>
      </w:tr>
      <w:tr w:rsidR="00D65FDC" w:rsidRPr="00F36643" w14:paraId="3394E541" w14:textId="77777777" w:rsidTr="00D65FDC">
        <w:trPr>
          <w:jc w:val="center"/>
        </w:trPr>
        <w:tc>
          <w:tcPr>
            <w:tcW w:w="278" w:type="pct"/>
            <w:vMerge/>
            <w:tcBorders>
              <w:left w:val="single" w:sz="4" w:space="0" w:color="auto"/>
              <w:right w:val="single" w:sz="6" w:space="0" w:color="auto"/>
            </w:tcBorders>
            <w:vAlign w:val="center"/>
          </w:tcPr>
          <w:p w14:paraId="2324AE50" w14:textId="77777777" w:rsidR="00D65FDC" w:rsidRPr="00D65FDC" w:rsidRDefault="00D65FDC" w:rsidP="00D65FDC">
            <w:pPr>
              <w:spacing w:after="0" w:line="240" w:lineRule="auto"/>
              <w:jc w:val="center"/>
              <w:rPr>
                <w:rFonts w:eastAsia="Times New Roman"/>
                <w:b w:val="0"/>
                <w:sz w:val="24"/>
                <w:szCs w:val="24"/>
                <w:lang w:eastAsia="ru-RU"/>
              </w:rPr>
            </w:pP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514006FB" w14:textId="77777777" w:rsidR="00D65FDC" w:rsidRPr="00D65FDC" w:rsidRDefault="00D65FDC" w:rsidP="00D65FDC">
            <w:pPr>
              <w:spacing w:after="0" w:line="240" w:lineRule="auto"/>
              <w:rPr>
                <w:rFonts w:eastAsia="Times New Roman"/>
                <w:b w:val="0"/>
                <w:color w:val="000000" w:themeColor="text1"/>
                <w:sz w:val="24"/>
                <w:szCs w:val="24"/>
                <w:lang w:eastAsia="ru-RU"/>
              </w:rPr>
            </w:pPr>
            <w:r w:rsidRPr="00D65FDC">
              <w:rPr>
                <w:rFonts w:eastAsia="Times New Roman"/>
                <w:b w:val="0"/>
                <w:color w:val="000000" w:themeColor="text1"/>
                <w:sz w:val="24"/>
                <w:szCs w:val="24"/>
                <w:lang w:eastAsia="ru-RU"/>
              </w:rPr>
              <w:t>Зона сельскохозяйственного использования</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2058B5CF" w14:textId="77777777" w:rsidR="00D65FDC" w:rsidRPr="00CB0AD4" w:rsidRDefault="00D65FDC" w:rsidP="00D65FDC">
            <w:pPr>
              <w:spacing w:after="0" w:line="240" w:lineRule="auto"/>
              <w:jc w:val="center"/>
              <w:rPr>
                <w:rFonts w:eastAsia="Times New Roman"/>
                <w:b w:val="0"/>
                <w:sz w:val="24"/>
                <w:szCs w:val="24"/>
                <w:lang w:eastAsia="ru-RU"/>
              </w:rPr>
            </w:pPr>
            <w:r w:rsidRPr="00CB0AD4">
              <w:rPr>
                <w:rFonts w:eastAsia="Times New Roman"/>
                <w:b w:val="0"/>
                <w:sz w:val="24"/>
                <w:szCs w:val="24"/>
                <w:lang w:eastAsia="ru-RU"/>
              </w:rPr>
              <w:t>-"-</w:t>
            </w: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06438BE3" w14:textId="77777777" w:rsidR="00D65FDC" w:rsidRPr="00A3450B" w:rsidRDefault="00A3450B" w:rsidP="00A3450B">
            <w:pPr>
              <w:autoSpaceDE w:val="0"/>
              <w:autoSpaceDN w:val="0"/>
              <w:spacing w:after="0" w:line="240" w:lineRule="auto"/>
              <w:jc w:val="center"/>
              <w:rPr>
                <w:rFonts w:eastAsia="Times New Roman"/>
                <w:b w:val="0"/>
                <w:sz w:val="24"/>
                <w:szCs w:val="24"/>
                <w:lang w:eastAsia="ru-RU"/>
              </w:rPr>
            </w:pPr>
            <w:r w:rsidRPr="00A3450B">
              <w:rPr>
                <w:rFonts w:eastAsia="Times New Roman"/>
                <w:b w:val="0"/>
                <w:sz w:val="24"/>
                <w:szCs w:val="24"/>
                <w:lang w:eastAsia="ru-RU"/>
              </w:rPr>
              <w:t>4596,38</w:t>
            </w: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685A3417" w14:textId="77777777" w:rsidR="00D65FDC" w:rsidRPr="00CB0AD4" w:rsidRDefault="00D65FDC" w:rsidP="00A3450B">
            <w:pPr>
              <w:autoSpaceDE w:val="0"/>
              <w:autoSpaceDN w:val="0"/>
              <w:spacing w:after="0" w:line="240" w:lineRule="auto"/>
              <w:jc w:val="center"/>
              <w:rPr>
                <w:rFonts w:eastAsia="Times New Roman"/>
                <w:b w:val="0"/>
                <w:sz w:val="24"/>
                <w:szCs w:val="24"/>
                <w:lang w:eastAsia="ru-RU"/>
              </w:rPr>
            </w:pPr>
            <w:r w:rsidRPr="00CB0AD4">
              <w:rPr>
                <w:rFonts w:eastAsia="Times New Roman"/>
                <w:b w:val="0"/>
                <w:sz w:val="24"/>
                <w:szCs w:val="24"/>
                <w:lang w:eastAsia="ru-RU"/>
              </w:rPr>
              <w:t>-</w:t>
            </w:r>
          </w:p>
        </w:tc>
        <w:tc>
          <w:tcPr>
            <w:tcW w:w="592" w:type="pct"/>
            <w:tcBorders>
              <w:top w:val="single" w:sz="6" w:space="0" w:color="auto"/>
              <w:left w:val="single" w:sz="6" w:space="0" w:color="auto"/>
              <w:bottom w:val="single" w:sz="6" w:space="0" w:color="auto"/>
              <w:right w:val="single" w:sz="4" w:space="0" w:color="auto"/>
            </w:tcBorders>
            <w:shd w:val="clear" w:color="auto" w:fill="auto"/>
            <w:vAlign w:val="center"/>
          </w:tcPr>
          <w:p w14:paraId="678D5223" w14:textId="77777777" w:rsidR="00D65FDC" w:rsidRPr="00A3450B" w:rsidRDefault="00A3450B" w:rsidP="00A3450B">
            <w:pPr>
              <w:autoSpaceDE w:val="0"/>
              <w:autoSpaceDN w:val="0"/>
              <w:spacing w:after="0" w:line="240" w:lineRule="auto"/>
              <w:jc w:val="center"/>
              <w:rPr>
                <w:rFonts w:eastAsia="Times New Roman"/>
                <w:b w:val="0"/>
                <w:sz w:val="24"/>
                <w:szCs w:val="24"/>
                <w:lang w:eastAsia="ru-RU"/>
              </w:rPr>
            </w:pPr>
            <w:r w:rsidRPr="00A3450B">
              <w:rPr>
                <w:rFonts w:eastAsia="Times New Roman"/>
                <w:b w:val="0"/>
                <w:sz w:val="24"/>
                <w:szCs w:val="24"/>
                <w:lang w:eastAsia="ru-RU"/>
              </w:rPr>
              <w:t>4596,38</w:t>
            </w:r>
          </w:p>
        </w:tc>
      </w:tr>
      <w:tr w:rsidR="00D65FDC" w:rsidRPr="00F36643" w14:paraId="245835F4" w14:textId="77777777" w:rsidTr="00D65FDC">
        <w:trPr>
          <w:jc w:val="center"/>
        </w:trPr>
        <w:tc>
          <w:tcPr>
            <w:tcW w:w="278" w:type="pct"/>
            <w:vMerge/>
            <w:tcBorders>
              <w:left w:val="single" w:sz="4" w:space="0" w:color="auto"/>
              <w:right w:val="single" w:sz="6" w:space="0" w:color="auto"/>
            </w:tcBorders>
            <w:vAlign w:val="center"/>
          </w:tcPr>
          <w:p w14:paraId="722BAE99" w14:textId="77777777" w:rsidR="00D65FDC" w:rsidRPr="00D65FDC" w:rsidRDefault="00D65FDC" w:rsidP="00D65FDC">
            <w:pPr>
              <w:spacing w:after="0" w:line="240" w:lineRule="auto"/>
              <w:jc w:val="center"/>
              <w:rPr>
                <w:rFonts w:eastAsia="Times New Roman"/>
                <w:b w:val="0"/>
                <w:sz w:val="24"/>
                <w:szCs w:val="24"/>
                <w:lang w:eastAsia="ru-RU"/>
              </w:rPr>
            </w:pP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10D6286F" w14:textId="77777777" w:rsidR="00D65FDC" w:rsidRPr="00D65FDC" w:rsidRDefault="00D65FDC" w:rsidP="00D65FDC">
            <w:pPr>
              <w:spacing w:after="0" w:line="240" w:lineRule="auto"/>
              <w:rPr>
                <w:rFonts w:eastAsia="Times New Roman"/>
                <w:b w:val="0"/>
                <w:color w:val="000000" w:themeColor="text1"/>
                <w:sz w:val="24"/>
                <w:szCs w:val="24"/>
                <w:lang w:eastAsia="ru-RU"/>
              </w:rPr>
            </w:pPr>
            <w:r w:rsidRPr="00D65FDC">
              <w:rPr>
                <w:rFonts w:eastAsia="Times New Roman"/>
                <w:b w:val="0"/>
                <w:color w:val="000000" w:themeColor="text1"/>
                <w:sz w:val="24"/>
                <w:szCs w:val="24"/>
                <w:lang w:eastAsia="ru-RU"/>
              </w:rPr>
              <w:t>Производственная зона сельскохозяйственных предприятий</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02D9DFC1" w14:textId="77777777" w:rsidR="00D65FDC" w:rsidRPr="00CB0AD4" w:rsidRDefault="00D65FDC" w:rsidP="00D65FDC">
            <w:pPr>
              <w:spacing w:after="0" w:line="240" w:lineRule="auto"/>
              <w:jc w:val="center"/>
              <w:rPr>
                <w:rFonts w:eastAsia="Times New Roman"/>
                <w:b w:val="0"/>
                <w:sz w:val="24"/>
                <w:szCs w:val="24"/>
                <w:lang w:eastAsia="ru-RU"/>
              </w:rPr>
            </w:pPr>
            <w:r w:rsidRPr="00CB0AD4">
              <w:rPr>
                <w:rFonts w:eastAsia="Times New Roman"/>
                <w:b w:val="0"/>
                <w:sz w:val="24"/>
                <w:szCs w:val="24"/>
                <w:lang w:eastAsia="ru-RU"/>
              </w:rPr>
              <w:t>-"-</w:t>
            </w: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7B698FC7" w14:textId="77777777" w:rsidR="00D65FDC" w:rsidRPr="00F225D3" w:rsidRDefault="00D65FDC" w:rsidP="00D65FDC">
            <w:pPr>
              <w:autoSpaceDE w:val="0"/>
              <w:autoSpaceDN w:val="0"/>
              <w:spacing w:after="0" w:line="240" w:lineRule="auto"/>
              <w:jc w:val="center"/>
              <w:rPr>
                <w:rFonts w:eastAsia="Times New Roman"/>
                <w:b w:val="0"/>
                <w:sz w:val="24"/>
                <w:szCs w:val="24"/>
                <w:lang w:eastAsia="ru-RU"/>
              </w:rPr>
            </w:pPr>
            <w:r w:rsidRPr="00F225D3">
              <w:rPr>
                <w:rFonts w:eastAsia="Times New Roman"/>
                <w:b w:val="0"/>
                <w:sz w:val="24"/>
                <w:szCs w:val="24"/>
                <w:lang w:eastAsia="ru-RU"/>
              </w:rPr>
              <w:t>5,66</w:t>
            </w: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1BBDCCFE" w14:textId="77777777" w:rsidR="00D65FDC" w:rsidRPr="00CB0AD4" w:rsidRDefault="00D65FDC" w:rsidP="00D65FDC">
            <w:pPr>
              <w:autoSpaceDE w:val="0"/>
              <w:autoSpaceDN w:val="0"/>
              <w:spacing w:after="0" w:line="240" w:lineRule="auto"/>
              <w:jc w:val="center"/>
              <w:rPr>
                <w:rFonts w:eastAsia="Times New Roman"/>
                <w:b w:val="0"/>
                <w:sz w:val="24"/>
                <w:szCs w:val="24"/>
                <w:lang w:eastAsia="ru-RU"/>
              </w:rPr>
            </w:pPr>
            <w:r w:rsidRPr="00CB0AD4">
              <w:rPr>
                <w:rFonts w:eastAsia="Times New Roman"/>
                <w:b w:val="0"/>
                <w:sz w:val="24"/>
                <w:szCs w:val="24"/>
                <w:lang w:eastAsia="ru-RU"/>
              </w:rPr>
              <w:t>-</w:t>
            </w:r>
          </w:p>
        </w:tc>
        <w:tc>
          <w:tcPr>
            <w:tcW w:w="592" w:type="pct"/>
            <w:tcBorders>
              <w:top w:val="single" w:sz="6" w:space="0" w:color="auto"/>
              <w:left w:val="single" w:sz="6" w:space="0" w:color="auto"/>
              <w:bottom w:val="single" w:sz="6" w:space="0" w:color="auto"/>
              <w:right w:val="single" w:sz="4" w:space="0" w:color="auto"/>
            </w:tcBorders>
            <w:shd w:val="clear" w:color="auto" w:fill="auto"/>
            <w:vAlign w:val="center"/>
          </w:tcPr>
          <w:p w14:paraId="5B6DF4E1" w14:textId="77777777" w:rsidR="00D65FDC" w:rsidRPr="00D65FDC" w:rsidRDefault="00D65FDC" w:rsidP="00D65FDC">
            <w:pPr>
              <w:autoSpaceDE w:val="0"/>
              <w:autoSpaceDN w:val="0"/>
              <w:spacing w:after="0" w:line="240" w:lineRule="auto"/>
              <w:jc w:val="center"/>
              <w:rPr>
                <w:rFonts w:eastAsia="Times New Roman"/>
                <w:b w:val="0"/>
                <w:sz w:val="24"/>
                <w:szCs w:val="24"/>
                <w:lang w:eastAsia="ru-RU"/>
              </w:rPr>
            </w:pPr>
            <w:r w:rsidRPr="00D65FDC">
              <w:rPr>
                <w:rFonts w:eastAsia="Times New Roman"/>
                <w:b w:val="0"/>
                <w:sz w:val="24"/>
                <w:szCs w:val="24"/>
                <w:lang w:eastAsia="ru-RU"/>
              </w:rPr>
              <w:t>5,66</w:t>
            </w:r>
          </w:p>
        </w:tc>
      </w:tr>
      <w:tr w:rsidR="00D65FDC" w:rsidRPr="00F36643" w14:paraId="03039F2B" w14:textId="77777777" w:rsidTr="00D65FDC">
        <w:trPr>
          <w:jc w:val="center"/>
        </w:trPr>
        <w:tc>
          <w:tcPr>
            <w:tcW w:w="278" w:type="pct"/>
            <w:vMerge/>
            <w:tcBorders>
              <w:left w:val="single" w:sz="4" w:space="0" w:color="auto"/>
              <w:right w:val="single" w:sz="6" w:space="0" w:color="auto"/>
            </w:tcBorders>
            <w:vAlign w:val="center"/>
          </w:tcPr>
          <w:p w14:paraId="671A9FCA" w14:textId="77777777" w:rsidR="00D65FDC" w:rsidRPr="00F36643" w:rsidRDefault="00D65FDC" w:rsidP="00D65FDC">
            <w:pPr>
              <w:spacing w:after="0" w:line="240" w:lineRule="auto"/>
              <w:jc w:val="center"/>
              <w:rPr>
                <w:rFonts w:eastAsia="Times New Roman"/>
                <w:b w:val="0"/>
                <w:sz w:val="24"/>
                <w:szCs w:val="24"/>
                <w:highlight w:val="lightGray"/>
                <w:lang w:eastAsia="ru-RU"/>
              </w:rPr>
            </w:pP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0370F389" w14:textId="77777777" w:rsidR="00D65FDC" w:rsidRPr="00A7093E" w:rsidRDefault="00D65FDC" w:rsidP="00D65FDC">
            <w:pPr>
              <w:spacing w:after="0" w:line="240" w:lineRule="auto"/>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Иные зоны сельскохозяйственного назначения</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1F3B7882" w14:textId="77777777" w:rsidR="00D65FDC" w:rsidRPr="00CB0AD4" w:rsidRDefault="00D65FDC" w:rsidP="00D65FDC">
            <w:pPr>
              <w:spacing w:after="0" w:line="240" w:lineRule="auto"/>
              <w:jc w:val="center"/>
              <w:rPr>
                <w:rFonts w:eastAsia="Times New Roman"/>
                <w:b w:val="0"/>
                <w:sz w:val="24"/>
                <w:szCs w:val="24"/>
                <w:lang w:eastAsia="ru-RU"/>
              </w:rPr>
            </w:pPr>
            <w:r w:rsidRPr="00CB0AD4">
              <w:rPr>
                <w:rFonts w:eastAsia="Times New Roman"/>
                <w:b w:val="0"/>
                <w:sz w:val="24"/>
                <w:szCs w:val="24"/>
                <w:lang w:eastAsia="ru-RU"/>
              </w:rPr>
              <w:t>-"-</w:t>
            </w: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478ACD5F" w14:textId="77777777" w:rsidR="00D65FDC" w:rsidRPr="00F225D3" w:rsidRDefault="00D65FDC" w:rsidP="00D65FDC">
            <w:pPr>
              <w:autoSpaceDE w:val="0"/>
              <w:autoSpaceDN w:val="0"/>
              <w:spacing w:after="0" w:line="240" w:lineRule="auto"/>
              <w:jc w:val="center"/>
              <w:rPr>
                <w:rFonts w:eastAsia="Times New Roman"/>
                <w:b w:val="0"/>
                <w:sz w:val="24"/>
                <w:szCs w:val="24"/>
                <w:lang w:eastAsia="ru-RU"/>
              </w:rPr>
            </w:pPr>
            <w:r w:rsidRPr="00F225D3">
              <w:rPr>
                <w:rFonts w:eastAsia="Times New Roman"/>
                <w:b w:val="0"/>
                <w:sz w:val="24"/>
                <w:szCs w:val="24"/>
                <w:lang w:eastAsia="ru-RU"/>
              </w:rPr>
              <w:t>373,98</w:t>
            </w: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32F58D8E" w14:textId="77777777" w:rsidR="00D65FDC" w:rsidRPr="00CB0AD4" w:rsidRDefault="00D65FDC" w:rsidP="00D65FDC">
            <w:pPr>
              <w:autoSpaceDE w:val="0"/>
              <w:autoSpaceDN w:val="0"/>
              <w:spacing w:after="0" w:line="240" w:lineRule="auto"/>
              <w:jc w:val="center"/>
              <w:rPr>
                <w:rFonts w:eastAsia="Times New Roman"/>
                <w:b w:val="0"/>
                <w:sz w:val="24"/>
                <w:szCs w:val="24"/>
                <w:lang w:eastAsia="ru-RU"/>
              </w:rPr>
            </w:pPr>
            <w:r w:rsidRPr="00CB0AD4">
              <w:rPr>
                <w:rFonts w:eastAsia="Times New Roman"/>
                <w:b w:val="0"/>
                <w:sz w:val="24"/>
                <w:szCs w:val="24"/>
                <w:lang w:eastAsia="ru-RU"/>
              </w:rPr>
              <w:t>-</w:t>
            </w:r>
          </w:p>
        </w:tc>
        <w:tc>
          <w:tcPr>
            <w:tcW w:w="592" w:type="pct"/>
            <w:tcBorders>
              <w:top w:val="single" w:sz="6" w:space="0" w:color="auto"/>
              <w:left w:val="single" w:sz="6" w:space="0" w:color="auto"/>
              <w:bottom w:val="single" w:sz="6" w:space="0" w:color="auto"/>
              <w:right w:val="single" w:sz="4" w:space="0" w:color="auto"/>
            </w:tcBorders>
            <w:shd w:val="clear" w:color="auto" w:fill="auto"/>
            <w:vAlign w:val="center"/>
          </w:tcPr>
          <w:p w14:paraId="11444479" w14:textId="77777777" w:rsidR="00D65FDC" w:rsidRPr="00D65FDC" w:rsidRDefault="00D65FDC" w:rsidP="00D65FDC">
            <w:pPr>
              <w:autoSpaceDE w:val="0"/>
              <w:autoSpaceDN w:val="0"/>
              <w:spacing w:after="0" w:line="240" w:lineRule="auto"/>
              <w:jc w:val="center"/>
              <w:rPr>
                <w:rFonts w:eastAsia="Times New Roman"/>
                <w:b w:val="0"/>
                <w:sz w:val="24"/>
                <w:szCs w:val="24"/>
                <w:lang w:eastAsia="ru-RU"/>
              </w:rPr>
            </w:pPr>
            <w:r w:rsidRPr="00D65FDC">
              <w:rPr>
                <w:rFonts w:eastAsia="Times New Roman"/>
                <w:b w:val="0"/>
                <w:sz w:val="24"/>
                <w:szCs w:val="24"/>
                <w:lang w:eastAsia="ru-RU"/>
              </w:rPr>
              <w:t>381,6</w:t>
            </w:r>
          </w:p>
        </w:tc>
      </w:tr>
      <w:tr w:rsidR="00D65FDC" w:rsidRPr="00F36643" w14:paraId="2D142EB2" w14:textId="77777777" w:rsidTr="00D65FDC">
        <w:trPr>
          <w:jc w:val="center"/>
        </w:trPr>
        <w:tc>
          <w:tcPr>
            <w:tcW w:w="278" w:type="pct"/>
            <w:vMerge/>
            <w:tcBorders>
              <w:left w:val="single" w:sz="4" w:space="0" w:color="auto"/>
              <w:right w:val="single" w:sz="6" w:space="0" w:color="auto"/>
            </w:tcBorders>
            <w:vAlign w:val="center"/>
          </w:tcPr>
          <w:p w14:paraId="3CFDD37E" w14:textId="77777777" w:rsidR="00D65FDC" w:rsidRPr="00F36643" w:rsidRDefault="00D65FDC" w:rsidP="00D65FDC">
            <w:pPr>
              <w:spacing w:after="0" w:line="240" w:lineRule="auto"/>
              <w:jc w:val="center"/>
              <w:rPr>
                <w:rFonts w:eastAsia="Times New Roman"/>
                <w:b w:val="0"/>
                <w:sz w:val="24"/>
                <w:szCs w:val="24"/>
                <w:highlight w:val="lightGray"/>
                <w:lang w:eastAsia="ru-RU"/>
              </w:rPr>
            </w:pP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70A75C51" w14:textId="77777777" w:rsidR="00D65FDC" w:rsidRPr="00A7093E" w:rsidRDefault="00D65FDC" w:rsidP="00D65FDC">
            <w:pPr>
              <w:spacing w:after="0" w:line="240" w:lineRule="auto"/>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Зона озелененных территорий общего пользования (лесопарки, парки, сады, скверы, бульвары, городские леса)</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5F8D9492" w14:textId="77777777" w:rsidR="00D65FDC" w:rsidRPr="00CB0AD4" w:rsidRDefault="00D65FDC" w:rsidP="00D65FDC">
            <w:pPr>
              <w:spacing w:after="0" w:line="240" w:lineRule="auto"/>
              <w:jc w:val="center"/>
              <w:rPr>
                <w:rFonts w:eastAsia="Times New Roman"/>
                <w:b w:val="0"/>
                <w:sz w:val="24"/>
                <w:szCs w:val="24"/>
                <w:lang w:eastAsia="ru-RU"/>
              </w:rPr>
            </w:pPr>
            <w:r w:rsidRPr="00CB0AD4">
              <w:rPr>
                <w:rFonts w:eastAsia="Times New Roman"/>
                <w:b w:val="0"/>
                <w:sz w:val="24"/>
                <w:szCs w:val="24"/>
                <w:lang w:eastAsia="ru-RU"/>
              </w:rPr>
              <w:t>-"-</w:t>
            </w: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55899CB3" w14:textId="77777777" w:rsidR="00D65FDC" w:rsidRPr="00F225D3" w:rsidRDefault="00D65FDC" w:rsidP="00D65FDC">
            <w:pPr>
              <w:autoSpaceDE w:val="0"/>
              <w:autoSpaceDN w:val="0"/>
              <w:spacing w:after="0" w:line="240" w:lineRule="auto"/>
              <w:jc w:val="center"/>
              <w:rPr>
                <w:rFonts w:eastAsia="Times New Roman"/>
                <w:b w:val="0"/>
                <w:sz w:val="24"/>
                <w:szCs w:val="24"/>
                <w:lang w:eastAsia="ru-RU"/>
              </w:rPr>
            </w:pPr>
            <w:r w:rsidRPr="00F225D3">
              <w:rPr>
                <w:rFonts w:eastAsia="Times New Roman"/>
                <w:b w:val="0"/>
                <w:sz w:val="24"/>
                <w:szCs w:val="24"/>
                <w:lang w:eastAsia="ru-RU"/>
              </w:rPr>
              <w:t>0,21</w:t>
            </w: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1B4D5BF1" w14:textId="77777777" w:rsidR="00D65FDC" w:rsidRPr="00CB0AD4" w:rsidRDefault="00D65FDC" w:rsidP="00D65FDC">
            <w:pPr>
              <w:autoSpaceDE w:val="0"/>
              <w:autoSpaceDN w:val="0"/>
              <w:spacing w:after="0" w:line="240" w:lineRule="auto"/>
              <w:jc w:val="center"/>
              <w:rPr>
                <w:rFonts w:eastAsia="Times New Roman"/>
                <w:b w:val="0"/>
                <w:sz w:val="24"/>
                <w:szCs w:val="24"/>
                <w:lang w:eastAsia="ru-RU"/>
              </w:rPr>
            </w:pPr>
            <w:r w:rsidRPr="00CB0AD4">
              <w:rPr>
                <w:rFonts w:eastAsia="Times New Roman"/>
                <w:b w:val="0"/>
                <w:sz w:val="24"/>
                <w:szCs w:val="24"/>
                <w:lang w:eastAsia="ru-RU"/>
              </w:rPr>
              <w:t>-</w:t>
            </w:r>
          </w:p>
        </w:tc>
        <w:tc>
          <w:tcPr>
            <w:tcW w:w="592" w:type="pct"/>
            <w:tcBorders>
              <w:top w:val="single" w:sz="6" w:space="0" w:color="auto"/>
              <w:left w:val="single" w:sz="6" w:space="0" w:color="auto"/>
              <w:bottom w:val="single" w:sz="6" w:space="0" w:color="auto"/>
              <w:right w:val="single" w:sz="4" w:space="0" w:color="auto"/>
            </w:tcBorders>
            <w:shd w:val="clear" w:color="auto" w:fill="auto"/>
            <w:vAlign w:val="center"/>
          </w:tcPr>
          <w:p w14:paraId="01CCE906" w14:textId="77777777" w:rsidR="00D65FDC" w:rsidRPr="00D65FDC" w:rsidRDefault="00D65FDC" w:rsidP="00D65FDC">
            <w:pPr>
              <w:autoSpaceDE w:val="0"/>
              <w:autoSpaceDN w:val="0"/>
              <w:spacing w:after="0" w:line="240" w:lineRule="auto"/>
              <w:jc w:val="center"/>
              <w:rPr>
                <w:rFonts w:eastAsia="Times New Roman"/>
                <w:b w:val="0"/>
                <w:sz w:val="24"/>
                <w:szCs w:val="24"/>
                <w:lang w:eastAsia="ru-RU"/>
              </w:rPr>
            </w:pPr>
            <w:r w:rsidRPr="00D65FDC">
              <w:rPr>
                <w:rFonts w:eastAsia="Times New Roman"/>
                <w:b w:val="0"/>
                <w:sz w:val="24"/>
                <w:szCs w:val="24"/>
                <w:lang w:eastAsia="ru-RU"/>
              </w:rPr>
              <w:t>0,8</w:t>
            </w:r>
          </w:p>
        </w:tc>
      </w:tr>
      <w:tr w:rsidR="00D65FDC" w:rsidRPr="00F36643" w14:paraId="7073AC6A" w14:textId="77777777" w:rsidTr="00D65FDC">
        <w:trPr>
          <w:jc w:val="center"/>
        </w:trPr>
        <w:tc>
          <w:tcPr>
            <w:tcW w:w="278" w:type="pct"/>
            <w:vMerge/>
            <w:tcBorders>
              <w:left w:val="single" w:sz="4" w:space="0" w:color="auto"/>
              <w:right w:val="single" w:sz="6" w:space="0" w:color="auto"/>
            </w:tcBorders>
            <w:vAlign w:val="center"/>
          </w:tcPr>
          <w:p w14:paraId="7A504040" w14:textId="77777777" w:rsidR="00D65FDC" w:rsidRPr="00F36643" w:rsidRDefault="00D65FDC" w:rsidP="00D65FDC">
            <w:pPr>
              <w:spacing w:after="0" w:line="240" w:lineRule="auto"/>
              <w:jc w:val="center"/>
              <w:rPr>
                <w:rFonts w:eastAsia="Times New Roman"/>
                <w:b w:val="0"/>
                <w:sz w:val="24"/>
                <w:szCs w:val="24"/>
                <w:highlight w:val="lightGray"/>
                <w:lang w:eastAsia="ru-RU"/>
              </w:rPr>
            </w:pP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73BDC312" w14:textId="77777777" w:rsidR="00D65FDC" w:rsidRPr="00A7093E" w:rsidRDefault="00D65FDC" w:rsidP="00D65FDC">
            <w:pPr>
              <w:spacing w:after="0" w:line="240" w:lineRule="auto"/>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Зона лесов</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51F17210" w14:textId="77777777" w:rsidR="00D65FDC" w:rsidRPr="00CB0AD4" w:rsidRDefault="00D65FDC" w:rsidP="00D65FDC">
            <w:pPr>
              <w:spacing w:after="0" w:line="240" w:lineRule="auto"/>
              <w:jc w:val="center"/>
              <w:rPr>
                <w:rFonts w:eastAsia="Times New Roman"/>
                <w:b w:val="0"/>
                <w:sz w:val="24"/>
                <w:szCs w:val="24"/>
                <w:lang w:eastAsia="ru-RU"/>
              </w:rPr>
            </w:pPr>
            <w:r w:rsidRPr="00CB0AD4">
              <w:rPr>
                <w:rFonts w:eastAsia="Times New Roman"/>
                <w:b w:val="0"/>
                <w:sz w:val="24"/>
                <w:szCs w:val="24"/>
                <w:lang w:eastAsia="ru-RU"/>
              </w:rPr>
              <w:t>-"-</w:t>
            </w: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36B1B8A3" w14:textId="77777777" w:rsidR="00D65FDC" w:rsidRPr="00F225D3" w:rsidRDefault="00D65FDC" w:rsidP="00D65FDC">
            <w:pPr>
              <w:autoSpaceDE w:val="0"/>
              <w:autoSpaceDN w:val="0"/>
              <w:spacing w:after="0" w:line="240" w:lineRule="auto"/>
              <w:jc w:val="center"/>
              <w:rPr>
                <w:rFonts w:eastAsia="Times New Roman"/>
                <w:b w:val="0"/>
                <w:sz w:val="24"/>
                <w:szCs w:val="24"/>
                <w:lang w:eastAsia="ru-RU"/>
              </w:rPr>
            </w:pPr>
            <w:r w:rsidRPr="00F225D3">
              <w:rPr>
                <w:rFonts w:eastAsia="Times New Roman"/>
                <w:b w:val="0"/>
                <w:sz w:val="24"/>
                <w:szCs w:val="24"/>
                <w:lang w:eastAsia="ru-RU"/>
              </w:rPr>
              <w:t>37491,16</w:t>
            </w: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5B052379" w14:textId="77777777" w:rsidR="00D65FDC" w:rsidRPr="00CB0AD4" w:rsidRDefault="00D65FDC" w:rsidP="00D65FDC">
            <w:pPr>
              <w:autoSpaceDE w:val="0"/>
              <w:autoSpaceDN w:val="0"/>
              <w:spacing w:after="0" w:line="240" w:lineRule="auto"/>
              <w:jc w:val="center"/>
              <w:rPr>
                <w:rFonts w:eastAsia="Times New Roman"/>
                <w:b w:val="0"/>
                <w:sz w:val="24"/>
                <w:szCs w:val="24"/>
                <w:lang w:eastAsia="ru-RU"/>
              </w:rPr>
            </w:pPr>
            <w:r w:rsidRPr="00CB0AD4">
              <w:rPr>
                <w:rFonts w:eastAsia="Times New Roman"/>
                <w:b w:val="0"/>
                <w:sz w:val="24"/>
                <w:szCs w:val="24"/>
                <w:lang w:eastAsia="ru-RU"/>
              </w:rPr>
              <w:t>-</w:t>
            </w:r>
          </w:p>
        </w:tc>
        <w:tc>
          <w:tcPr>
            <w:tcW w:w="592" w:type="pct"/>
            <w:tcBorders>
              <w:top w:val="single" w:sz="6" w:space="0" w:color="auto"/>
              <w:left w:val="single" w:sz="6" w:space="0" w:color="auto"/>
              <w:bottom w:val="single" w:sz="6" w:space="0" w:color="auto"/>
              <w:right w:val="single" w:sz="4" w:space="0" w:color="auto"/>
            </w:tcBorders>
            <w:shd w:val="clear" w:color="auto" w:fill="auto"/>
            <w:vAlign w:val="center"/>
          </w:tcPr>
          <w:p w14:paraId="6F2EC620" w14:textId="77777777" w:rsidR="00D65FDC" w:rsidRPr="00D65FDC" w:rsidRDefault="00D65FDC" w:rsidP="00D65FDC">
            <w:pPr>
              <w:autoSpaceDE w:val="0"/>
              <w:autoSpaceDN w:val="0"/>
              <w:spacing w:after="0" w:line="240" w:lineRule="auto"/>
              <w:jc w:val="center"/>
              <w:rPr>
                <w:rFonts w:eastAsia="Times New Roman"/>
                <w:b w:val="0"/>
                <w:sz w:val="24"/>
                <w:szCs w:val="24"/>
                <w:lang w:eastAsia="ru-RU"/>
              </w:rPr>
            </w:pPr>
            <w:r w:rsidRPr="00D65FDC">
              <w:rPr>
                <w:rFonts w:eastAsia="Times New Roman"/>
                <w:b w:val="0"/>
                <w:sz w:val="24"/>
                <w:szCs w:val="24"/>
                <w:lang w:eastAsia="ru-RU"/>
              </w:rPr>
              <w:t>37491,16</w:t>
            </w:r>
          </w:p>
        </w:tc>
      </w:tr>
      <w:tr w:rsidR="00D65FDC" w:rsidRPr="00F36643" w14:paraId="7437318A" w14:textId="77777777" w:rsidTr="00D65FDC">
        <w:trPr>
          <w:jc w:val="center"/>
        </w:trPr>
        <w:tc>
          <w:tcPr>
            <w:tcW w:w="278" w:type="pct"/>
            <w:vMerge/>
            <w:tcBorders>
              <w:left w:val="single" w:sz="4" w:space="0" w:color="auto"/>
              <w:right w:val="single" w:sz="6" w:space="0" w:color="auto"/>
            </w:tcBorders>
            <w:vAlign w:val="center"/>
          </w:tcPr>
          <w:p w14:paraId="20AA42D7" w14:textId="77777777" w:rsidR="00D65FDC" w:rsidRPr="00F36643" w:rsidRDefault="00D65FDC" w:rsidP="00D65FDC">
            <w:pPr>
              <w:spacing w:after="0" w:line="240" w:lineRule="auto"/>
              <w:jc w:val="center"/>
              <w:rPr>
                <w:rFonts w:eastAsia="Times New Roman"/>
                <w:b w:val="0"/>
                <w:sz w:val="24"/>
                <w:szCs w:val="24"/>
                <w:highlight w:val="lightGray"/>
                <w:lang w:eastAsia="ru-RU"/>
              </w:rPr>
            </w:pP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3ED2EDF9" w14:textId="77777777" w:rsidR="00D65FDC" w:rsidRPr="00A7093E" w:rsidRDefault="00D65FDC" w:rsidP="00D65FDC">
            <w:pPr>
              <w:spacing w:after="0" w:line="240" w:lineRule="auto"/>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Зона кладбищ</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3D004851" w14:textId="77777777" w:rsidR="00D65FDC" w:rsidRPr="00CB0AD4" w:rsidRDefault="00D65FDC" w:rsidP="00D65FDC">
            <w:pPr>
              <w:spacing w:after="0" w:line="240" w:lineRule="auto"/>
              <w:jc w:val="center"/>
              <w:rPr>
                <w:rFonts w:eastAsia="Times New Roman"/>
                <w:b w:val="0"/>
                <w:sz w:val="24"/>
                <w:szCs w:val="24"/>
                <w:lang w:eastAsia="ru-RU"/>
              </w:rPr>
            </w:pPr>
            <w:r w:rsidRPr="00CB0AD4">
              <w:rPr>
                <w:rFonts w:eastAsia="Times New Roman"/>
                <w:b w:val="0"/>
                <w:sz w:val="24"/>
                <w:szCs w:val="24"/>
                <w:lang w:eastAsia="ru-RU"/>
              </w:rPr>
              <w:t>-"-</w:t>
            </w: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4EE3239E" w14:textId="77777777" w:rsidR="00D65FDC" w:rsidRPr="00F225D3" w:rsidRDefault="00D65FDC" w:rsidP="00D65FDC">
            <w:pPr>
              <w:autoSpaceDE w:val="0"/>
              <w:autoSpaceDN w:val="0"/>
              <w:spacing w:after="0" w:line="240" w:lineRule="auto"/>
              <w:jc w:val="center"/>
              <w:rPr>
                <w:rFonts w:eastAsia="Times New Roman"/>
                <w:b w:val="0"/>
                <w:sz w:val="24"/>
                <w:szCs w:val="24"/>
                <w:lang w:eastAsia="ru-RU"/>
              </w:rPr>
            </w:pPr>
            <w:r w:rsidRPr="00F225D3">
              <w:rPr>
                <w:rFonts w:eastAsia="Times New Roman"/>
                <w:b w:val="0"/>
                <w:sz w:val="24"/>
                <w:szCs w:val="24"/>
                <w:lang w:eastAsia="ru-RU"/>
              </w:rPr>
              <w:t>3,25</w:t>
            </w: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7ADA3638" w14:textId="77777777" w:rsidR="00D65FDC" w:rsidRPr="00CB0AD4" w:rsidRDefault="00D65FDC" w:rsidP="00D65FDC">
            <w:pPr>
              <w:autoSpaceDE w:val="0"/>
              <w:autoSpaceDN w:val="0"/>
              <w:spacing w:after="0" w:line="240" w:lineRule="auto"/>
              <w:jc w:val="center"/>
              <w:rPr>
                <w:rFonts w:eastAsia="Times New Roman"/>
                <w:b w:val="0"/>
                <w:sz w:val="24"/>
                <w:szCs w:val="24"/>
                <w:lang w:eastAsia="ru-RU"/>
              </w:rPr>
            </w:pPr>
            <w:r w:rsidRPr="00CB0AD4">
              <w:rPr>
                <w:rFonts w:eastAsia="Times New Roman"/>
                <w:b w:val="0"/>
                <w:sz w:val="24"/>
                <w:szCs w:val="24"/>
                <w:lang w:eastAsia="ru-RU"/>
              </w:rPr>
              <w:t>-</w:t>
            </w:r>
          </w:p>
        </w:tc>
        <w:tc>
          <w:tcPr>
            <w:tcW w:w="592" w:type="pct"/>
            <w:tcBorders>
              <w:top w:val="single" w:sz="6" w:space="0" w:color="auto"/>
              <w:left w:val="single" w:sz="6" w:space="0" w:color="auto"/>
              <w:bottom w:val="single" w:sz="6" w:space="0" w:color="auto"/>
              <w:right w:val="single" w:sz="4" w:space="0" w:color="auto"/>
            </w:tcBorders>
            <w:shd w:val="clear" w:color="auto" w:fill="auto"/>
            <w:vAlign w:val="center"/>
          </w:tcPr>
          <w:p w14:paraId="205EE9AC" w14:textId="77777777" w:rsidR="00D65FDC" w:rsidRPr="00D65FDC" w:rsidRDefault="00D65FDC" w:rsidP="00D65FDC">
            <w:pPr>
              <w:autoSpaceDE w:val="0"/>
              <w:autoSpaceDN w:val="0"/>
              <w:spacing w:after="0" w:line="240" w:lineRule="auto"/>
              <w:jc w:val="center"/>
              <w:rPr>
                <w:rFonts w:eastAsia="Times New Roman"/>
                <w:b w:val="0"/>
                <w:sz w:val="24"/>
                <w:szCs w:val="24"/>
                <w:lang w:eastAsia="ru-RU"/>
              </w:rPr>
            </w:pPr>
            <w:r w:rsidRPr="00D65FDC">
              <w:rPr>
                <w:rFonts w:eastAsia="Times New Roman"/>
                <w:b w:val="0"/>
                <w:sz w:val="24"/>
                <w:szCs w:val="24"/>
                <w:lang w:eastAsia="ru-RU"/>
              </w:rPr>
              <w:t>3,25</w:t>
            </w:r>
          </w:p>
        </w:tc>
      </w:tr>
      <w:tr w:rsidR="00D65FDC" w:rsidRPr="00F36643" w14:paraId="4C70A8C3" w14:textId="77777777" w:rsidTr="00D65FDC">
        <w:trPr>
          <w:jc w:val="center"/>
        </w:trPr>
        <w:tc>
          <w:tcPr>
            <w:tcW w:w="278" w:type="pct"/>
            <w:vMerge/>
            <w:tcBorders>
              <w:left w:val="single" w:sz="4" w:space="0" w:color="auto"/>
              <w:right w:val="single" w:sz="6" w:space="0" w:color="auto"/>
            </w:tcBorders>
            <w:vAlign w:val="center"/>
          </w:tcPr>
          <w:p w14:paraId="047474F8" w14:textId="77777777" w:rsidR="00D65FDC" w:rsidRPr="00F36643" w:rsidRDefault="00D65FDC" w:rsidP="00D65FDC">
            <w:pPr>
              <w:spacing w:after="0" w:line="240" w:lineRule="auto"/>
              <w:jc w:val="center"/>
              <w:rPr>
                <w:rFonts w:eastAsia="Times New Roman"/>
                <w:b w:val="0"/>
                <w:sz w:val="24"/>
                <w:szCs w:val="24"/>
                <w:highlight w:val="lightGray"/>
                <w:lang w:eastAsia="ru-RU"/>
              </w:rPr>
            </w:pP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02B80F10" w14:textId="77777777" w:rsidR="00D65FDC" w:rsidRPr="00A7093E" w:rsidRDefault="00D65FDC" w:rsidP="00D65FDC">
            <w:pPr>
              <w:spacing w:after="0" w:line="240" w:lineRule="auto"/>
              <w:rPr>
                <w:rFonts w:eastAsia="Times New Roman"/>
                <w:b w:val="0"/>
                <w:color w:val="000000" w:themeColor="text1"/>
                <w:sz w:val="24"/>
                <w:szCs w:val="24"/>
                <w:lang w:eastAsia="ru-RU"/>
              </w:rPr>
            </w:pPr>
            <w:r w:rsidRPr="007B2A7A">
              <w:rPr>
                <w:rFonts w:eastAsia="Times New Roman"/>
                <w:b w:val="0"/>
                <w:color w:val="000000" w:themeColor="text1"/>
                <w:sz w:val="24"/>
                <w:szCs w:val="24"/>
                <w:lang w:eastAsia="ru-RU"/>
              </w:rPr>
              <w:t>Зона озелененных территорий специального назначения</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6A26786E" w14:textId="77777777" w:rsidR="00D65FDC" w:rsidRPr="00CB0AD4" w:rsidRDefault="00D65FDC" w:rsidP="00D65FDC">
            <w:pPr>
              <w:spacing w:after="0" w:line="240" w:lineRule="auto"/>
              <w:jc w:val="center"/>
              <w:rPr>
                <w:rFonts w:eastAsia="Times New Roman"/>
                <w:b w:val="0"/>
                <w:sz w:val="24"/>
                <w:szCs w:val="24"/>
                <w:lang w:eastAsia="ru-RU"/>
              </w:rPr>
            </w:pPr>
            <w:r w:rsidRPr="00CB0AD4">
              <w:rPr>
                <w:rFonts w:eastAsia="Times New Roman"/>
                <w:b w:val="0"/>
                <w:sz w:val="24"/>
                <w:szCs w:val="24"/>
                <w:lang w:eastAsia="ru-RU"/>
              </w:rPr>
              <w:t>-"-</w:t>
            </w: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60E706D4" w14:textId="77777777" w:rsidR="00D65FDC" w:rsidRPr="00F225D3" w:rsidRDefault="00D65FDC" w:rsidP="00D65FDC">
            <w:pPr>
              <w:autoSpaceDE w:val="0"/>
              <w:autoSpaceDN w:val="0"/>
              <w:spacing w:after="0" w:line="240" w:lineRule="auto"/>
              <w:jc w:val="center"/>
              <w:rPr>
                <w:rFonts w:eastAsia="Times New Roman"/>
                <w:b w:val="0"/>
                <w:sz w:val="24"/>
                <w:szCs w:val="24"/>
                <w:lang w:eastAsia="ru-RU"/>
              </w:rPr>
            </w:pP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19FDCEF5" w14:textId="77777777" w:rsidR="00D65FDC" w:rsidRPr="00CB0AD4" w:rsidRDefault="00D65FDC" w:rsidP="00D65FDC">
            <w:pPr>
              <w:autoSpaceDE w:val="0"/>
              <w:autoSpaceDN w:val="0"/>
              <w:spacing w:after="0" w:line="240" w:lineRule="auto"/>
              <w:jc w:val="center"/>
              <w:rPr>
                <w:rFonts w:eastAsia="Times New Roman"/>
                <w:b w:val="0"/>
                <w:sz w:val="24"/>
                <w:szCs w:val="24"/>
                <w:lang w:eastAsia="ru-RU"/>
              </w:rPr>
            </w:pPr>
            <w:r w:rsidRPr="00CB0AD4">
              <w:rPr>
                <w:rFonts w:eastAsia="Times New Roman"/>
                <w:b w:val="0"/>
                <w:sz w:val="24"/>
                <w:szCs w:val="24"/>
                <w:lang w:eastAsia="ru-RU"/>
              </w:rPr>
              <w:t>-</w:t>
            </w:r>
          </w:p>
        </w:tc>
        <w:tc>
          <w:tcPr>
            <w:tcW w:w="592" w:type="pct"/>
            <w:tcBorders>
              <w:top w:val="single" w:sz="6" w:space="0" w:color="auto"/>
              <w:left w:val="single" w:sz="6" w:space="0" w:color="auto"/>
              <w:bottom w:val="single" w:sz="6" w:space="0" w:color="auto"/>
              <w:right w:val="single" w:sz="4" w:space="0" w:color="auto"/>
            </w:tcBorders>
            <w:shd w:val="clear" w:color="auto" w:fill="auto"/>
            <w:vAlign w:val="center"/>
          </w:tcPr>
          <w:p w14:paraId="38F93B9C" w14:textId="77777777" w:rsidR="00D65FDC" w:rsidRPr="00D65FDC" w:rsidRDefault="00D65FDC" w:rsidP="00D65FDC">
            <w:pPr>
              <w:autoSpaceDE w:val="0"/>
              <w:autoSpaceDN w:val="0"/>
              <w:spacing w:after="0" w:line="240" w:lineRule="auto"/>
              <w:jc w:val="center"/>
              <w:rPr>
                <w:rFonts w:eastAsia="Times New Roman"/>
                <w:b w:val="0"/>
                <w:sz w:val="24"/>
                <w:szCs w:val="24"/>
                <w:lang w:eastAsia="ru-RU"/>
              </w:rPr>
            </w:pPr>
            <w:r w:rsidRPr="00D65FDC">
              <w:rPr>
                <w:rFonts w:eastAsia="Times New Roman"/>
                <w:b w:val="0"/>
                <w:sz w:val="24"/>
                <w:szCs w:val="24"/>
                <w:lang w:eastAsia="ru-RU"/>
              </w:rPr>
              <w:t>71,55</w:t>
            </w:r>
          </w:p>
        </w:tc>
      </w:tr>
      <w:tr w:rsidR="00D65FDC" w:rsidRPr="00F36643" w14:paraId="3160C0EC" w14:textId="77777777" w:rsidTr="00D65FDC">
        <w:trPr>
          <w:jc w:val="center"/>
        </w:trPr>
        <w:tc>
          <w:tcPr>
            <w:tcW w:w="278" w:type="pct"/>
            <w:vMerge/>
            <w:tcBorders>
              <w:left w:val="single" w:sz="4" w:space="0" w:color="auto"/>
              <w:right w:val="single" w:sz="6" w:space="0" w:color="auto"/>
            </w:tcBorders>
            <w:vAlign w:val="center"/>
          </w:tcPr>
          <w:p w14:paraId="1907198F" w14:textId="77777777" w:rsidR="00D65FDC" w:rsidRPr="00F36643" w:rsidRDefault="00D65FDC" w:rsidP="00D65FDC">
            <w:pPr>
              <w:spacing w:after="0" w:line="240" w:lineRule="auto"/>
              <w:jc w:val="center"/>
              <w:rPr>
                <w:rFonts w:eastAsia="Times New Roman"/>
                <w:b w:val="0"/>
                <w:sz w:val="24"/>
                <w:szCs w:val="24"/>
                <w:highlight w:val="lightGray"/>
                <w:lang w:eastAsia="ru-RU"/>
              </w:rPr>
            </w:pP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406C38D3" w14:textId="77777777" w:rsidR="00D65FDC" w:rsidRPr="00A7093E" w:rsidRDefault="00D65FDC" w:rsidP="00D65FDC">
            <w:pPr>
              <w:spacing w:after="0" w:line="240" w:lineRule="auto"/>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Зона складирования и захоронения отходов</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12CCC122" w14:textId="77777777" w:rsidR="00D65FDC" w:rsidRPr="00CB0AD4" w:rsidRDefault="00D65FDC" w:rsidP="00D65FDC">
            <w:pPr>
              <w:spacing w:after="0" w:line="240" w:lineRule="auto"/>
              <w:jc w:val="center"/>
              <w:rPr>
                <w:rFonts w:eastAsia="Times New Roman"/>
                <w:b w:val="0"/>
                <w:sz w:val="24"/>
                <w:szCs w:val="24"/>
                <w:lang w:eastAsia="ru-RU"/>
              </w:rPr>
            </w:pPr>
            <w:r w:rsidRPr="00CB0AD4">
              <w:rPr>
                <w:rFonts w:eastAsia="Times New Roman"/>
                <w:b w:val="0"/>
                <w:sz w:val="24"/>
                <w:szCs w:val="24"/>
                <w:lang w:eastAsia="ru-RU"/>
              </w:rPr>
              <w:t>-"-</w:t>
            </w: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5419FDF5" w14:textId="77777777" w:rsidR="00D65FDC" w:rsidRPr="00F225D3" w:rsidRDefault="00D65FDC" w:rsidP="00D65FDC">
            <w:pPr>
              <w:autoSpaceDE w:val="0"/>
              <w:autoSpaceDN w:val="0"/>
              <w:spacing w:after="0" w:line="240" w:lineRule="auto"/>
              <w:jc w:val="center"/>
              <w:rPr>
                <w:rFonts w:eastAsia="Times New Roman"/>
                <w:b w:val="0"/>
                <w:sz w:val="24"/>
                <w:szCs w:val="24"/>
                <w:lang w:eastAsia="ru-RU"/>
              </w:rPr>
            </w:pPr>
            <w:r w:rsidRPr="00F225D3">
              <w:rPr>
                <w:rFonts w:eastAsia="Times New Roman"/>
                <w:b w:val="0"/>
                <w:sz w:val="24"/>
                <w:szCs w:val="24"/>
                <w:lang w:eastAsia="ru-RU"/>
              </w:rPr>
              <w:t>0,3</w:t>
            </w: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04307A39" w14:textId="77777777" w:rsidR="00D65FDC" w:rsidRPr="00CB0AD4" w:rsidRDefault="00D65FDC" w:rsidP="00D65FDC">
            <w:pPr>
              <w:autoSpaceDE w:val="0"/>
              <w:autoSpaceDN w:val="0"/>
              <w:spacing w:after="0" w:line="240" w:lineRule="auto"/>
              <w:jc w:val="center"/>
              <w:rPr>
                <w:rFonts w:eastAsia="Times New Roman"/>
                <w:b w:val="0"/>
                <w:sz w:val="24"/>
                <w:szCs w:val="24"/>
                <w:lang w:eastAsia="ru-RU"/>
              </w:rPr>
            </w:pPr>
            <w:r w:rsidRPr="00CB0AD4">
              <w:rPr>
                <w:rFonts w:eastAsia="Times New Roman"/>
                <w:b w:val="0"/>
                <w:sz w:val="24"/>
                <w:szCs w:val="24"/>
                <w:lang w:eastAsia="ru-RU"/>
              </w:rPr>
              <w:t>-</w:t>
            </w:r>
          </w:p>
        </w:tc>
        <w:tc>
          <w:tcPr>
            <w:tcW w:w="592" w:type="pct"/>
            <w:tcBorders>
              <w:top w:val="single" w:sz="6" w:space="0" w:color="auto"/>
              <w:left w:val="single" w:sz="6" w:space="0" w:color="auto"/>
              <w:bottom w:val="single" w:sz="6" w:space="0" w:color="auto"/>
              <w:right w:val="single" w:sz="4" w:space="0" w:color="auto"/>
            </w:tcBorders>
            <w:shd w:val="clear" w:color="auto" w:fill="auto"/>
            <w:vAlign w:val="center"/>
          </w:tcPr>
          <w:p w14:paraId="52CD847E" w14:textId="77777777" w:rsidR="00D65FDC" w:rsidRPr="00D65FDC" w:rsidRDefault="00D65FDC" w:rsidP="00D65FDC">
            <w:pPr>
              <w:autoSpaceDE w:val="0"/>
              <w:autoSpaceDN w:val="0"/>
              <w:spacing w:after="0" w:line="240" w:lineRule="auto"/>
              <w:jc w:val="center"/>
              <w:rPr>
                <w:rFonts w:eastAsia="Times New Roman"/>
                <w:b w:val="0"/>
                <w:sz w:val="24"/>
                <w:szCs w:val="24"/>
                <w:lang w:eastAsia="ru-RU"/>
              </w:rPr>
            </w:pPr>
            <w:r w:rsidRPr="00D65FDC">
              <w:rPr>
                <w:rFonts w:eastAsia="Times New Roman"/>
                <w:b w:val="0"/>
                <w:sz w:val="24"/>
                <w:szCs w:val="24"/>
                <w:lang w:eastAsia="ru-RU"/>
              </w:rPr>
              <w:t>0,3</w:t>
            </w:r>
          </w:p>
        </w:tc>
      </w:tr>
      <w:tr w:rsidR="00D65FDC" w:rsidRPr="00F36643" w14:paraId="6BB51185" w14:textId="77777777" w:rsidTr="00D65FDC">
        <w:trPr>
          <w:jc w:val="center"/>
        </w:trPr>
        <w:tc>
          <w:tcPr>
            <w:tcW w:w="278" w:type="pct"/>
            <w:vMerge/>
            <w:tcBorders>
              <w:left w:val="single" w:sz="4" w:space="0" w:color="auto"/>
              <w:right w:val="single" w:sz="6" w:space="0" w:color="auto"/>
            </w:tcBorders>
            <w:vAlign w:val="center"/>
          </w:tcPr>
          <w:p w14:paraId="67D5EDD5" w14:textId="77777777" w:rsidR="00D65FDC" w:rsidRPr="00F36643" w:rsidRDefault="00D65FDC" w:rsidP="00D65FDC">
            <w:pPr>
              <w:spacing w:after="0" w:line="240" w:lineRule="auto"/>
              <w:jc w:val="center"/>
              <w:rPr>
                <w:rFonts w:eastAsia="Times New Roman"/>
                <w:b w:val="0"/>
                <w:sz w:val="24"/>
                <w:szCs w:val="24"/>
                <w:highlight w:val="lightGray"/>
                <w:lang w:eastAsia="ru-RU"/>
              </w:rPr>
            </w:pP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1511E4E4" w14:textId="77777777" w:rsidR="00D65FDC" w:rsidRPr="00A7093E" w:rsidRDefault="00D65FDC" w:rsidP="00D65FDC">
            <w:pPr>
              <w:spacing w:after="0" w:line="240" w:lineRule="auto"/>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Зона акваторий</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6A86B081" w14:textId="77777777" w:rsidR="00D65FDC" w:rsidRPr="00CB0AD4" w:rsidRDefault="00D65FDC" w:rsidP="00D65FDC">
            <w:pPr>
              <w:spacing w:after="0" w:line="240" w:lineRule="auto"/>
              <w:jc w:val="center"/>
              <w:rPr>
                <w:rFonts w:eastAsia="Times New Roman"/>
                <w:b w:val="0"/>
                <w:sz w:val="24"/>
                <w:szCs w:val="24"/>
                <w:lang w:eastAsia="ru-RU"/>
              </w:rPr>
            </w:pPr>
            <w:r w:rsidRPr="00CB0AD4">
              <w:rPr>
                <w:rFonts w:eastAsia="Times New Roman"/>
                <w:b w:val="0"/>
                <w:sz w:val="24"/>
                <w:szCs w:val="24"/>
                <w:lang w:eastAsia="ru-RU"/>
              </w:rPr>
              <w:t>-"-</w:t>
            </w: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4C2E2F1C" w14:textId="77777777" w:rsidR="00D65FDC" w:rsidRPr="00F225D3" w:rsidRDefault="00D65FDC" w:rsidP="00D65FDC">
            <w:pPr>
              <w:autoSpaceDE w:val="0"/>
              <w:autoSpaceDN w:val="0"/>
              <w:spacing w:after="0" w:line="240" w:lineRule="auto"/>
              <w:jc w:val="center"/>
              <w:rPr>
                <w:rFonts w:eastAsia="Times New Roman"/>
                <w:b w:val="0"/>
                <w:sz w:val="24"/>
                <w:szCs w:val="24"/>
                <w:lang w:eastAsia="ru-RU"/>
              </w:rPr>
            </w:pPr>
            <w:r w:rsidRPr="00F225D3">
              <w:rPr>
                <w:rFonts w:eastAsia="Times New Roman"/>
                <w:b w:val="0"/>
                <w:sz w:val="24"/>
                <w:szCs w:val="24"/>
                <w:lang w:eastAsia="ru-RU"/>
              </w:rPr>
              <w:t>253,37</w:t>
            </w: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22D234BE" w14:textId="77777777" w:rsidR="00D65FDC" w:rsidRPr="00CB0AD4" w:rsidRDefault="00D65FDC" w:rsidP="00D65FDC">
            <w:pPr>
              <w:autoSpaceDE w:val="0"/>
              <w:autoSpaceDN w:val="0"/>
              <w:spacing w:after="0" w:line="240" w:lineRule="auto"/>
              <w:jc w:val="center"/>
              <w:rPr>
                <w:rFonts w:eastAsia="Times New Roman"/>
                <w:b w:val="0"/>
                <w:sz w:val="24"/>
                <w:szCs w:val="24"/>
                <w:lang w:eastAsia="ru-RU"/>
              </w:rPr>
            </w:pPr>
            <w:r w:rsidRPr="00CB0AD4">
              <w:rPr>
                <w:rFonts w:eastAsia="Times New Roman"/>
                <w:b w:val="0"/>
                <w:sz w:val="24"/>
                <w:szCs w:val="24"/>
                <w:lang w:eastAsia="ru-RU"/>
              </w:rPr>
              <w:t>-</w:t>
            </w:r>
          </w:p>
        </w:tc>
        <w:tc>
          <w:tcPr>
            <w:tcW w:w="592" w:type="pct"/>
            <w:tcBorders>
              <w:top w:val="single" w:sz="6" w:space="0" w:color="auto"/>
              <w:left w:val="single" w:sz="6" w:space="0" w:color="auto"/>
              <w:bottom w:val="single" w:sz="6" w:space="0" w:color="auto"/>
              <w:right w:val="single" w:sz="4" w:space="0" w:color="auto"/>
            </w:tcBorders>
            <w:shd w:val="clear" w:color="auto" w:fill="auto"/>
            <w:vAlign w:val="center"/>
          </w:tcPr>
          <w:p w14:paraId="753E2241" w14:textId="77777777" w:rsidR="00D65FDC" w:rsidRPr="00D65FDC" w:rsidRDefault="00D65FDC" w:rsidP="00D65FDC">
            <w:pPr>
              <w:autoSpaceDE w:val="0"/>
              <w:autoSpaceDN w:val="0"/>
              <w:spacing w:after="0" w:line="240" w:lineRule="auto"/>
              <w:jc w:val="center"/>
              <w:rPr>
                <w:rFonts w:eastAsia="Times New Roman"/>
                <w:b w:val="0"/>
                <w:sz w:val="24"/>
                <w:szCs w:val="24"/>
                <w:lang w:eastAsia="ru-RU"/>
              </w:rPr>
            </w:pPr>
            <w:r w:rsidRPr="00D65FDC">
              <w:rPr>
                <w:rFonts w:eastAsia="Times New Roman"/>
                <w:b w:val="0"/>
                <w:sz w:val="24"/>
                <w:szCs w:val="24"/>
                <w:lang w:eastAsia="ru-RU"/>
              </w:rPr>
              <w:t>253,37</w:t>
            </w:r>
          </w:p>
        </w:tc>
      </w:tr>
      <w:tr w:rsidR="00D65FDC" w:rsidRPr="00F36643" w14:paraId="15FAE613" w14:textId="77777777" w:rsidTr="00D65FDC">
        <w:trPr>
          <w:jc w:val="center"/>
        </w:trPr>
        <w:tc>
          <w:tcPr>
            <w:tcW w:w="278" w:type="pct"/>
            <w:vMerge/>
            <w:tcBorders>
              <w:left w:val="single" w:sz="4" w:space="0" w:color="auto"/>
              <w:right w:val="single" w:sz="6" w:space="0" w:color="auto"/>
            </w:tcBorders>
            <w:vAlign w:val="center"/>
          </w:tcPr>
          <w:p w14:paraId="1C6E098A" w14:textId="77777777" w:rsidR="00D65FDC" w:rsidRPr="00F36643" w:rsidRDefault="00D65FDC" w:rsidP="00D65FDC">
            <w:pPr>
              <w:spacing w:after="0" w:line="240" w:lineRule="auto"/>
              <w:jc w:val="center"/>
              <w:rPr>
                <w:rFonts w:eastAsia="Times New Roman"/>
                <w:b w:val="0"/>
                <w:sz w:val="24"/>
                <w:szCs w:val="24"/>
                <w:highlight w:val="lightGray"/>
                <w:lang w:eastAsia="ru-RU"/>
              </w:rPr>
            </w:pP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4470AE1A" w14:textId="77777777" w:rsidR="00D65FDC" w:rsidRPr="00A7093E" w:rsidRDefault="00D65FDC" w:rsidP="00D65FDC">
            <w:pPr>
              <w:spacing w:after="0" w:line="240" w:lineRule="auto"/>
              <w:rPr>
                <w:rFonts w:eastAsia="Times New Roman"/>
                <w:b w:val="0"/>
                <w:color w:val="000000" w:themeColor="text1"/>
                <w:sz w:val="24"/>
                <w:szCs w:val="24"/>
                <w:lang w:eastAsia="ru-RU"/>
              </w:rPr>
            </w:pPr>
            <w:r w:rsidRPr="00A7093E">
              <w:rPr>
                <w:rFonts w:eastAsia="Times New Roman"/>
                <w:b w:val="0"/>
                <w:color w:val="000000" w:themeColor="text1"/>
                <w:sz w:val="24"/>
                <w:szCs w:val="24"/>
                <w:lang w:eastAsia="ru-RU"/>
              </w:rPr>
              <w:t>Иные зоны</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31D3F36A" w14:textId="77777777" w:rsidR="00D65FDC" w:rsidRPr="00CB0AD4" w:rsidRDefault="00D65FDC" w:rsidP="00D65FDC">
            <w:pPr>
              <w:spacing w:after="0" w:line="240" w:lineRule="auto"/>
              <w:jc w:val="center"/>
              <w:rPr>
                <w:rFonts w:eastAsia="Times New Roman"/>
                <w:b w:val="0"/>
                <w:sz w:val="24"/>
                <w:szCs w:val="24"/>
                <w:lang w:eastAsia="ru-RU"/>
              </w:rPr>
            </w:pPr>
            <w:r w:rsidRPr="00CB0AD4">
              <w:rPr>
                <w:rFonts w:eastAsia="Times New Roman"/>
                <w:b w:val="0"/>
                <w:sz w:val="24"/>
                <w:szCs w:val="24"/>
                <w:lang w:eastAsia="ru-RU"/>
              </w:rPr>
              <w:t>-"-</w:t>
            </w: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2B2DE66D" w14:textId="77777777" w:rsidR="00D65FDC" w:rsidRPr="00A3450B" w:rsidRDefault="00A3450B" w:rsidP="00A3450B">
            <w:pPr>
              <w:autoSpaceDE w:val="0"/>
              <w:autoSpaceDN w:val="0"/>
              <w:spacing w:after="0" w:line="240" w:lineRule="auto"/>
              <w:jc w:val="center"/>
              <w:rPr>
                <w:rFonts w:eastAsia="Times New Roman"/>
                <w:b w:val="0"/>
                <w:sz w:val="24"/>
                <w:szCs w:val="24"/>
                <w:lang w:eastAsia="ru-RU"/>
              </w:rPr>
            </w:pPr>
            <w:r w:rsidRPr="00A3450B">
              <w:rPr>
                <w:rFonts w:eastAsia="Times New Roman"/>
                <w:b w:val="0"/>
                <w:sz w:val="24"/>
                <w:szCs w:val="24"/>
                <w:lang w:eastAsia="ru-RU"/>
              </w:rPr>
              <w:t>4034,99</w:t>
            </w: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1AEDB0ED" w14:textId="77777777" w:rsidR="00D65FDC" w:rsidRPr="00CB0AD4" w:rsidRDefault="00D65FDC" w:rsidP="00A3450B">
            <w:pPr>
              <w:autoSpaceDE w:val="0"/>
              <w:autoSpaceDN w:val="0"/>
              <w:spacing w:after="0" w:line="240" w:lineRule="auto"/>
              <w:jc w:val="center"/>
              <w:rPr>
                <w:rFonts w:eastAsia="Times New Roman"/>
                <w:b w:val="0"/>
                <w:sz w:val="24"/>
                <w:szCs w:val="24"/>
                <w:lang w:eastAsia="ru-RU"/>
              </w:rPr>
            </w:pPr>
            <w:r w:rsidRPr="00CB0AD4">
              <w:rPr>
                <w:rFonts w:eastAsia="Times New Roman"/>
                <w:b w:val="0"/>
                <w:sz w:val="24"/>
                <w:szCs w:val="24"/>
                <w:lang w:eastAsia="ru-RU"/>
              </w:rPr>
              <w:t>-</w:t>
            </w:r>
          </w:p>
        </w:tc>
        <w:tc>
          <w:tcPr>
            <w:tcW w:w="592" w:type="pct"/>
            <w:tcBorders>
              <w:top w:val="single" w:sz="6" w:space="0" w:color="auto"/>
              <w:left w:val="single" w:sz="6" w:space="0" w:color="auto"/>
              <w:bottom w:val="single" w:sz="6" w:space="0" w:color="auto"/>
              <w:right w:val="single" w:sz="4" w:space="0" w:color="auto"/>
            </w:tcBorders>
            <w:shd w:val="clear" w:color="auto" w:fill="auto"/>
            <w:vAlign w:val="center"/>
          </w:tcPr>
          <w:p w14:paraId="2BA938F5" w14:textId="77777777" w:rsidR="00D65FDC" w:rsidRPr="00A3450B" w:rsidRDefault="00A3450B" w:rsidP="00A3450B">
            <w:pPr>
              <w:autoSpaceDE w:val="0"/>
              <w:autoSpaceDN w:val="0"/>
              <w:spacing w:after="0" w:line="240" w:lineRule="auto"/>
              <w:jc w:val="center"/>
              <w:rPr>
                <w:rFonts w:eastAsia="Times New Roman"/>
                <w:b w:val="0"/>
                <w:sz w:val="24"/>
                <w:szCs w:val="24"/>
                <w:lang w:eastAsia="ru-RU"/>
              </w:rPr>
            </w:pPr>
            <w:r w:rsidRPr="00A3450B">
              <w:rPr>
                <w:rFonts w:eastAsia="Times New Roman"/>
                <w:b w:val="0"/>
                <w:sz w:val="24"/>
                <w:szCs w:val="24"/>
                <w:lang w:eastAsia="ru-RU"/>
              </w:rPr>
              <w:t>3916,77</w:t>
            </w:r>
          </w:p>
        </w:tc>
      </w:tr>
      <w:tr w:rsidR="009B42E7" w:rsidRPr="00F36643" w14:paraId="401BF0F8" w14:textId="77777777" w:rsidTr="008B6423">
        <w:trPr>
          <w:jc w:val="center"/>
        </w:trPr>
        <w:tc>
          <w:tcPr>
            <w:tcW w:w="278" w:type="pct"/>
            <w:tcBorders>
              <w:top w:val="single" w:sz="6" w:space="0" w:color="auto"/>
              <w:left w:val="single" w:sz="4" w:space="0" w:color="auto"/>
              <w:bottom w:val="single" w:sz="6" w:space="0" w:color="auto"/>
              <w:right w:val="single" w:sz="6" w:space="0" w:color="auto"/>
            </w:tcBorders>
            <w:shd w:val="clear" w:color="auto" w:fill="auto"/>
            <w:vAlign w:val="center"/>
          </w:tcPr>
          <w:p w14:paraId="55591CED" w14:textId="77777777" w:rsidR="009B42E7" w:rsidRPr="00D453C5" w:rsidRDefault="009B42E7" w:rsidP="006A5805">
            <w:pPr>
              <w:autoSpaceDE w:val="0"/>
              <w:autoSpaceDN w:val="0"/>
              <w:spacing w:after="0" w:line="240" w:lineRule="auto"/>
              <w:jc w:val="center"/>
              <w:rPr>
                <w:rFonts w:eastAsia="Times New Roman"/>
                <w:sz w:val="24"/>
                <w:szCs w:val="24"/>
                <w:lang w:eastAsia="ru-RU"/>
              </w:rPr>
            </w:pPr>
            <w:r w:rsidRPr="00D453C5">
              <w:rPr>
                <w:rFonts w:eastAsia="Times New Roman"/>
                <w:bCs/>
                <w:sz w:val="24"/>
                <w:szCs w:val="24"/>
                <w:lang w:eastAsia="ru-RU"/>
              </w:rPr>
              <w:t>2</w:t>
            </w:r>
          </w:p>
        </w:tc>
        <w:tc>
          <w:tcPr>
            <w:tcW w:w="2413"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14:paraId="56B78883" w14:textId="77777777" w:rsidR="009B42E7" w:rsidRPr="00D453C5" w:rsidRDefault="009B42E7" w:rsidP="006A5805">
            <w:pPr>
              <w:autoSpaceDE w:val="0"/>
              <w:autoSpaceDN w:val="0"/>
              <w:spacing w:after="0" w:line="240" w:lineRule="auto"/>
              <w:rPr>
                <w:rFonts w:eastAsia="Times New Roman"/>
                <w:sz w:val="24"/>
                <w:szCs w:val="24"/>
                <w:lang w:eastAsia="ru-RU"/>
              </w:rPr>
            </w:pPr>
            <w:r w:rsidRPr="00D453C5">
              <w:rPr>
                <w:rFonts w:eastAsia="Times New Roman"/>
                <w:bCs/>
                <w:sz w:val="24"/>
                <w:szCs w:val="24"/>
                <w:lang w:eastAsia="ru-RU"/>
              </w:rPr>
              <w:t>Население</w:t>
            </w:r>
          </w:p>
        </w:tc>
        <w:tc>
          <w:tcPr>
            <w:tcW w:w="578"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14:paraId="59FCF051" w14:textId="77777777" w:rsidR="009B42E7" w:rsidRPr="00D453C5" w:rsidRDefault="009B42E7" w:rsidP="006A5805">
            <w:pPr>
              <w:autoSpaceDE w:val="0"/>
              <w:autoSpaceDN w:val="0"/>
              <w:spacing w:after="0" w:line="240" w:lineRule="auto"/>
              <w:jc w:val="center"/>
              <w:rPr>
                <w:rFonts w:eastAsia="Times New Roman"/>
                <w:b w:val="0"/>
                <w:sz w:val="24"/>
                <w:szCs w:val="24"/>
                <w:lang w:eastAsia="ru-RU"/>
              </w:rPr>
            </w:pPr>
          </w:p>
        </w:tc>
        <w:tc>
          <w:tcPr>
            <w:tcW w:w="573"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14:paraId="579C2E63" w14:textId="77777777" w:rsidR="009B42E7" w:rsidRPr="00F36643" w:rsidRDefault="009B42E7" w:rsidP="006A5805">
            <w:pPr>
              <w:autoSpaceDE w:val="0"/>
              <w:autoSpaceDN w:val="0"/>
              <w:spacing w:after="0" w:line="240" w:lineRule="auto"/>
              <w:jc w:val="center"/>
              <w:rPr>
                <w:rFonts w:eastAsia="Times New Roman"/>
                <w:b w:val="0"/>
                <w:color w:val="FF0000"/>
                <w:sz w:val="24"/>
                <w:szCs w:val="24"/>
                <w:highlight w:val="lightGray"/>
                <w:lang w:eastAsia="ru-RU"/>
              </w:rPr>
            </w:pPr>
          </w:p>
        </w:tc>
        <w:tc>
          <w:tcPr>
            <w:tcW w:w="566"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14:paraId="1DAC7970" w14:textId="77777777" w:rsidR="009B42E7" w:rsidRPr="00F36643" w:rsidRDefault="009B42E7" w:rsidP="006A5805">
            <w:pPr>
              <w:autoSpaceDE w:val="0"/>
              <w:autoSpaceDN w:val="0"/>
              <w:spacing w:after="0" w:line="240" w:lineRule="auto"/>
              <w:jc w:val="center"/>
              <w:rPr>
                <w:rFonts w:eastAsia="Times New Roman"/>
                <w:b w:val="0"/>
                <w:color w:val="FF0000"/>
                <w:sz w:val="24"/>
                <w:szCs w:val="24"/>
                <w:highlight w:val="lightGray"/>
                <w:lang w:eastAsia="ru-RU"/>
              </w:rPr>
            </w:pPr>
          </w:p>
        </w:tc>
        <w:tc>
          <w:tcPr>
            <w:tcW w:w="592" w:type="pct"/>
            <w:tcBorders>
              <w:top w:val="single" w:sz="6" w:space="0" w:color="auto"/>
              <w:left w:val="single" w:sz="6" w:space="0" w:color="auto"/>
              <w:bottom w:val="single" w:sz="6" w:space="0" w:color="auto"/>
              <w:right w:val="single" w:sz="4" w:space="0" w:color="auto"/>
            </w:tcBorders>
            <w:shd w:val="clear" w:color="auto" w:fill="auto"/>
            <w:vAlign w:val="center"/>
          </w:tcPr>
          <w:p w14:paraId="7CBB7F9F" w14:textId="77777777" w:rsidR="009B42E7" w:rsidRPr="00F36643" w:rsidRDefault="009B42E7" w:rsidP="006A5805">
            <w:pPr>
              <w:autoSpaceDE w:val="0"/>
              <w:autoSpaceDN w:val="0"/>
              <w:spacing w:after="0" w:line="240" w:lineRule="auto"/>
              <w:jc w:val="center"/>
              <w:rPr>
                <w:rFonts w:eastAsia="Times New Roman"/>
                <w:b w:val="0"/>
                <w:color w:val="FF0000"/>
                <w:sz w:val="24"/>
                <w:szCs w:val="24"/>
                <w:highlight w:val="lightGray"/>
                <w:lang w:eastAsia="ru-RU"/>
              </w:rPr>
            </w:pPr>
          </w:p>
        </w:tc>
      </w:tr>
      <w:tr w:rsidR="00D453C5" w:rsidRPr="00F36643" w14:paraId="3FB31911" w14:textId="77777777" w:rsidTr="00853A1F">
        <w:trPr>
          <w:jc w:val="center"/>
        </w:trPr>
        <w:tc>
          <w:tcPr>
            <w:tcW w:w="278" w:type="pct"/>
            <w:tcBorders>
              <w:top w:val="single" w:sz="6" w:space="0" w:color="auto"/>
              <w:left w:val="single" w:sz="4" w:space="0" w:color="auto"/>
              <w:right w:val="single" w:sz="6" w:space="0" w:color="auto"/>
            </w:tcBorders>
            <w:shd w:val="clear" w:color="auto" w:fill="auto"/>
            <w:tcMar>
              <w:top w:w="0" w:type="dxa"/>
              <w:left w:w="28" w:type="dxa"/>
              <w:bottom w:w="0" w:type="dxa"/>
              <w:right w:w="28" w:type="dxa"/>
            </w:tcMar>
            <w:vAlign w:val="center"/>
          </w:tcPr>
          <w:p w14:paraId="0AF83DD4" w14:textId="77777777" w:rsidR="00D453C5" w:rsidRPr="00D453C5" w:rsidRDefault="00D453C5" w:rsidP="006A5805">
            <w:pPr>
              <w:autoSpaceDE w:val="0"/>
              <w:autoSpaceDN w:val="0"/>
              <w:spacing w:after="0" w:line="240" w:lineRule="auto"/>
              <w:jc w:val="center"/>
              <w:rPr>
                <w:rFonts w:eastAsia="Times New Roman"/>
                <w:b w:val="0"/>
                <w:sz w:val="24"/>
                <w:szCs w:val="24"/>
                <w:lang w:eastAsia="ru-RU"/>
              </w:rPr>
            </w:pPr>
            <w:r w:rsidRPr="00D453C5">
              <w:rPr>
                <w:rFonts w:eastAsia="Times New Roman"/>
                <w:b w:val="0"/>
                <w:sz w:val="24"/>
                <w:szCs w:val="24"/>
                <w:lang w:eastAsia="ru-RU"/>
              </w:rPr>
              <w:t>2.1</w:t>
            </w:r>
          </w:p>
        </w:tc>
        <w:tc>
          <w:tcPr>
            <w:tcW w:w="2413"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14:paraId="7068986C" w14:textId="77777777" w:rsidR="00D453C5" w:rsidRPr="00D453C5" w:rsidRDefault="00D453C5" w:rsidP="006A5805">
            <w:pPr>
              <w:autoSpaceDE w:val="0"/>
              <w:autoSpaceDN w:val="0"/>
              <w:spacing w:after="0" w:line="240" w:lineRule="auto"/>
              <w:jc w:val="both"/>
              <w:rPr>
                <w:b w:val="0"/>
                <w:sz w:val="24"/>
                <w:szCs w:val="24"/>
                <w:lang w:eastAsia="ru-RU"/>
              </w:rPr>
            </w:pPr>
            <w:r w:rsidRPr="00D453C5">
              <w:rPr>
                <w:b w:val="0"/>
                <w:sz w:val="24"/>
                <w:szCs w:val="24"/>
                <w:lang w:eastAsia="ru-RU"/>
              </w:rPr>
              <w:t xml:space="preserve">Численность населения </w:t>
            </w:r>
          </w:p>
        </w:tc>
        <w:tc>
          <w:tcPr>
            <w:tcW w:w="578"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14:paraId="77AC6017" w14:textId="77777777" w:rsidR="00D453C5" w:rsidRPr="00D453C5" w:rsidRDefault="00D453C5" w:rsidP="001743B9">
            <w:pPr>
              <w:spacing w:after="0" w:line="240" w:lineRule="auto"/>
              <w:jc w:val="center"/>
              <w:rPr>
                <w:b w:val="0"/>
                <w:bCs/>
                <w:sz w:val="24"/>
                <w:szCs w:val="26"/>
                <w:lang w:eastAsia="ru-RU"/>
              </w:rPr>
            </w:pPr>
            <w:r w:rsidRPr="00D453C5">
              <w:rPr>
                <w:b w:val="0"/>
                <w:bCs/>
                <w:sz w:val="24"/>
                <w:szCs w:val="24"/>
              </w:rPr>
              <w:t>тыс. чел.</w:t>
            </w:r>
          </w:p>
        </w:tc>
        <w:tc>
          <w:tcPr>
            <w:tcW w:w="573"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14:paraId="2AEF521C" w14:textId="77777777" w:rsidR="00D453C5" w:rsidRPr="002D57AF" w:rsidRDefault="00D453C5" w:rsidP="00853A1F">
            <w:pPr>
              <w:spacing w:after="0" w:line="240" w:lineRule="auto"/>
              <w:jc w:val="center"/>
              <w:rPr>
                <w:color w:val="000000"/>
                <w:sz w:val="24"/>
                <w:szCs w:val="24"/>
              </w:rPr>
            </w:pPr>
            <w:r>
              <w:rPr>
                <w:b w:val="0"/>
                <w:sz w:val="24"/>
                <w:szCs w:val="24"/>
              </w:rPr>
              <w:t>807</w:t>
            </w:r>
          </w:p>
        </w:tc>
        <w:tc>
          <w:tcPr>
            <w:tcW w:w="566"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14:paraId="3A2DCA79" w14:textId="77777777" w:rsidR="00D453C5" w:rsidRPr="002D57AF" w:rsidRDefault="00D453C5" w:rsidP="00853A1F">
            <w:pPr>
              <w:spacing w:after="0" w:line="240" w:lineRule="auto"/>
              <w:jc w:val="center"/>
              <w:rPr>
                <w:color w:val="000000"/>
                <w:sz w:val="24"/>
                <w:szCs w:val="24"/>
              </w:rPr>
            </w:pPr>
            <w:r>
              <w:rPr>
                <w:b w:val="0"/>
                <w:sz w:val="24"/>
                <w:szCs w:val="24"/>
              </w:rPr>
              <w:t>700</w:t>
            </w:r>
          </w:p>
        </w:tc>
        <w:tc>
          <w:tcPr>
            <w:tcW w:w="592" w:type="pct"/>
            <w:tcBorders>
              <w:top w:val="single" w:sz="6" w:space="0" w:color="auto"/>
              <w:left w:val="single" w:sz="6" w:space="0" w:color="auto"/>
              <w:bottom w:val="single" w:sz="6" w:space="0" w:color="auto"/>
              <w:right w:val="single" w:sz="4" w:space="0" w:color="auto"/>
            </w:tcBorders>
            <w:shd w:val="clear" w:color="auto" w:fill="auto"/>
            <w:vAlign w:val="center"/>
          </w:tcPr>
          <w:p w14:paraId="09BD56AE" w14:textId="77777777" w:rsidR="00D453C5" w:rsidRPr="002D57AF" w:rsidRDefault="00D453C5" w:rsidP="00853A1F">
            <w:pPr>
              <w:spacing w:after="0" w:line="240" w:lineRule="auto"/>
              <w:jc w:val="center"/>
              <w:rPr>
                <w:color w:val="000000"/>
                <w:sz w:val="24"/>
                <w:szCs w:val="24"/>
              </w:rPr>
            </w:pPr>
            <w:r>
              <w:rPr>
                <w:b w:val="0"/>
                <w:sz w:val="24"/>
                <w:szCs w:val="24"/>
              </w:rPr>
              <w:t>650</w:t>
            </w:r>
          </w:p>
        </w:tc>
      </w:tr>
      <w:tr w:rsidR="00D453C5" w:rsidRPr="00F36643" w14:paraId="1AB99AEE" w14:textId="77777777" w:rsidTr="001743B9">
        <w:trPr>
          <w:jc w:val="center"/>
        </w:trPr>
        <w:tc>
          <w:tcPr>
            <w:tcW w:w="278" w:type="pct"/>
            <w:vMerge w:val="restart"/>
            <w:tcBorders>
              <w:top w:val="single" w:sz="6" w:space="0" w:color="auto"/>
              <w:left w:val="single" w:sz="4" w:space="0" w:color="auto"/>
              <w:right w:val="single" w:sz="6" w:space="0" w:color="auto"/>
            </w:tcBorders>
            <w:shd w:val="clear" w:color="auto" w:fill="auto"/>
            <w:tcMar>
              <w:top w:w="0" w:type="dxa"/>
              <w:left w:w="28" w:type="dxa"/>
              <w:bottom w:w="0" w:type="dxa"/>
              <w:right w:w="28" w:type="dxa"/>
            </w:tcMar>
            <w:vAlign w:val="center"/>
          </w:tcPr>
          <w:p w14:paraId="54D5826F" w14:textId="77777777" w:rsidR="00D453C5" w:rsidRPr="00D453C5" w:rsidRDefault="00D453C5" w:rsidP="006A5805">
            <w:pPr>
              <w:autoSpaceDE w:val="0"/>
              <w:autoSpaceDN w:val="0"/>
              <w:spacing w:after="0" w:line="240" w:lineRule="auto"/>
              <w:jc w:val="center"/>
              <w:rPr>
                <w:rFonts w:eastAsia="Times New Roman"/>
                <w:b w:val="0"/>
                <w:sz w:val="24"/>
                <w:szCs w:val="24"/>
                <w:lang w:eastAsia="ru-RU"/>
              </w:rPr>
            </w:pPr>
            <w:r w:rsidRPr="00D453C5">
              <w:rPr>
                <w:rFonts w:eastAsia="Times New Roman"/>
                <w:b w:val="0"/>
                <w:sz w:val="24"/>
                <w:szCs w:val="24"/>
                <w:lang w:eastAsia="ru-RU"/>
              </w:rPr>
              <w:t>2.2</w:t>
            </w:r>
          </w:p>
        </w:tc>
        <w:tc>
          <w:tcPr>
            <w:tcW w:w="2413"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14:paraId="1DF9AD53" w14:textId="77777777" w:rsidR="00D453C5" w:rsidRPr="00D453C5" w:rsidRDefault="00D453C5" w:rsidP="001743B9">
            <w:pPr>
              <w:spacing w:after="0" w:line="240" w:lineRule="auto"/>
              <w:rPr>
                <w:b w:val="0"/>
                <w:bCs/>
                <w:sz w:val="24"/>
                <w:szCs w:val="26"/>
                <w:lang w:eastAsia="ru-RU"/>
              </w:rPr>
            </w:pPr>
            <w:r w:rsidRPr="00D453C5">
              <w:rPr>
                <w:b w:val="0"/>
                <w:bCs/>
                <w:sz w:val="24"/>
                <w:szCs w:val="26"/>
              </w:rPr>
              <w:t>Возрастная структура населения:</w:t>
            </w:r>
          </w:p>
        </w:tc>
        <w:tc>
          <w:tcPr>
            <w:tcW w:w="578"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14:paraId="0E7B0A32" w14:textId="77777777" w:rsidR="00D453C5" w:rsidRPr="00D453C5" w:rsidRDefault="00D453C5" w:rsidP="001743B9">
            <w:pPr>
              <w:spacing w:after="0" w:line="240" w:lineRule="auto"/>
              <w:jc w:val="center"/>
              <w:rPr>
                <w:b w:val="0"/>
                <w:bCs/>
                <w:sz w:val="24"/>
                <w:szCs w:val="26"/>
                <w:lang w:eastAsia="ru-RU"/>
              </w:rPr>
            </w:pPr>
            <w:r w:rsidRPr="00D453C5">
              <w:rPr>
                <w:b w:val="0"/>
                <w:bCs/>
                <w:sz w:val="24"/>
                <w:szCs w:val="24"/>
              </w:rPr>
              <w:t>%</w:t>
            </w:r>
          </w:p>
        </w:tc>
        <w:tc>
          <w:tcPr>
            <w:tcW w:w="573"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14:paraId="2142C6C1" w14:textId="77777777" w:rsidR="00D453C5" w:rsidRPr="00D80696" w:rsidRDefault="00D453C5" w:rsidP="00853A1F">
            <w:pPr>
              <w:spacing w:after="0" w:line="240" w:lineRule="auto"/>
              <w:jc w:val="center"/>
              <w:rPr>
                <w:b w:val="0"/>
                <w:bCs/>
                <w:sz w:val="24"/>
                <w:szCs w:val="24"/>
              </w:rPr>
            </w:pPr>
            <w:r w:rsidRPr="00D80696">
              <w:rPr>
                <w:b w:val="0"/>
                <w:bCs/>
                <w:sz w:val="24"/>
                <w:szCs w:val="24"/>
              </w:rPr>
              <w:t>100</w:t>
            </w:r>
          </w:p>
        </w:tc>
        <w:tc>
          <w:tcPr>
            <w:tcW w:w="566"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14:paraId="19CFA27F" w14:textId="77777777" w:rsidR="00D453C5" w:rsidRPr="00D80696" w:rsidRDefault="00D453C5" w:rsidP="00853A1F">
            <w:pPr>
              <w:spacing w:after="0" w:line="240" w:lineRule="auto"/>
              <w:jc w:val="center"/>
              <w:rPr>
                <w:b w:val="0"/>
                <w:bCs/>
                <w:sz w:val="24"/>
                <w:szCs w:val="24"/>
              </w:rPr>
            </w:pPr>
            <w:r w:rsidRPr="00D80696">
              <w:rPr>
                <w:b w:val="0"/>
                <w:bCs/>
                <w:sz w:val="24"/>
                <w:szCs w:val="24"/>
              </w:rPr>
              <w:t>100</w:t>
            </w:r>
          </w:p>
        </w:tc>
        <w:tc>
          <w:tcPr>
            <w:tcW w:w="592" w:type="pct"/>
            <w:tcBorders>
              <w:top w:val="single" w:sz="6" w:space="0" w:color="auto"/>
              <w:left w:val="single" w:sz="6" w:space="0" w:color="auto"/>
              <w:bottom w:val="single" w:sz="6" w:space="0" w:color="auto"/>
              <w:right w:val="single" w:sz="4" w:space="0" w:color="auto"/>
            </w:tcBorders>
            <w:shd w:val="clear" w:color="auto" w:fill="auto"/>
            <w:vAlign w:val="center"/>
          </w:tcPr>
          <w:p w14:paraId="4D99A772" w14:textId="77777777" w:rsidR="00D453C5" w:rsidRPr="00D80696" w:rsidRDefault="00D453C5" w:rsidP="00853A1F">
            <w:pPr>
              <w:spacing w:after="0" w:line="240" w:lineRule="auto"/>
              <w:jc w:val="center"/>
              <w:rPr>
                <w:b w:val="0"/>
                <w:bCs/>
                <w:sz w:val="24"/>
                <w:szCs w:val="24"/>
              </w:rPr>
            </w:pPr>
            <w:r w:rsidRPr="00D80696">
              <w:rPr>
                <w:b w:val="0"/>
                <w:bCs/>
                <w:sz w:val="24"/>
                <w:szCs w:val="24"/>
              </w:rPr>
              <w:t>100</w:t>
            </w:r>
          </w:p>
        </w:tc>
      </w:tr>
      <w:tr w:rsidR="00D453C5" w:rsidRPr="00F36643" w14:paraId="7ED0F80B" w14:textId="77777777" w:rsidTr="001743B9">
        <w:trPr>
          <w:jc w:val="center"/>
        </w:trPr>
        <w:tc>
          <w:tcPr>
            <w:tcW w:w="278" w:type="pct"/>
            <w:vMerge/>
            <w:tcBorders>
              <w:left w:val="single" w:sz="4" w:space="0" w:color="auto"/>
              <w:right w:val="single" w:sz="6" w:space="0" w:color="auto"/>
            </w:tcBorders>
            <w:shd w:val="clear" w:color="auto" w:fill="auto"/>
            <w:tcMar>
              <w:top w:w="0" w:type="dxa"/>
              <w:left w:w="28" w:type="dxa"/>
              <w:bottom w:w="0" w:type="dxa"/>
              <w:right w:w="28" w:type="dxa"/>
            </w:tcMar>
            <w:vAlign w:val="center"/>
          </w:tcPr>
          <w:p w14:paraId="5D79601F" w14:textId="77777777" w:rsidR="00D453C5" w:rsidRPr="00D453C5" w:rsidRDefault="00D453C5" w:rsidP="006A5805">
            <w:pPr>
              <w:autoSpaceDE w:val="0"/>
              <w:autoSpaceDN w:val="0"/>
              <w:spacing w:after="0" w:line="240" w:lineRule="auto"/>
              <w:jc w:val="center"/>
              <w:rPr>
                <w:rFonts w:eastAsia="Times New Roman"/>
                <w:b w:val="0"/>
                <w:sz w:val="24"/>
                <w:szCs w:val="24"/>
                <w:lang w:eastAsia="ru-RU"/>
              </w:rPr>
            </w:pPr>
          </w:p>
        </w:tc>
        <w:tc>
          <w:tcPr>
            <w:tcW w:w="2413"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14:paraId="14695FEE" w14:textId="77777777" w:rsidR="00D453C5" w:rsidRPr="00D453C5" w:rsidRDefault="00D453C5" w:rsidP="001743B9">
            <w:pPr>
              <w:spacing w:after="0" w:line="240" w:lineRule="auto"/>
              <w:rPr>
                <w:b w:val="0"/>
                <w:bCs/>
                <w:sz w:val="24"/>
                <w:szCs w:val="26"/>
                <w:lang w:eastAsia="ru-RU"/>
              </w:rPr>
            </w:pPr>
            <w:r w:rsidRPr="00D453C5">
              <w:rPr>
                <w:b w:val="0"/>
                <w:bCs/>
                <w:sz w:val="24"/>
                <w:szCs w:val="26"/>
              </w:rPr>
              <w:t>дети до 15 лет</w:t>
            </w:r>
          </w:p>
        </w:tc>
        <w:tc>
          <w:tcPr>
            <w:tcW w:w="578"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14:paraId="2991D8B2" w14:textId="77777777" w:rsidR="00D453C5" w:rsidRPr="00D453C5" w:rsidRDefault="00D453C5" w:rsidP="001743B9">
            <w:pPr>
              <w:spacing w:after="0" w:line="240" w:lineRule="auto"/>
              <w:jc w:val="center"/>
              <w:rPr>
                <w:b w:val="0"/>
                <w:bCs/>
                <w:sz w:val="24"/>
                <w:szCs w:val="26"/>
                <w:lang w:eastAsia="ru-RU"/>
              </w:rPr>
            </w:pPr>
            <w:r w:rsidRPr="00D453C5">
              <w:rPr>
                <w:b w:val="0"/>
                <w:bCs/>
                <w:sz w:val="24"/>
                <w:szCs w:val="24"/>
              </w:rPr>
              <w:t>-"-</w:t>
            </w:r>
          </w:p>
        </w:tc>
        <w:tc>
          <w:tcPr>
            <w:tcW w:w="573"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14:paraId="5B32F715" w14:textId="77777777" w:rsidR="00D453C5" w:rsidRPr="00572E20" w:rsidRDefault="00D453C5" w:rsidP="00853A1F">
            <w:pPr>
              <w:spacing w:after="0" w:line="240" w:lineRule="auto"/>
              <w:jc w:val="center"/>
              <w:rPr>
                <w:sz w:val="24"/>
                <w:szCs w:val="24"/>
              </w:rPr>
            </w:pPr>
            <w:r>
              <w:rPr>
                <w:rFonts w:eastAsia="Times New Roman"/>
                <w:b w:val="0"/>
                <w:color w:val="000000"/>
                <w:sz w:val="24"/>
                <w:szCs w:val="24"/>
                <w:lang w:eastAsia="ru-RU"/>
              </w:rPr>
              <w:t>18</w:t>
            </w:r>
          </w:p>
        </w:tc>
        <w:tc>
          <w:tcPr>
            <w:tcW w:w="566"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14:paraId="4D3DD957" w14:textId="77777777" w:rsidR="00D453C5" w:rsidRPr="00572E20" w:rsidRDefault="00D453C5" w:rsidP="00853A1F">
            <w:pPr>
              <w:spacing w:after="0" w:line="240" w:lineRule="auto"/>
              <w:jc w:val="center"/>
              <w:rPr>
                <w:sz w:val="24"/>
                <w:szCs w:val="24"/>
              </w:rPr>
            </w:pPr>
            <w:r>
              <w:rPr>
                <w:b w:val="0"/>
                <w:bCs/>
                <w:sz w:val="24"/>
                <w:szCs w:val="24"/>
              </w:rPr>
              <w:t>16</w:t>
            </w:r>
          </w:p>
        </w:tc>
        <w:tc>
          <w:tcPr>
            <w:tcW w:w="592" w:type="pct"/>
            <w:tcBorders>
              <w:top w:val="single" w:sz="6" w:space="0" w:color="auto"/>
              <w:left w:val="single" w:sz="6" w:space="0" w:color="auto"/>
              <w:bottom w:val="single" w:sz="6" w:space="0" w:color="auto"/>
              <w:right w:val="single" w:sz="4" w:space="0" w:color="auto"/>
            </w:tcBorders>
            <w:shd w:val="clear" w:color="auto" w:fill="auto"/>
            <w:vAlign w:val="center"/>
          </w:tcPr>
          <w:p w14:paraId="58C7A9FB" w14:textId="77777777" w:rsidR="00D453C5" w:rsidRPr="00572E20" w:rsidRDefault="00D453C5" w:rsidP="00853A1F">
            <w:pPr>
              <w:spacing w:after="0" w:line="240" w:lineRule="auto"/>
              <w:jc w:val="center"/>
              <w:rPr>
                <w:sz w:val="24"/>
                <w:szCs w:val="24"/>
              </w:rPr>
            </w:pPr>
            <w:r>
              <w:rPr>
                <w:b w:val="0"/>
                <w:bCs/>
                <w:sz w:val="24"/>
                <w:szCs w:val="24"/>
              </w:rPr>
              <w:t>15</w:t>
            </w:r>
          </w:p>
        </w:tc>
      </w:tr>
      <w:tr w:rsidR="00D453C5" w:rsidRPr="00F36643" w14:paraId="4BC09F61" w14:textId="77777777" w:rsidTr="001743B9">
        <w:trPr>
          <w:jc w:val="center"/>
        </w:trPr>
        <w:tc>
          <w:tcPr>
            <w:tcW w:w="278" w:type="pct"/>
            <w:vMerge/>
            <w:tcBorders>
              <w:left w:val="single" w:sz="4" w:space="0" w:color="auto"/>
              <w:right w:val="single" w:sz="6" w:space="0" w:color="auto"/>
            </w:tcBorders>
            <w:shd w:val="clear" w:color="auto" w:fill="auto"/>
            <w:tcMar>
              <w:top w:w="0" w:type="dxa"/>
              <w:left w:w="28" w:type="dxa"/>
              <w:bottom w:w="0" w:type="dxa"/>
              <w:right w:w="28" w:type="dxa"/>
            </w:tcMar>
            <w:vAlign w:val="center"/>
          </w:tcPr>
          <w:p w14:paraId="31C8B37C" w14:textId="77777777" w:rsidR="00D453C5" w:rsidRPr="00D453C5" w:rsidRDefault="00D453C5" w:rsidP="006A5805">
            <w:pPr>
              <w:autoSpaceDE w:val="0"/>
              <w:autoSpaceDN w:val="0"/>
              <w:spacing w:after="0" w:line="240" w:lineRule="auto"/>
              <w:jc w:val="center"/>
              <w:rPr>
                <w:rFonts w:eastAsia="Times New Roman"/>
                <w:b w:val="0"/>
                <w:sz w:val="24"/>
                <w:szCs w:val="24"/>
                <w:lang w:eastAsia="ru-RU"/>
              </w:rPr>
            </w:pPr>
          </w:p>
        </w:tc>
        <w:tc>
          <w:tcPr>
            <w:tcW w:w="2413"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14:paraId="7B9A6EB1" w14:textId="77777777" w:rsidR="00D453C5" w:rsidRPr="00D453C5" w:rsidRDefault="00D453C5" w:rsidP="001743B9">
            <w:pPr>
              <w:spacing w:after="0" w:line="240" w:lineRule="auto"/>
              <w:rPr>
                <w:b w:val="0"/>
                <w:bCs/>
                <w:sz w:val="24"/>
                <w:szCs w:val="26"/>
                <w:lang w:eastAsia="ru-RU"/>
              </w:rPr>
            </w:pPr>
            <w:r w:rsidRPr="00D453C5">
              <w:rPr>
                <w:b w:val="0"/>
                <w:bCs/>
                <w:sz w:val="24"/>
                <w:szCs w:val="26"/>
              </w:rPr>
              <w:t>население в трудоспособном возрасте (мужчины 16 - 65 лет, женщины 16 - 60 лет)</w:t>
            </w:r>
          </w:p>
        </w:tc>
        <w:tc>
          <w:tcPr>
            <w:tcW w:w="578"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14:paraId="6E95638D" w14:textId="77777777" w:rsidR="00D453C5" w:rsidRPr="00D453C5" w:rsidRDefault="00D453C5" w:rsidP="001743B9">
            <w:pPr>
              <w:spacing w:after="0" w:line="240" w:lineRule="auto"/>
              <w:jc w:val="center"/>
              <w:rPr>
                <w:b w:val="0"/>
                <w:bCs/>
                <w:sz w:val="24"/>
                <w:szCs w:val="26"/>
                <w:lang w:eastAsia="ru-RU"/>
              </w:rPr>
            </w:pPr>
            <w:r w:rsidRPr="00D453C5">
              <w:rPr>
                <w:b w:val="0"/>
                <w:bCs/>
                <w:sz w:val="24"/>
                <w:szCs w:val="24"/>
              </w:rPr>
              <w:t>-"-</w:t>
            </w:r>
          </w:p>
        </w:tc>
        <w:tc>
          <w:tcPr>
            <w:tcW w:w="573"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14:paraId="7418FDBF" w14:textId="77777777" w:rsidR="00D453C5" w:rsidRPr="00572E20" w:rsidRDefault="00D453C5" w:rsidP="00853A1F">
            <w:pPr>
              <w:spacing w:after="0" w:line="240" w:lineRule="auto"/>
              <w:jc w:val="center"/>
              <w:rPr>
                <w:sz w:val="24"/>
                <w:szCs w:val="24"/>
              </w:rPr>
            </w:pPr>
            <w:r>
              <w:rPr>
                <w:rFonts w:eastAsia="Times New Roman"/>
                <w:b w:val="0"/>
                <w:color w:val="000000"/>
                <w:sz w:val="24"/>
                <w:szCs w:val="24"/>
                <w:lang w:eastAsia="ru-RU"/>
              </w:rPr>
              <w:t>63</w:t>
            </w:r>
          </w:p>
        </w:tc>
        <w:tc>
          <w:tcPr>
            <w:tcW w:w="566"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14:paraId="7DCB8D62" w14:textId="77777777" w:rsidR="00D453C5" w:rsidRPr="00572E20" w:rsidRDefault="00D453C5" w:rsidP="00853A1F">
            <w:pPr>
              <w:spacing w:after="0" w:line="240" w:lineRule="auto"/>
              <w:jc w:val="center"/>
              <w:rPr>
                <w:sz w:val="24"/>
                <w:szCs w:val="24"/>
              </w:rPr>
            </w:pPr>
            <w:r>
              <w:rPr>
                <w:b w:val="0"/>
                <w:bCs/>
                <w:sz w:val="24"/>
                <w:szCs w:val="24"/>
              </w:rPr>
              <w:t>61</w:t>
            </w:r>
          </w:p>
        </w:tc>
        <w:tc>
          <w:tcPr>
            <w:tcW w:w="592" w:type="pct"/>
            <w:tcBorders>
              <w:top w:val="single" w:sz="6" w:space="0" w:color="auto"/>
              <w:left w:val="single" w:sz="6" w:space="0" w:color="auto"/>
              <w:bottom w:val="single" w:sz="6" w:space="0" w:color="auto"/>
              <w:right w:val="single" w:sz="4" w:space="0" w:color="auto"/>
            </w:tcBorders>
            <w:shd w:val="clear" w:color="auto" w:fill="auto"/>
            <w:vAlign w:val="center"/>
          </w:tcPr>
          <w:p w14:paraId="04FBD254" w14:textId="77777777" w:rsidR="00D453C5" w:rsidRPr="00572E20" w:rsidRDefault="00D453C5" w:rsidP="00853A1F">
            <w:pPr>
              <w:spacing w:after="0" w:line="240" w:lineRule="auto"/>
              <w:jc w:val="center"/>
              <w:rPr>
                <w:sz w:val="24"/>
                <w:szCs w:val="24"/>
              </w:rPr>
            </w:pPr>
            <w:r>
              <w:rPr>
                <w:b w:val="0"/>
                <w:bCs/>
                <w:sz w:val="24"/>
                <w:szCs w:val="24"/>
              </w:rPr>
              <w:t>60</w:t>
            </w:r>
          </w:p>
        </w:tc>
      </w:tr>
      <w:tr w:rsidR="00D453C5" w:rsidRPr="00F36643" w14:paraId="3CB65FA1" w14:textId="77777777" w:rsidTr="001743B9">
        <w:trPr>
          <w:jc w:val="center"/>
        </w:trPr>
        <w:tc>
          <w:tcPr>
            <w:tcW w:w="278" w:type="pct"/>
            <w:vMerge/>
            <w:tcBorders>
              <w:left w:val="single" w:sz="4" w:space="0" w:color="auto"/>
              <w:right w:val="single" w:sz="6" w:space="0" w:color="auto"/>
            </w:tcBorders>
            <w:shd w:val="clear" w:color="auto" w:fill="auto"/>
            <w:tcMar>
              <w:top w:w="0" w:type="dxa"/>
              <w:left w:w="28" w:type="dxa"/>
              <w:bottom w:w="0" w:type="dxa"/>
              <w:right w:w="28" w:type="dxa"/>
            </w:tcMar>
            <w:vAlign w:val="center"/>
          </w:tcPr>
          <w:p w14:paraId="37AF354A" w14:textId="77777777" w:rsidR="00D453C5" w:rsidRPr="00D453C5" w:rsidRDefault="00D453C5" w:rsidP="006A5805">
            <w:pPr>
              <w:autoSpaceDE w:val="0"/>
              <w:autoSpaceDN w:val="0"/>
              <w:spacing w:after="0" w:line="240" w:lineRule="auto"/>
              <w:jc w:val="center"/>
              <w:rPr>
                <w:rFonts w:eastAsia="Times New Roman"/>
                <w:b w:val="0"/>
                <w:sz w:val="24"/>
                <w:szCs w:val="24"/>
                <w:lang w:eastAsia="ru-RU"/>
              </w:rPr>
            </w:pPr>
          </w:p>
        </w:tc>
        <w:tc>
          <w:tcPr>
            <w:tcW w:w="2413"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14:paraId="579C24AF" w14:textId="77777777" w:rsidR="00D453C5" w:rsidRPr="00D453C5" w:rsidRDefault="00D453C5" w:rsidP="001743B9">
            <w:pPr>
              <w:spacing w:after="0" w:line="240" w:lineRule="auto"/>
              <w:rPr>
                <w:b w:val="0"/>
                <w:bCs/>
                <w:sz w:val="24"/>
                <w:szCs w:val="26"/>
                <w:lang w:eastAsia="ru-RU"/>
              </w:rPr>
            </w:pPr>
            <w:r w:rsidRPr="00D453C5">
              <w:rPr>
                <w:b w:val="0"/>
                <w:bCs/>
                <w:sz w:val="24"/>
                <w:szCs w:val="26"/>
              </w:rPr>
              <w:t>население старше трудоспособного возраста</w:t>
            </w:r>
          </w:p>
        </w:tc>
        <w:tc>
          <w:tcPr>
            <w:tcW w:w="578"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14:paraId="1C382E62" w14:textId="77777777" w:rsidR="00D453C5" w:rsidRPr="00D453C5" w:rsidRDefault="00D453C5" w:rsidP="001743B9">
            <w:pPr>
              <w:spacing w:after="0" w:line="240" w:lineRule="auto"/>
              <w:jc w:val="center"/>
              <w:rPr>
                <w:b w:val="0"/>
                <w:bCs/>
                <w:sz w:val="24"/>
                <w:szCs w:val="26"/>
                <w:lang w:eastAsia="ru-RU"/>
              </w:rPr>
            </w:pPr>
            <w:r w:rsidRPr="00D453C5">
              <w:rPr>
                <w:b w:val="0"/>
                <w:bCs/>
                <w:sz w:val="24"/>
                <w:szCs w:val="24"/>
              </w:rPr>
              <w:t>-"-</w:t>
            </w:r>
          </w:p>
        </w:tc>
        <w:tc>
          <w:tcPr>
            <w:tcW w:w="573"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14:paraId="32583327" w14:textId="77777777" w:rsidR="00D453C5" w:rsidRPr="00572E20" w:rsidRDefault="00D453C5" w:rsidP="00853A1F">
            <w:pPr>
              <w:spacing w:after="0" w:line="240" w:lineRule="auto"/>
              <w:jc w:val="center"/>
              <w:rPr>
                <w:sz w:val="24"/>
                <w:szCs w:val="24"/>
              </w:rPr>
            </w:pPr>
            <w:r>
              <w:rPr>
                <w:rFonts w:eastAsia="Times New Roman"/>
                <w:b w:val="0"/>
                <w:color w:val="000000"/>
                <w:sz w:val="24"/>
                <w:szCs w:val="24"/>
                <w:lang w:eastAsia="ru-RU"/>
              </w:rPr>
              <w:t>19</w:t>
            </w:r>
          </w:p>
        </w:tc>
        <w:tc>
          <w:tcPr>
            <w:tcW w:w="566" w:type="pc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14:paraId="7CAF38EE" w14:textId="77777777" w:rsidR="00D453C5" w:rsidRPr="00572E20" w:rsidRDefault="00D453C5" w:rsidP="00853A1F">
            <w:pPr>
              <w:spacing w:after="0" w:line="240" w:lineRule="auto"/>
              <w:jc w:val="center"/>
              <w:rPr>
                <w:sz w:val="24"/>
                <w:szCs w:val="24"/>
              </w:rPr>
            </w:pPr>
            <w:r>
              <w:rPr>
                <w:b w:val="0"/>
                <w:bCs/>
                <w:sz w:val="24"/>
                <w:szCs w:val="24"/>
              </w:rPr>
              <w:t>23</w:t>
            </w:r>
          </w:p>
        </w:tc>
        <w:tc>
          <w:tcPr>
            <w:tcW w:w="592" w:type="pct"/>
            <w:tcBorders>
              <w:top w:val="single" w:sz="6" w:space="0" w:color="auto"/>
              <w:left w:val="single" w:sz="6" w:space="0" w:color="auto"/>
              <w:bottom w:val="single" w:sz="6" w:space="0" w:color="auto"/>
              <w:right w:val="single" w:sz="4" w:space="0" w:color="auto"/>
            </w:tcBorders>
            <w:shd w:val="clear" w:color="auto" w:fill="auto"/>
            <w:vAlign w:val="center"/>
          </w:tcPr>
          <w:p w14:paraId="6927F387" w14:textId="77777777" w:rsidR="00D453C5" w:rsidRPr="00572E20" w:rsidRDefault="00D453C5" w:rsidP="00853A1F">
            <w:pPr>
              <w:spacing w:after="0" w:line="240" w:lineRule="auto"/>
              <w:jc w:val="center"/>
              <w:rPr>
                <w:sz w:val="24"/>
                <w:szCs w:val="24"/>
              </w:rPr>
            </w:pPr>
            <w:r>
              <w:rPr>
                <w:b w:val="0"/>
                <w:bCs/>
                <w:sz w:val="24"/>
                <w:szCs w:val="24"/>
              </w:rPr>
              <w:t>25</w:t>
            </w:r>
          </w:p>
        </w:tc>
      </w:tr>
      <w:tr w:rsidR="009B42E7" w:rsidRPr="00F36643" w14:paraId="559984EF" w14:textId="77777777" w:rsidTr="008B6423">
        <w:trPr>
          <w:trHeight w:val="65"/>
          <w:jc w:val="center"/>
        </w:trPr>
        <w:tc>
          <w:tcPr>
            <w:tcW w:w="278" w:type="pct"/>
            <w:tcBorders>
              <w:top w:val="single" w:sz="6" w:space="0" w:color="auto"/>
              <w:left w:val="single" w:sz="4" w:space="0" w:color="auto"/>
              <w:bottom w:val="single" w:sz="6" w:space="0" w:color="auto"/>
              <w:right w:val="single" w:sz="6" w:space="0" w:color="auto"/>
            </w:tcBorders>
            <w:vAlign w:val="center"/>
          </w:tcPr>
          <w:p w14:paraId="3B7F784F" w14:textId="77777777" w:rsidR="009B42E7" w:rsidRPr="00D453C5" w:rsidRDefault="009B42E7" w:rsidP="006A5805">
            <w:pPr>
              <w:spacing w:after="0" w:line="240" w:lineRule="auto"/>
              <w:jc w:val="center"/>
              <w:rPr>
                <w:rFonts w:eastAsia="Times New Roman"/>
                <w:bCs/>
                <w:sz w:val="24"/>
                <w:szCs w:val="24"/>
                <w:lang w:eastAsia="ru-RU"/>
              </w:rPr>
            </w:pPr>
            <w:r w:rsidRPr="00D453C5">
              <w:rPr>
                <w:rFonts w:eastAsia="Times New Roman"/>
                <w:bCs/>
                <w:sz w:val="24"/>
                <w:szCs w:val="24"/>
                <w:lang w:eastAsia="ru-RU"/>
              </w:rPr>
              <w:t>3</w:t>
            </w: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243739DB" w14:textId="77777777" w:rsidR="009B42E7" w:rsidRPr="00D453C5" w:rsidRDefault="009B42E7" w:rsidP="006A5805">
            <w:pPr>
              <w:autoSpaceDE w:val="0"/>
              <w:autoSpaceDN w:val="0"/>
              <w:spacing w:after="0" w:line="240" w:lineRule="auto"/>
              <w:rPr>
                <w:rFonts w:eastAsia="Times New Roman"/>
                <w:sz w:val="24"/>
                <w:szCs w:val="24"/>
                <w:lang w:eastAsia="ru-RU"/>
              </w:rPr>
            </w:pPr>
            <w:r w:rsidRPr="00D453C5">
              <w:rPr>
                <w:rFonts w:eastAsia="Times New Roman"/>
                <w:bCs/>
                <w:sz w:val="24"/>
                <w:szCs w:val="24"/>
                <w:lang w:eastAsia="ru-RU"/>
              </w:rPr>
              <w:t>Жилищный фонд</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75B34126" w14:textId="77777777" w:rsidR="009B42E7" w:rsidRPr="00D453C5" w:rsidRDefault="009B42E7" w:rsidP="006A5805">
            <w:pPr>
              <w:autoSpaceDE w:val="0"/>
              <w:autoSpaceDN w:val="0"/>
              <w:spacing w:after="0" w:line="240" w:lineRule="auto"/>
              <w:jc w:val="center"/>
              <w:rPr>
                <w:rFonts w:eastAsia="Times New Roman"/>
                <w:b w:val="0"/>
                <w:sz w:val="24"/>
                <w:szCs w:val="24"/>
                <w:lang w:eastAsia="ru-RU"/>
              </w:rPr>
            </w:pP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78D750A7" w14:textId="77777777" w:rsidR="009B42E7" w:rsidRPr="00F36643" w:rsidRDefault="009B42E7" w:rsidP="006A5805">
            <w:pPr>
              <w:autoSpaceDE w:val="0"/>
              <w:autoSpaceDN w:val="0"/>
              <w:spacing w:after="0" w:line="240" w:lineRule="auto"/>
              <w:jc w:val="center"/>
              <w:rPr>
                <w:rFonts w:eastAsia="Times New Roman"/>
                <w:b w:val="0"/>
                <w:color w:val="FF0000"/>
                <w:sz w:val="24"/>
                <w:szCs w:val="24"/>
                <w:highlight w:val="lightGray"/>
                <w:lang w:eastAsia="ru-RU"/>
              </w:rPr>
            </w:pP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773E0EA0" w14:textId="77777777" w:rsidR="009B42E7" w:rsidRPr="00F36643" w:rsidRDefault="009B42E7" w:rsidP="006A5805">
            <w:pPr>
              <w:autoSpaceDE w:val="0"/>
              <w:autoSpaceDN w:val="0"/>
              <w:spacing w:after="0" w:line="240" w:lineRule="auto"/>
              <w:jc w:val="center"/>
              <w:rPr>
                <w:rFonts w:eastAsia="Times New Roman"/>
                <w:b w:val="0"/>
                <w:color w:val="FF0000"/>
                <w:sz w:val="24"/>
                <w:szCs w:val="24"/>
                <w:highlight w:val="lightGray"/>
                <w:lang w:eastAsia="ru-RU"/>
              </w:rPr>
            </w:pPr>
          </w:p>
        </w:tc>
        <w:tc>
          <w:tcPr>
            <w:tcW w:w="592" w:type="pct"/>
            <w:tcBorders>
              <w:top w:val="single" w:sz="6" w:space="0" w:color="auto"/>
              <w:left w:val="single" w:sz="6" w:space="0" w:color="auto"/>
              <w:bottom w:val="single" w:sz="6" w:space="0" w:color="auto"/>
              <w:right w:val="single" w:sz="4" w:space="0" w:color="auto"/>
            </w:tcBorders>
            <w:vAlign w:val="center"/>
          </w:tcPr>
          <w:p w14:paraId="22C408FD" w14:textId="77777777" w:rsidR="009B42E7" w:rsidRPr="00F36643" w:rsidRDefault="009B42E7" w:rsidP="006A5805">
            <w:pPr>
              <w:autoSpaceDE w:val="0"/>
              <w:autoSpaceDN w:val="0"/>
              <w:spacing w:after="0" w:line="240" w:lineRule="auto"/>
              <w:jc w:val="center"/>
              <w:rPr>
                <w:rFonts w:eastAsia="Times New Roman"/>
                <w:b w:val="0"/>
                <w:sz w:val="24"/>
                <w:szCs w:val="24"/>
                <w:highlight w:val="lightGray"/>
                <w:lang w:eastAsia="ru-RU"/>
              </w:rPr>
            </w:pPr>
          </w:p>
        </w:tc>
      </w:tr>
      <w:tr w:rsidR="00D453C5" w:rsidRPr="00F36643" w14:paraId="6D014923" w14:textId="77777777" w:rsidTr="008B6423">
        <w:trPr>
          <w:trHeight w:val="709"/>
          <w:jc w:val="center"/>
        </w:trPr>
        <w:tc>
          <w:tcPr>
            <w:tcW w:w="278" w:type="pct"/>
            <w:tcBorders>
              <w:top w:val="single" w:sz="6" w:space="0" w:color="auto"/>
              <w:left w:val="single" w:sz="4" w:space="0" w:color="auto"/>
              <w:right w:val="single" w:sz="6" w:space="0" w:color="auto"/>
            </w:tcBorders>
            <w:vAlign w:val="center"/>
          </w:tcPr>
          <w:p w14:paraId="7D8DB969" w14:textId="77777777" w:rsidR="00D453C5" w:rsidRPr="00D453C5" w:rsidRDefault="00D453C5" w:rsidP="0021489E">
            <w:pPr>
              <w:spacing w:after="0" w:line="240" w:lineRule="auto"/>
              <w:jc w:val="center"/>
              <w:rPr>
                <w:b w:val="0"/>
                <w:sz w:val="24"/>
                <w:szCs w:val="24"/>
              </w:rPr>
            </w:pPr>
            <w:r w:rsidRPr="00D453C5">
              <w:rPr>
                <w:b w:val="0"/>
                <w:sz w:val="24"/>
                <w:szCs w:val="24"/>
              </w:rPr>
              <w:lastRenderedPageBreak/>
              <w:t>3.1</w:t>
            </w: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410EE343" w14:textId="77777777" w:rsidR="00D453C5" w:rsidRPr="00D453C5" w:rsidRDefault="00D453C5" w:rsidP="001743B9">
            <w:pPr>
              <w:spacing w:after="0" w:line="240" w:lineRule="auto"/>
              <w:rPr>
                <w:b w:val="0"/>
                <w:bCs/>
                <w:sz w:val="24"/>
                <w:szCs w:val="26"/>
              </w:rPr>
            </w:pPr>
            <w:r w:rsidRPr="00D453C5">
              <w:rPr>
                <w:b w:val="0"/>
                <w:bCs/>
                <w:sz w:val="24"/>
                <w:szCs w:val="26"/>
              </w:rPr>
              <w:t>Жилищный фонд - всего</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73314D64" w14:textId="77777777" w:rsidR="00D453C5" w:rsidRPr="00D453C5" w:rsidRDefault="00D453C5" w:rsidP="001743B9">
            <w:pPr>
              <w:spacing w:after="0" w:line="240" w:lineRule="auto"/>
              <w:jc w:val="center"/>
              <w:rPr>
                <w:b w:val="0"/>
                <w:bCs/>
                <w:sz w:val="24"/>
                <w:szCs w:val="26"/>
                <w:lang w:eastAsia="ru-RU"/>
              </w:rPr>
            </w:pPr>
            <w:r w:rsidRPr="00D453C5">
              <w:rPr>
                <w:b w:val="0"/>
                <w:bCs/>
                <w:sz w:val="24"/>
                <w:szCs w:val="24"/>
              </w:rPr>
              <w:t>тыс. м</w:t>
            </w:r>
            <w:r w:rsidRPr="00D453C5">
              <w:rPr>
                <w:b w:val="0"/>
                <w:bCs/>
                <w:sz w:val="24"/>
                <w:szCs w:val="24"/>
                <w:vertAlign w:val="superscript"/>
              </w:rPr>
              <w:t>2</w:t>
            </w:r>
            <w:r w:rsidRPr="00D453C5">
              <w:rPr>
                <w:b w:val="0"/>
                <w:bCs/>
                <w:sz w:val="24"/>
                <w:szCs w:val="24"/>
              </w:rPr>
              <w:t xml:space="preserve"> общей площади</w:t>
            </w: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4572DD2E" w14:textId="77777777" w:rsidR="00D453C5" w:rsidRPr="00D80696" w:rsidRDefault="00D453C5" w:rsidP="00853A1F">
            <w:pPr>
              <w:spacing w:after="0" w:line="240" w:lineRule="auto"/>
              <w:jc w:val="center"/>
              <w:rPr>
                <w:b w:val="0"/>
                <w:bCs/>
                <w:sz w:val="24"/>
                <w:szCs w:val="24"/>
              </w:rPr>
            </w:pPr>
            <w:r w:rsidRPr="00D80696">
              <w:rPr>
                <w:b w:val="0"/>
                <w:bCs/>
                <w:sz w:val="24"/>
                <w:szCs w:val="24"/>
              </w:rPr>
              <w:t>14,95 </w:t>
            </w: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629BFE42" w14:textId="77777777" w:rsidR="00D453C5" w:rsidRPr="00D80696" w:rsidRDefault="00D453C5" w:rsidP="00853A1F">
            <w:pPr>
              <w:spacing w:after="0" w:line="240" w:lineRule="auto"/>
              <w:jc w:val="center"/>
              <w:rPr>
                <w:b w:val="0"/>
                <w:bCs/>
                <w:sz w:val="24"/>
                <w:szCs w:val="24"/>
              </w:rPr>
            </w:pPr>
            <w:r w:rsidRPr="00D80696">
              <w:rPr>
                <w:b w:val="0"/>
                <w:bCs/>
                <w:sz w:val="24"/>
                <w:szCs w:val="24"/>
              </w:rPr>
              <w:t>18,55</w:t>
            </w:r>
          </w:p>
        </w:tc>
        <w:tc>
          <w:tcPr>
            <w:tcW w:w="592" w:type="pct"/>
            <w:tcBorders>
              <w:top w:val="single" w:sz="6" w:space="0" w:color="auto"/>
              <w:left w:val="single" w:sz="6" w:space="0" w:color="auto"/>
              <w:bottom w:val="single" w:sz="6" w:space="0" w:color="auto"/>
              <w:right w:val="single" w:sz="4" w:space="0" w:color="auto"/>
            </w:tcBorders>
            <w:vAlign w:val="center"/>
          </w:tcPr>
          <w:p w14:paraId="15760DEF" w14:textId="77777777" w:rsidR="00D453C5" w:rsidRPr="00D80696" w:rsidRDefault="00D453C5" w:rsidP="00853A1F">
            <w:pPr>
              <w:spacing w:after="0" w:line="240" w:lineRule="auto"/>
              <w:jc w:val="center"/>
              <w:rPr>
                <w:b w:val="0"/>
                <w:bCs/>
                <w:sz w:val="24"/>
                <w:szCs w:val="24"/>
              </w:rPr>
            </w:pPr>
            <w:r w:rsidRPr="00D80696">
              <w:rPr>
                <w:b w:val="0"/>
                <w:bCs/>
                <w:sz w:val="24"/>
                <w:szCs w:val="24"/>
              </w:rPr>
              <w:t>19,5</w:t>
            </w:r>
          </w:p>
        </w:tc>
      </w:tr>
      <w:tr w:rsidR="00D453C5" w:rsidRPr="00F36643" w14:paraId="7C21B192" w14:textId="77777777" w:rsidTr="008B6423">
        <w:trPr>
          <w:trHeight w:val="709"/>
          <w:jc w:val="center"/>
        </w:trPr>
        <w:tc>
          <w:tcPr>
            <w:tcW w:w="278" w:type="pct"/>
            <w:tcBorders>
              <w:top w:val="single" w:sz="6" w:space="0" w:color="auto"/>
              <w:left w:val="single" w:sz="4" w:space="0" w:color="auto"/>
              <w:right w:val="single" w:sz="6" w:space="0" w:color="auto"/>
            </w:tcBorders>
            <w:vAlign w:val="center"/>
          </w:tcPr>
          <w:p w14:paraId="655FB036" w14:textId="77777777" w:rsidR="00D453C5" w:rsidRPr="00D453C5" w:rsidRDefault="00D453C5" w:rsidP="006A5805">
            <w:pPr>
              <w:spacing w:after="0" w:line="240" w:lineRule="auto"/>
              <w:jc w:val="center"/>
              <w:rPr>
                <w:b w:val="0"/>
                <w:sz w:val="24"/>
                <w:szCs w:val="24"/>
              </w:rPr>
            </w:pPr>
            <w:r w:rsidRPr="00D453C5">
              <w:rPr>
                <w:b w:val="0"/>
                <w:sz w:val="24"/>
                <w:szCs w:val="24"/>
              </w:rPr>
              <w:t>3.2</w:t>
            </w: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22F7E20F" w14:textId="77777777" w:rsidR="00D453C5" w:rsidRPr="00D453C5" w:rsidRDefault="00D453C5" w:rsidP="001743B9">
            <w:pPr>
              <w:spacing w:after="0" w:line="240" w:lineRule="auto"/>
              <w:rPr>
                <w:b w:val="0"/>
                <w:bCs/>
                <w:sz w:val="24"/>
                <w:szCs w:val="26"/>
              </w:rPr>
            </w:pPr>
            <w:r w:rsidRPr="00D453C5">
              <w:rPr>
                <w:b w:val="0"/>
                <w:bCs/>
                <w:sz w:val="24"/>
                <w:szCs w:val="26"/>
              </w:rPr>
              <w:t>Существующий сохраняемый жилищный фонд:</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1AA81625" w14:textId="77777777" w:rsidR="00D453C5" w:rsidRPr="00D453C5" w:rsidRDefault="00D453C5" w:rsidP="001743B9">
            <w:pPr>
              <w:spacing w:after="0" w:line="240" w:lineRule="auto"/>
              <w:jc w:val="center"/>
              <w:rPr>
                <w:b w:val="0"/>
                <w:bCs/>
                <w:sz w:val="24"/>
                <w:szCs w:val="26"/>
                <w:lang w:eastAsia="ru-RU"/>
              </w:rPr>
            </w:pPr>
            <w:r w:rsidRPr="00D453C5">
              <w:rPr>
                <w:b w:val="0"/>
                <w:bCs/>
                <w:sz w:val="24"/>
                <w:szCs w:val="24"/>
              </w:rPr>
              <w:t>-"-</w:t>
            </w: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3D6641DD" w14:textId="77777777" w:rsidR="00D453C5" w:rsidRPr="00D80696" w:rsidRDefault="00D453C5" w:rsidP="00853A1F">
            <w:pPr>
              <w:spacing w:after="0" w:line="240" w:lineRule="auto"/>
              <w:jc w:val="center"/>
              <w:rPr>
                <w:b w:val="0"/>
                <w:bCs/>
                <w:sz w:val="24"/>
                <w:szCs w:val="24"/>
              </w:rPr>
            </w:pP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16F98C83" w14:textId="77777777" w:rsidR="00D453C5" w:rsidRPr="00D80696" w:rsidRDefault="00D453C5" w:rsidP="00853A1F">
            <w:pPr>
              <w:spacing w:after="0" w:line="240" w:lineRule="auto"/>
              <w:jc w:val="center"/>
              <w:rPr>
                <w:b w:val="0"/>
                <w:bCs/>
                <w:sz w:val="24"/>
                <w:szCs w:val="24"/>
              </w:rPr>
            </w:pPr>
            <w:r w:rsidRPr="00D80696">
              <w:rPr>
                <w:b w:val="0"/>
                <w:bCs/>
                <w:sz w:val="24"/>
                <w:szCs w:val="24"/>
              </w:rPr>
              <w:t>14,95</w:t>
            </w:r>
          </w:p>
        </w:tc>
        <w:tc>
          <w:tcPr>
            <w:tcW w:w="592" w:type="pct"/>
            <w:tcBorders>
              <w:top w:val="single" w:sz="6" w:space="0" w:color="auto"/>
              <w:left w:val="single" w:sz="6" w:space="0" w:color="auto"/>
              <w:bottom w:val="single" w:sz="6" w:space="0" w:color="auto"/>
              <w:right w:val="single" w:sz="4" w:space="0" w:color="auto"/>
            </w:tcBorders>
            <w:vAlign w:val="center"/>
          </w:tcPr>
          <w:p w14:paraId="7E902D2A" w14:textId="77777777" w:rsidR="00D453C5" w:rsidRPr="00D80696" w:rsidRDefault="00D453C5" w:rsidP="00853A1F">
            <w:pPr>
              <w:spacing w:after="0" w:line="240" w:lineRule="auto"/>
              <w:jc w:val="center"/>
              <w:rPr>
                <w:b w:val="0"/>
                <w:bCs/>
                <w:sz w:val="24"/>
                <w:szCs w:val="24"/>
              </w:rPr>
            </w:pPr>
            <w:r w:rsidRPr="00D80696">
              <w:rPr>
                <w:b w:val="0"/>
                <w:bCs/>
                <w:sz w:val="24"/>
                <w:szCs w:val="24"/>
              </w:rPr>
              <w:t>17</w:t>
            </w:r>
          </w:p>
        </w:tc>
      </w:tr>
      <w:tr w:rsidR="00D453C5" w:rsidRPr="00F36643" w14:paraId="19BA0DD9" w14:textId="77777777" w:rsidTr="00853A1F">
        <w:trPr>
          <w:jc w:val="center"/>
        </w:trPr>
        <w:tc>
          <w:tcPr>
            <w:tcW w:w="278" w:type="pct"/>
            <w:tcBorders>
              <w:left w:val="single" w:sz="4" w:space="0" w:color="auto"/>
              <w:bottom w:val="single" w:sz="6" w:space="0" w:color="auto"/>
              <w:right w:val="single" w:sz="6" w:space="0" w:color="auto"/>
            </w:tcBorders>
            <w:vAlign w:val="center"/>
          </w:tcPr>
          <w:p w14:paraId="33A61E0F" w14:textId="77777777" w:rsidR="00D453C5" w:rsidRPr="00D453C5" w:rsidRDefault="00D453C5" w:rsidP="006A5805">
            <w:pPr>
              <w:spacing w:after="0" w:line="240" w:lineRule="auto"/>
              <w:jc w:val="center"/>
              <w:rPr>
                <w:b w:val="0"/>
                <w:sz w:val="24"/>
                <w:szCs w:val="24"/>
              </w:rPr>
            </w:pPr>
            <w:r w:rsidRPr="00D453C5">
              <w:rPr>
                <w:b w:val="0"/>
                <w:sz w:val="24"/>
                <w:szCs w:val="24"/>
              </w:rPr>
              <w:t>3.3</w:t>
            </w: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06DBEE35" w14:textId="77777777" w:rsidR="00D453C5" w:rsidRPr="00D453C5" w:rsidRDefault="00D453C5" w:rsidP="001743B9">
            <w:pPr>
              <w:spacing w:after="0" w:line="240" w:lineRule="auto"/>
              <w:rPr>
                <w:b w:val="0"/>
                <w:bCs/>
                <w:sz w:val="24"/>
                <w:szCs w:val="26"/>
              </w:rPr>
            </w:pPr>
            <w:r w:rsidRPr="00D453C5">
              <w:rPr>
                <w:b w:val="0"/>
                <w:bCs/>
                <w:sz w:val="24"/>
                <w:szCs w:val="26"/>
              </w:rPr>
              <w:t>Новое жилищное строительство:</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3E4E290B" w14:textId="77777777" w:rsidR="00D453C5" w:rsidRPr="00D453C5" w:rsidRDefault="00D453C5" w:rsidP="001743B9">
            <w:pPr>
              <w:spacing w:after="0" w:line="240" w:lineRule="auto"/>
              <w:jc w:val="center"/>
              <w:rPr>
                <w:b w:val="0"/>
                <w:bCs/>
                <w:sz w:val="24"/>
                <w:szCs w:val="26"/>
                <w:lang w:eastAsia="ru-RU"/>
              </w:rPr>
            </w:pPr>
            <w:r w:rsidRPr="00D453C5">
              <w:rPr>
                <w:b w:val="0"/>
                <w:bCs/>
                <w:sz w:val="24"/>
                <w:szCs w:val="24"/>
              </w:rPr>
              <w:t>-"-</w:t>
            </w: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578950E7" w14:textId="77777777" w:rsidR="00D453C5" w:rsidRPr="00D80696" w:rsidRDefault="00D453C5" w:rsidP="00853A1F">
            <w:pPr>
              <w:spacing w:after="0" w:line="240" w:lineRule="auto"/>
              <w:jc w:val="center"/>
              <w:rPr>
                <w:b w:val="0"/>
                <w:bCs/>
                <w:sz w:val="24"/>
                <w:szCs w:val="24"/>
              </w:rPr>
            </w:pP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bottom"/>
          </w:tcPr>
          <w:p w14:paraId="49F199D0" w14:textId="77777777" w:rsidR="00D453C5" w:rsidRPr="00D80696" w:rsidRDefault="00D453C5" w:rsidP="00853A1F">
            <w:pPr>
              <w:spacing w:after="0" w:line="240" w:lineRule="auto"/>
              <w:jc w:val="center"/>
              <w:rPr>
                <w:b w:val="0"/>
                <w:bCs/>
                <w:sz w:val="24"/>
                <w:szCs w:val="24"/>
              </w:rPr>
            </w:pPr>
            <w:r>
              <w:rPr>
                <w:b w:val="0"/>
                <w:bCs/>
                <w:sz w:val="24"/>
                <w:szCs w:val="24"/>
              </w:rPr>
              <w:t>3,6</w:t>
            </w:r>
          </w:p>
        </w:tc>
        <w:tc>
          <w:tcPr>
            <w:tcW w:w="592" w:type="pct"/>
            <w:tcBorders>
              <w:top w:val="single" w:sz="6" w:space="0" w:color="auto"/>
              <w:left w:val="single" w:sz="6" w:space="0" w:color="auto"/>
              <w:bottom w:val="single" w:sz="6" w:space="0" w:color="auto"/>
              <w:right w:val="single" w:sz="4" w:space="0" w:color="auto"/>
            </w:tcBorders>
            <w:vAlign w:val="bottom"/>
          </w:tcPr>
          <w:p w14:paraId="54A6AFFB" w14:textId="77777777" w:rsidR="00D453C5" w:rsidRPr="00D80696" w:rsidRDefault="00D453C5" w:rsidP="00853A1F">
            <w:pPr>
              <w:spacing w:after="0" w:line="240" w:lineRule="auto"/>
              <w:jc w:val="center"/>
              <w:rPr>
                <w:b w:val="0"/>
                <w:bCs/>
                <w:sz w:val="24"/>
                <w:szCs w:val="24"/>
              </w:rPr>
            </w:pPr>
            <w:r>
              <w:rPr>
                <w:b w:val="0"/>
                <w:bCs/>
                <w:sz w:val="24"/>
                <w:szCs w:val="24"/>
              </w:rPr>
              <w:t>4,55</w:t>
            </w:r>
          </w:p>
        </w:tc>
      </w:tr>
      <w:tr w:rsidR="00D453C5" w:rsidRPr="00F36643" w14:paraId="4FB69D2E" w14:textId="77777777" w:rsidTr="008B6423">
        <w:trPr>
          <w:jc w:val="center"/>
        </w:trPr>
        <w:tc>
          <w:tcPr>
            <w:tcW w:w="278" w:type="pct"/>
            <w:tcBorders>
              <w:left w:val="single" w:sz="4" w:space="0" w:color="auto"/>
              <w:bottom w:val="single" w:sz="6" w:space="0" w:color="auto"/>
              <w:right w:val="single" w:sz="6" w:space="0" w:color="auto"/>
            </w:tcBorders>
            <w:vAlign w:val="center"/>
          </w:tcPr>
          <w:p w14:paraId="11B1F342" w14:textId="77777777" w:rsidR="00D453C5" w:rsidRPr="00D453C5" w:rsidRDefault="00D453C5" w:rsidP="006A5805">
            <w:pPr>
              <w:spacing w:after="0" w:line="240" w:lineRule="auto"/>
              <w:jc w:val="center"/>
              <w:rPr>
                <w:b w:val="0"/>
                <w:sz w:val="24"/>
                <w:szCs w:val="24"/>
              </w:rPr>
            </w:pPr>
            <w:r w:rsidRPr="00D453C5">
              <w:rPr>
                <w:b w:val="0"/>
                <w:sz w:val="24"/>
                <w:szCs w:val="24"/>
              </w:rPr>
              <w:t>3.4</w:t>
            </w: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72CDF201" w14:textId="77777777" w:rsidR="00D453C5" w:rsidRPr="00D453C5" w:rsidRDefault="00D453C5" w:rsidP="001743B9">
            <w:pPr>
              <w:spacing w:after="0" w:line="240" w:lineRule="auto"/>
              <w:rPr>
                <w:b w:val="0"/>
                <w:bCs/>
                <w:sz w:val="24"/>
                <w:szCs w:val="26"/>
              </w:rPr>
            </w:pPr>
            <w:r w:rsidRPr="00D453C5">
              <w:rPr>
                <w:b w:val="0"/>
                <w:bCs/>
                <w:sz w:val="24"/>
                <w:szCs w:val="26"/>
              </w:rPr>
              <w:t>Средняя обеспеченность населения общей площадью квартир</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61CA180F" w14:textId="77777777" w:rsidR="00D453C5" w:rsidRPr="00D453C5" w:rsidRDefault="00D453C5" w:rsidP="001743B9">
            <w:pPr>
              <w:spacing w:after="0" w:line="240" w:lineRule="auto"/>
              <w:jc w:val="center"/>
              <w:rPr>
                <w:b w:val="0"/>
                <w:bCs/>
                <w:sz w:val="24"/>
                <w:szCs w:val="26"/>
                <w:lang w:val="en-US" w:eastAsia="ru-RU"/>
              </w:rPr>
            </w:pPr>
            <w:r w:rsidRPr="00D453C5">
              <w:rPr>
                <w:b w:val="0"/>
                <w:bCs/>
                <w:sz w:val="24"/>
                <w:szCs w:val="24"/>
              </w:rPr>
              <w:t>м</w:t>
            </w:r>
            <w:r w:rsidRPr="00D453C5">
              <w:rPr>
                <w:b w:val="0"/>
                <w:bCs/>
                <w:sz w:val="24"/>
                <w:szCs w:val="24"/>
                <w:vertAlign w:val="superscript"/>
              </w:rPr>
              <w:t>2</w:t>
            </w:r>
            <w:r w:rsidRPr="00D453C5">
              <w:rPr>
                <w:b w:val="0"/>
                <w:bCs/>
                <w:sz w:val="24"/>
                <w:szCs w:val="24"/>
              </w:rPr>
              <w:t>/чел</w:t>
            </w: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2109CF7E" w14:textId="77777777" w:rsidR="00D453C5" w:rsidRPr="00D80696" w:rsidRDefault="00D453C5" w:rsidP="00853A1F">
            <w:pPr>
              <w:spacing w:after="0" w:line="240" w:lineRule="auto"/>
              <w:jc w:val="center"/>
              <w:rPr>
                <w:b w:val="0"/>
                <w:bCs/>
                <w:sz w:val="24"/>
                <w:szCs w:val="24"/>
              </w:rPr>
            </w:pPr>
            <w:r w:rsidRPr="00D80696">
              <w:rPr>
                <w:b w:val="0"/>
                <w:bCs/>
                <w:sz w:val="24"/>
                <w:szCs w:val="24"/>
              </w:rPr>
              <w:t>18,53 </w:t>
            </w: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1069D8A9" w14:textId="77777777" w:rsidR="00D453C5" w:rsidRPr="00D80696" w:rsidRDefault="00D453C5" w:rsidP="00853A1F">
            <w:pPr>
              <w:spacing w:after="0" w:line="240" w:lineRule="auto"/>
              <w:jc w:val="center"/>
              <w:rPr>
                <w:b w:val="0"/>
                <w:bCs/>
                <w:sz w:val="24"/>
                <w:szCs w:val="24"/>
              </w:rPr>
            </w:pPr>
            <w:r w:rsidRPr="00D80696">
              <w:rPr>
                <w:b w:val="0"/>
                <w:bCs/>
                <w:sz w:val="24"/>
                <w:szCs w:val="24"/>
              </w:rPr>
              <w:t>26,5</w:t>
            </w:r>
          </w:p>
        </w:tc>
        <w:tc>
          <w:tcPr>
            <w:tcW w:w="592" w:type="pct"/>
            <w:tcBorders>
              <w:top w:val="single" w:sz="6" w:space="0" w:color="auto"/>
              <w:left w:val="single" w:sz="6" w:space="0" w:color="auto"/>
              <w:bottom w:val="single" w:sz="6" w:space="0" w:color="auto"/>
              <w:right w:val="single" w:sz="4" w:space="0" w:color="auto"/>
            </w:tcBorders>
            <w:vAlign w:val="center"/>
          </w:tcPr>
          <w:p w14:paraId="47A99499" w14:textId="77777777" w:rsidR="00D453C5" w:rsidRPr="00D80696" w:rsidRDefault="00D453C5" w:rsidP="00853A1F">
            <w:pPr>
              <w:spacing w:after="0" w:line="240" w:lineRule="auto"/>
              <w:jc w:val="center"/>
              <w:rPr>
                <w:b w:val="0"/>
                <w:bCs/>
                <w:sz w:val="24"/>
                <w:szCs w:val="24"/>
              </w:rPr>
            </w:pPr>
            <w:r w:rsidRPr="00D80696">
              <w:rPr>
                <w:b w:val="0"/>
                <w:bCs/>
                <w:sz w:val="24"/>
                <w:szCs w:val="24"/>
              </w:rPr>
              <w:t>30</w:t>
            </w:r>
          </w:p>
        </w:tc>
      </w:tr>
      <w:tr w:rsidR="009B42E7" w:rsidRPr="00F36643" w14:paraId="38730831" w14:textId="77777777" w:rsidTr="008B6423">
        <w:trPr>
          <w:trHeight w:val="456"/>
          <w:jc w:val="center"/>
        </w:trPr>
        <w:tc>
          <w:tcPr>
            <w:tcW w:w="278" w:type="pct"/>
            <w:tcBorders>
              <w:top w:val="single" w:sz="6" w:space="0" w:color="auto"/>
              <w:left w:val="single" w:sz="4" w:space="0" w:color="auto"/>
              <w:bottom w:val="single" w:sz="6" w:space="0" w:color="auto"/>
              <w:right w:val="single" w:sz="6" w:space="0" w:color="auto"/>
            </w:tcBorders>
            <w:vAlign w:val="center"/>
          </w:tcPr>
          <w:p w14:paraId="2BB8C142" w14:textId="77777777" w:rsidR="009B42E7" w:rsidRPr="00D453C5" w:rsidRDefault="009B42E7" w:rsidP="006A5805">
            <w:pPr>
              <w:spacing w:after="0" w:line="240" w:lineRule="auto"/>
              <w:jc w:val="center"/>
              <w:rPr>
                <w:sz w:val="24"/>
                <w:szCs w:val="24"/>
                <w:lang w:eastAsia="ru-RU"/>
              </w:rPr>
            </w:pPr>
            <w:r w:rsidRPr="00D453C5">
              <w:rPr>
                <w:bCs/>
                <w:sz w:val="24"/>
                <w:szCs w:val="24"/>
                <w:lang w:eastAsia="ru-RU"/>
              </w:rPr>
              <w:t>4</w:t>
            </w: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69DAC8C1" w14:textId="77777777" w:rsidR="009B42E7" w:rsidRPr="00D453C5" w:rsidRDefault="009B42E7" w:rsidP="00532CE1">
            <w:pPr>
              <w:autoSpaceDE w:val="0"/>
              <w:autoSpaceDN w:val="0"/>
              <w:spacing w:after="0" w:line="240" w:lineRule="auto"/>
              <w:jc w:val="both"/>
              <w:rPr>
                <w:sz w:val="24"/>
                <w:szCs w:val="24"/>
                <w:lang w:eastAsia="ru-RU"/>
              </w:rPr>
            </w:pPr>
            <w:r w:rsidRPr="00D453C5">
              <w:rPr>
                <w:bCs/>
                <w:sz w:val="24"/>
                <w:szCs w:val="24"/>
                <w:lang w:eastAsia="ru-RU"/>
              </w:rPr>
              <w:t>Объекты социальн</w:t>
            </w:r>
            <w:r w:rsidR="00532CE1" w:rsidRPr="00D453C5">
              <w:rPr>
                <w:bCs/>
                <w:sz w:val="24"/>
                <w:szCs w:val="24"/>
                <w:lang w:eastAsia="ru-RU"/>
              </w:rPr>
              <w:t>ой инфраструктуры</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095494C5" w14:textId="77777777" w:rsidR="009B42E7" w:rsidRPr="00F36643" w:rsidRDefault="009B42E7" w:rsidP="006A5805">
            <w:pPr>
              <w:spacing w:after="0" w:line="240" w:lineRule="auto"/>
              <w:rPr>
                <w:b w:val="0"/>
                <w:sz w:val="24"/>
                <w:szCs w:val="24"/>
                <w:highlight w:val="lightGray"/>
                <w:lang w:eastAsia="ru-RU"/>
              </w:rPr>
            </w:pP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0CDBF853" w14:textId="77777777" w:rsidR="009B42E7" w:rsidRPr="00F36643" w:rsidRDefault="009B42E7" w:rsidP="006A5805">
            <w:pPr>
              <w:autoSpaceDE w:val="0"/>
              <w:autoSpaceDN w:val="0"/>
              <w:spacing w:after="0" w:line="240" w:lineRule="auto"/>
              <w:jc w:val="center"/>
              <w:rPr>
                <w:b w:val="0"/>
                <w:sz w:val="24"/>
                <w:szCs w:val="24"/>
                <w:highlight w:val="lightGray"/>
                <w:lang w:eastAsia="ru-RU"/>
              </w:rPr>
            </w:pP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6DD248D0" w14:textId="77777777" w:rsidR="009B42E7" w:rsidRPr="00F36643" w:rsidRDefault="009B42E7" w:rsidP="006A5805">
            <w:pPr>
              <w:autoSpaceDE w:val="0"/>
              <w:autoSpaceDN w:val="0"/>
              <w:spacing w:after="0" w:line="240" w:lineRule="auto"/>
              <w:jc w:val="center"/>
              <w:rPr>
                <w:b w:val="0"/>
                <w:sz w:val="24"/>
                <w:szCs w:val="24"/>
                <w:highlight w:val="lightGray"/>
                <w:lang w:eastAsia="ru-RU"/>
              </w:rPr>
            </w:pPr>
          </w:p>
        </w:tc>
        <w:tc>
          <w:tcPr>
            <w:tcW w:w="592" w:type="pct"/>
            <w:tcBorders>
              <w:top w:val="single" w:sz="6" w:space="0" w:color="auto"/>
              <w:left w:val="single" w:sz="6" w:space="0" w:color="auto"/>
              <w:bottom w:val="single" w:sz="6" w:space="0" w:color="auto"/>
              <w:right w:val="single" w:sz="4" w:space="0" w:color="auto"/>
            </w:tcBorders>
            <w:vAlign w:val="center"/>
          </w:tcPr>
          <w:p w14:paraId="37404A66" w14:textId="77777777" w:rsidR="009B42E7" w:rsidRPr="00F36643" w:rsidRDefault="009B42E7" w:rsidP="006A5805">
            <w:pPr>
              <w:autoSpaceDE w:val="0"/>
              <w:autoSpaceDN w:val="0"/>
              <w:spacing w:after="0" w:line="240" w:lineRule="auto"/>
              <w:jc w:val="center"/>
              <w:rPr>
                <w:b w:val="0"/>
                <w:color w:val="FF0000"/>
                <w:sz w:val="24"/>
                <w:szCs w:val="24"/>
                <w:highlight w:val="lightGray"/>
                <w:lang w:eastAsia="ru-RU"/>
              </w:rPr>
            </w:pPr>
          </w:p>
        </w:tc>
      </w:tr>
      <w:tr w:rsidR="00D453C5" w:rsidRPr="00F36643" w14:paraId="0013F7D0" w14:textId="77777777" w:rsidTr="00332AFA">
        <w:trPr>
          <w:jc w:val="center"/>
        </w:trPr>
        <w:tc>
          <w:tcPr>
            <w:tcW w:w="278" w:type="pct"/>
            <w:tcBorders>
              <w:top w:val="single" w:sz="6" w:space="0" w:color="auto"/>
              <w:left w:val="single" w:sz="4" w:space="0" w:color="auto"/>
              <w:bottom w:val="single" w:sz="6" w:space="0" w:color="auto"/>
              <w:right w:val="single" w:sz="6" w:space="0" w:color="auto"/>
            </w:tcBorders>
            <w:tcMar>
              <w:top w:w="0" w:type="dxa"/>
              <w:left w:w="28" w:type="dxa"/>
              <w:bottom w:w="0" w:type="dxa"/>
              <w:right w:w="28" w:type="dxa"/>
            </w:tcMar>
            <w:vAlign w:val="center"/>
          </w:tcPr>
          <w:p w14:paraId="300E112D" w14:textId="77777777" w:rsidR="00D453C5" w:rsidRPr="00D453C5" w:rsidRDefault="00D453C5" w:rsidP="006A5805">
            <w:pPr>
              <w:spacing w:after="0" w:line="240" w:lineRule="auto"/>
              <w:jc w:val="center"/>
              <w:rPr>
                <w:b w:val="0"/>
                <w:sz w:val="24"/>
                <w:szCs w:val="24"/>
              </w:rPr>
            </w:pPr>
            <w:r w:rsidRPr="00D453C5">
              <w:rPr>
                <w:b w:val="0"/>
                <w:sz w:val="24"/>
                <w:szCs w:val="24"/>
              </w:rPr>
              <w:t>4.1</w:t>
            </w: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26B5A8DE" w14:textId="77777777" w:rsidR="00D453C5" w:rsidRPr="00D453C5" w:rsidRDefault="00D453C5" w:rsidP="00853A1F">
            <w:pPr>
              <w:spacing w:after="0" w:line="240" w:lineRule="auto"/>
              <w:rPr>
                <w:b w:val="0"/>
                <w:bCs/>
                <w:sz w:val="24"/>
                <w:szCs w:val="26"/>
              </w:rPr>
            </w:pPr>
            <w:r w:rsidRPr="00D453C5">
              <w:rPr>
                <w:b w:val="0"/>
                <w:bCs/>
                <w:sz w:val="24"/>
                <w:szCs w:val="26"/>
              </w:rPr>
              <w:t>Общеобразовательные организации, всего</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221C04FF" w14:textId="77777777" w:rsidR="00D453C5" w:rsidRPr="009D74C0" w:rsidRDefault="00D453C5" w:rsidP="00853A1F">
            <w:pPr>
              <w:spacing w:after="0" w:line="240" w:lineRule="auto"/>
              <w:jc w:val="center"/>
              <w:rPr>
                <w:b w:val="0"/>
                <w:bCs/>
                <w:sz w:val="24"/>
                <w:szCs w:val="24"/>
              </w:rPr>
            </w:pPr>
            <w:r>
              <w:rPr>
                <w:b w:val="0"/>
                <w:bCs/>
                <w:sz w:val="24"/>
                <w:szCs w:val="24"/>
              </w:rPr>
              <w:t>мест</w:t>
            </w: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27F874E4" w14:textId="77777777" w:rsidR="00D453C5" w:rsidRPr="009D74C0" w:rsidRDefault="00D453C5" w:rsidP="00853A1F">
            <w:pPr>
              <w:spacing w:after="0" w:line="240" w:lineRule="auto"/>
              <w:jc w:val="center"/>
              <w:rPr>
                <w:b w:val="0"/>
                <w:bCs/>
                <w:sz w:val="24"/>
                <w:szCs w:val="24"/>
              </w:rPr>
            </w:pPr>
            <w:r>
              <w:rPr>
                <w:b w:val="0"/>
                <w:bCs/>
                <w:sz w:val="24"/>
                <w:szCs w:val="24"/>
              </w:rPr>
              <w:t>222</w:t>
            </w: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01A928E5" w14:textId="77777777" w:rsidR="00D453C5" w:rsidRPr="009D74C0" w:rsidRDefault="00D453C5" w:rsidP="00853A1F">
            <w:pPr>
              <w:spacing w:after="0" w:line="240" w:lineRule="auto"/>
              <w:jc w:val="center"/>
              <w:rPr>
                <w:b w:val="0"/>
                <w:bCs/>
                <w:sz w:val="24"/>
                <w:szCs w:val="24"/>
              </w:rPr>
            </w:pPr>
            <w:r>
              <w:rPr>
                <w:b w:val="0"/>
                <w:bCs/>
                <w:sz w:val="24"/>
                <w:szCs w:val="24"/>
              </w:rPr>
              <w:t>222</w:t>
            </w:r>
          </w:p>
        </w:tc>
        <w:tc>
          <w:tcPr>
            <w:tcW w:w="592" w:type="pct"/>
            <w:tcBorders>
              <w:top w:val="single" w:sz="6" w:space="0" w:color="auto"/>
              <w:left w:val="single" w:sz="6" w:space="0" w:color="auto"/>
              <w:bottom w:val="single" w:sz="6" w:space="0" w:color="auto"/>
              <w:right w:val="single" w:sz="4" w:space="0" w:color="auto"/>
            </w:tcBorders>
            <w:vAlign w:val="center"/>
          </w:tcPr>
          <w:p w14:paraId="51929967" w14:textId="77777777" w:rsidR="00D453C5" w:rsidRPr="009D74C0" w:rsidRDefault="00D453C5" w:rsidP="00853A1F">
            <w:pPr>
              <w:spacing w:after="0" w:line="240" w:lineRule="auto"/>
              <w:jc w:val="center"/>
              <w:rPr>
                <w:b w:val="0"/>
                <w:bCs/>
                <w:sz w:val="24"/>
                <w:szCs w:val="24"/>
              </w:rPr>
            </w:pPr>
            <w:r>
              <w:rPr>
                <w:b w:val="0"/>
                <w:bCs/>
                <w:sz w:val="24"/>
                <w:szCs w:val="24"/>
              </w:rPr>
              <w:t>222</w:t>
            </w:r>
          </w:p>
        </w:tc>
      </w:tr>
      <w:tr w:rsidR="00D453C5" w:rsidRPr="00F36643" w14:paraId="062617A7" w14:textId="77777777" w:rsidTr="00332AFA">
        <w:trPr>
          <w:jc w:val="center"/>
        </w:trPr>
        <w:tc>
          <w:tcPr>
            <w:tcW w:w="278" w:type="pct"/>
            <w:tcBorders>
              <w:top w:val="single" w:sz="6" w:space="0" w:color="auto"/>
              <w:left w:val="single" w:sz="4" w:space="0" w:color="auto"/>
              <w:bottom w:val="single" w:sz="6" w:space="0" w:color="auto"/>
              <w:right w:val="single" w:sz="6" w:space="0" w:color="auto"/>
            </w:tcBorders>
            <w:vAlign w:val="center"/>
          </w:tcPr>
          <w:p w14:paraId="19169B04" w14:textId="77777777" w:rsidR="00D453C5" w:rsidRPr="00D453C5" w:rsidRDefault="00D453C5" w:rsidP="006A5805">
            <w:pPr>
              <w:spacing w:after="0" w:line="240" w:lineRule="auto"/>
              <w:jc w:val="center"/>
              <w:rPr>
                <w:b w:val="0"/>
                <w:sz w:val="24"/>
                <w:szCs w:val="24"/>
              </w:rPr>
            </w:pPr>
            <w:r w:rsidRPr="00D453C5">
              <w:rPr>
                <w:b w:val="0"/>
                <w:sz w:val="24"/>
                <w:szCs w:val="24"/>
              </w:rPr>
              <w:t>4.2</w:t>
            </w: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1345A1A1" w14:textId="77777777" w:rsidR="00D453C5" w:rsidRPr="00D453C5" w:rsidRDefault="00D453C5" w:rsidP="00853A1F">
            <w:pPr>
              <w:spacing w:after="0" w:line="240" w:lineRule="auto"/>
              <w:rPr>
                <w:b w:val="0"/>
                <w:bCs/>
                <w:sz w:val="24"/>
                <w:szCs w:val="26"/>
              </w:rPr>
            </w:pPr>
            <w:r w:rsidRPr="00D453C5">
              <w:rPr>
                <w:b w:val="0"/>
                <w:bCs/>
                <w:sz w:val="24"/>
                <w:szCs w:val="26"/>
              </w:rPr>
              <w:t>Организации дополнительного образования детей, всего</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71564EF5" w14:textId="77777777" w:rsidR="00D453C5" w:rsidRPr="009D74C0" w:rsidRDefault="00D453C5" w:rsidP="00853A1F">
            <w:pPr>
              <w:spacing w:after="0" w:line="240" w:lineRule="auto"/>
              <w:jc w:val="center"/>
              <w:rPr>
                <w:b w:val="0"/>
                <w:bCs/>
                <w:sz w:val="24"/>
                <w:szCs w:val="24"/>
              </w:rPr>
            </w:pPr>
            <w:r>
              <w:rPr>
                <w:b w:val="0"/>
                <w:bCs/>
                <w:sz w:val="24"/>
                <w:szCs w:val="24"/>
                <w:lang w:eastAsia="ru-RU"/>
              </w:rPr>
              <w:t>мест</w:t>
            </w: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172000DD" w14:textId="77777777" w:rsidR="00D453C5" w:rsidRPr="009D74C0" w:rsidRDefault="00D453C5" w:rsidP="00853A1F">
            <w:pPr>
              <w:spacing w:after="0" w:line="240" w:lineRule="auto"/>
              <w:jc w:val="center"/>
              <w:rPr>
                <w:b w:val="0"/>
                <w:bCs/>
                <w:sz w:val="24"/>
                <w:szCs w:val="24"/>
              </w:rPr>
            </w:pPr>
            <w:r w:rsidRPr="009D74C0">
              <w:rPr>
                <w:b w:val="0"/>
                <w:bCs/>
                <w:sz w:val="24"/>
                <w:szCs w:val="24"/>
              </w:rPr>
              <w:t>0</w:t>
            </w: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41CDE94A" w14:textId="77777777" w:rsidR="00D453C5" w:rsidRPr="009D74C0" w:rsidRDefault="00D453C5" w:rsidP="00853A1F">
            <w:pPr>
              <w:spacing w:after="0" w:line="240" w:lineRule="auto"/>
              <w:jc w:val="center"/>
              <w:rPr>
                <w:b w:val="0"/>
                <w:bCs/>
                <w:sz w:val="24"/>
                <w:szCs w:val="24"/>
              </w:rPr>
            </w:pPr>
            <w:r>
              <w:rPr>
                <w:b w:val="0"/>
                <w:bCs/>
                <w:sz w:val="24"/>
                <w:szCs w:val="24"/>
              </w:rPr>
              <w:t>25</w:t>
            </w:r>
          </w:p>
        </w:tc>
        <w:tc>
          <w:tcPr>
            <w:tcW w:w="592" w:type="pct"/>
            <w:tcBorders>
              <w:top w:val="single" w:sz="6" w:space="0" w:color="auto"/>
              <w:left w:val="single" w:sz="6" w:space="0" w:color="auto"/>
              <w:bottom w:val="single" w:sz="6" w:space="0" w:color="auto"/>
              <w:right w:val="single" w:sz="4" w:space="0" w:color="auto"/>
            </w:tcBorders>
            <w:vAlign w:val="center"/>
          </w:tcPr>
          <w:p w14:paraId="137B8EE8" w14:textId="77777777" w:rsidR="00D453C5" w:rsidRPr="009D74C0" w:rsidRDefault="00D453C5" w:rsidP="00853A1F">
            <w:pPr>
              <w:spacing w:after="0" w:line="240" w:lineRule="auto"/>
              <w:jc w:val="center"/>
              <w:rPr>
                <w:b w:val="0"/>
                <w:bCs/>
                <w:sz w:val="24"/>
                <w:szCs w:val="24"/>
              </w:rPr>
            </w:pPr>
            <w:r>
              <w:rPr>
                <w:b w:val="0"/>
                <w:bCs/>
                <w:sz w:val="24"/>
                <w:szCs w:val="24"/>
              </w:rPr>
              <w:t>25</w:t>
            </w:r>
          </w:p>
        </w:tc>
      </w:tr>
      <w:tr w:rsidR="00D453C5" w:rsidRPr="00F36643" w14:paraId="47042D8A" w14:textId="77777777" w:rsidTr="00853A1F">
        <w:trPr>
          <w:jc w:val="center"/>
        </w:trPr>
        <w:tc>
          <w:tcPr>
            <w:tcW w:w="278" w:type="pct"/>
            <w:tcBorders>
              <w:top w:val="single" w:sz="6" w:space="0" w:color="auto"/>
              <w:left w:val="single" w:sz="4" w:space="0" w:color="auto"/>
              <w:bottom w:val="single" w:sz="6" w:space="0" w:color="auto"/>
              <w:right w:val="single" w:sz="6" w:space="0" w:color="auto"/>
            </w:tcBorders>
            <w:vAlign w:val="center"/>
          </w:tcPr>
          <w:p w14:paraId="7E660C13" w14:textId="77777777" w:rsidR="00D453C5" w:rsidRPr="00D453C5" w:rsidRDefault="00D453C5" w:rsidP="006A5805">
            <w:pPr>
              <w:spacing w:after="0" w:line="240" w:lineRule="auto"/>
              <w:jc w:val="center"/>
              <w:rPr>
                <w:b w:val="0"/>
                <w:sz w:val="24"/>
                <w:szCs w:val="24"/>
              </w:rPr>
            </w:pPr>
            <w:r w:rsidRPr="00D453C5">
              <w:rPr>
                <w:b w:val="0"/>
                <w:sz w:val="24"/>
                <w:szCs w:val="24"/>
              </w:rPr>
              <w:t>4.3</w:t>
            </w: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2BEA2DC3" w14:textId="77777777" w:rsidR="00D453C5" w:rsidRPr="00D453C5" w:rsidRDefault="00D453C5" w:rsidP="00853A1F">
            <w:pPr>
              <w:spacing w:after="0" w:line="240" w:lineRule="auto"/>
              <w:rPr>
                <w:b w:val="0"/>
                <w:bCs/>
                <w:sz w:val="24"/>
                <w:szCs w:val="26"/>
              </w:rPr>
            </w:pPr>
            <w:r w:rsidRPr="00D453C5">
              <w:rPr>
                <w:b w:val="0"/>
                <w:bCs/>
                <w:sz w:val="24"/>
                <w:szCs w:val="26"/>
              </w:rPr>
              <w:t>Дома культуры, учреждения клубного типа, всего</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51EA6B3B" w14:textId="77777777" w:rsidR="00D453C5" w:rsidRPr="009D74C0" w:rsidRDefault="00D453C5" w:rsidP="00853A1F">
            <w:pPr>
              <w:spacing w:after="0" w:line="240" w:lineRule="auto"/>
              <w:jc w:val="center"/>
              <w:rPr>
                <w:b w:val="0"/>
                <w:bCs/>
                <w:sz w:val="24"/>
                <w:szCs w:val="24"/>
              </w:rPr>
            </w:pPr>
            <w:r w:rsidRPr="009D74C0">
              <w:rPr>
                <w:b w:val="0"/>
                <w:bCs/>
                <w:sz w:val="24"/>
                <w:szCs w:val="24"/>
              </w:rPr>
              <w:t>мест</w:t>
            </w: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bottom"/>
          </w:tcPr>
          <w:p w14:paraId="292084A9" w14:textId="77777777" w:rsidR="00D453C5" w:rsidRPr="009D74C0" w:rsidRDefault="00D453C5" w:rsidP="00853A1F">
            <w:pPr>
              <w:spacing w:after="0" w:line="240" w:lineRule="auto"/>
              <w:jc w:val="center"/>
              <w:rPr>
                <w:b w:val="0"/>
                <w:bCs/>
                <w:sz w:val="24"/>
                <w:szCs w:val="24"/>
              </w:rPr>
            </w:pPr>
            <w:r>
              <w:rPr>
                <w:b w:val="0"/>
                <w:bCs/>
                <w:sz w:val="24"/>
                <w:szCs w:val="24"/>
              </w:rPr>
              <w:t>290</w:t>
            </w: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bottom"/>
          </w:tcPr>
          <w:p w14:paraId="5F8E1325" w14:textId="77777777" w:rsidR="00D453C5" w:rsidRPr="009D74C0" w:rsidRDefault="00D453C5" w:rsidP="00853A1F">
            <w:pPr>
              <w:spacing w:after="0" w:line="240" w:lineRule="auto"/>
              <w:jc w:val="center"/>
              <w:rPr>
                <w:b w:val="0"/>
                <w:bCs/>
                <w:sz w:val="24"/>
                <w:szCs w:val="24"/>
              </w:rPr>
            </w:pPr>
            <w:r>
              <w:rPr>
                <w:b w:val="0"/>
                <w:bCs/>
                <w:sz w:val="24"/>
                <w:szCs w:val="24"/>
              </w:rPr>
              <w:t>290</w:t>
            </w:r>
          </w:p>
        </w:tc>
        <w:tc>
          <w:tcPr>
            <w:tcW w:w="592" w:type="pct"/>
            <w:tcBorders>
              <w:top w:val="single" w:sz="6" w:space="0" w:color="auto"/>
              <w:left w:val="single" w:sz="6" w:space="0" w:color="auto"/>
              <w:bottom w:val="single" w:sz="6" w:space="0" w:color="auto"/>
              <w:right w:val="single" w:sz="4" w:space="0" w:color="auto"/>
            </w:tcBorders>
            <w:vAlign w:val="bottom"/>
          </w:tcPr>
          <w:p w14:paraId="688164C8" w14:textId="77777777" w:rsidR="00D453C5" w:rsidRPr="009D74C0" w:rsidRDefault="00D453C5" w:rsidP="00853A1F">
            <w:pPr>
              <w:spacing w:after="0" w:line="240" w:lineRule="auto"/>
              <w:jc w:val="center"/>
              <w:rPr>
                <w:b w:val="0"/>
                <w:bCs/>
                <w:sz w:val="24"/>
                <w:szCs w:val="24"/>
              </w:rPr>
            </w:pPr>
            <w:r>
              <w:rPr>
                <w:b w:val="0"/>
                <w:bCs/>
                <w:sz w:val="24"/>
                <w:szCs w:val="24"/>
              </w:rPr>
              <w:t>290</w:t>
            </w:r>
          </w:p>
        </w:tc>
      </w:tr>
      <w:tr w:rsidR="00D453C5" w:rsidRPr="00F36643" w14:paraId="1B6A0599" w14:textId="77777777" w:rsidTr="00332AFA">
        <w:trPr>
          <w:jc w:val="center"/>
        </w:trPr>
        <w:tc>
          <w:tcPr>
            <w:tcW w:w="278" w:type="pct"/>
            <w:tcBorders>
              <w:top w:val="single" w:sz="6" w:space="0" w:color="auto"/>
              <w:left w:val="single" w:sz="4" w:space="0" w:color="auto"/>
              <w:bottom w:val="single" w:sz="6" w:space="0" w:color="auto"/>
              <w:right w:val="single" w:sz="6" w:space="0" w:color="auto"/>
            </w:tcBorders>
            <w:vAlign w:val="center"/>
          </w:tcPr>
          <w:p w14:paraId="0653DBA8" w14:textId="77777777" w:rsidR="00D453C5" w:rsidRPr="00D453C5" w:rsidRDefault="00D453C5" w:rsidP="006A5805">
            <w:pPr>
              <w:autoSpaceDE w:val="0"/>
              <w:autoSpaceDN w:val="0"/>
              <w:spacing w:after="0" w:line="240" w:lineRule="auto"/>
              <w:jc w:val="center"/>
              <w:rPr>
                <w:b w:val="0"/>
                <w:sz w:val="24"/>
                <w:szCs w:val="24"/>
              </w:rPr>
            </w:pPr>
            <w:r w:rsidRPr="00D453C5">
              <w:rPr>
                <w:b w:val="0"/>
                <w:sz w:val="24"/>
                <w:szCs w:val="24"/>
              </w:rPr>
              <w:t>4.4</w:t>
            </w: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5A1E6B4F" w14:textId="77777777" w:rsidR="00D453C5" w:rsidRPr="00D453C5" w:rsidRDefault="00D453C5" w:rsidP="00853A1F">
            <w:pPr>
              <w:spacing w:after="0" w:line="240" w:lineRule="auto"/>
              <w:rPr>
                <w:b w:val="0"/>
                <w:bCs/>
                <w:sz w:val="24"/>
                <w:szCs w:val="26"/>
              </w:rPr>
            </w:pPr>
            <w:r w:rsidRPr="00D453C5">
              <w:rPr>
                <w:b w:val="0"/>
                <w:bCs/>
                <w:sz w:val="24"/>
                <w:szCs w:val="26"/>
              </w:rPr>
              <w:t>Общедоступные библиотеки, всего</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5C07A724" w14:textId="77777777" w:rsidR="00D453C5" w:rsidRPr="009D74C0" w:rsidRDefault="00D453C5" w:rsidP="00853A1F">
            <w:pPr>
              <w:spacing w:after="0" w:line="240" w:lineRule="auto"/>
              <w:jc w:val="center"/>
              <w:rPr>
                <w:b w:val="0"/>
                <w:bCs/>
                <w:sz w:val="24"/>
                <w:szCs w:val="24"/>
              </w:rPr>
            </w:pPr>
            <w:r w:rsidRPr="009D74C0">
              <w:rPr>
                <w:b w:val="0"/>
                <w:bCs/>
                <w:sz w:val="24"/>
                <w:szCs w:val="24"/>
              </w:rPr>
              <w:t>объект</w:t>
            </w: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2CA3EA12" w14:textId="77777777" w:rsidR="00D453C5" w:rsidRPr="009D74C0" w:rsidRDefault="00D453C5" w:rsidP="00853A1F">
            <w:pPr>
              <w:spacing w:after="0" w:line="240" w:lineRule="auto"/>
              <w:jc w:val="center"/>
              <w:rPr>
                <w:b w:val="0"/>
                <w:bCs/>
                <w:sz w:val="24"/>
                <w:szCs w:val="24"/>
              </w:rPr>
            </w:pPr>
            <w:r>
              <w:rPr>
                <w:b w:val="0"/>
                <w:bCs/>
                <w:sz w:val="24"/>
                <w:szCs w:val="24"/>
              </w:rPr>
              <w:t>3</w:t>
            </w: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27576DC9" w14:textId="77777777" w:rsidR="00D453C5" w:rsidRPr="009D74C0" w:rsidRDefault="00D453C5" w:rsidP="00853A1F">
            <w:pPr>
              <w:spacing w:after="0" w:line="240" w:lineRule="auto"/>
              <w:jc w:val="center"/>
              <w:rPr>
                <w:b w:val="0"/>
                <w:bCs/>
                <w:sz w:val="24"/>
                <w:szCs w:val="24"/>
              </w:rPr>
            </w:pPr>
            <w:r>
              <w:rPr>
                <w:b w:val="0"/>
                <w:bCs/>
                <w:sz w:val="24"/>
                <w:szCs w:val="24"/>
              </w:rPr>
              <w:t>3</w:t>
            </w:r>
          </w:p>
        </w:tc>
        <w:tc>
          <w:tcPr>
            <w:tcW w:w="592" w:type="pct"/>
            <w:tcBorders>
              <w:top w:val="single" w:sz="6" w:space="0" w:color="auto"/>
              <w:left w:val="single" w:sz="6" w:space="0" w:color="auto"/>
              <w:bottom w:val="single" w:sz="6" w:space="0" w:color="auto"/>
              <w:right w:val="single" w:sz="4" w:space="0" w:color="auto"/>
            </w:tcBorders>
            <w:vAlign w:val="center"/>
          </w:tcPr>
          <w:p w14:paraId="601B892A" w14:textId="77777777" w:rsidR="00D453C5" w:rsidRPr="009D74C0" w:rsidRDefault="00D453C5" w:rsidP="00853A1F">
            <w:pPr>
              <w:spacing w:after="0" w:line="240" w:lineRule="auto"/>
              <w:jc w:val="center"/>
              <w:rPr>
                <w:b w:val="0"/>
                <w:bCs/>
                <w:sz w:val="24"/>
                <w:szCs w:val="24"/>
              </w:rPr>
            </w:pPr>
            <w:r>
              <w:rPr>
                <w:b w:val="0"/>
                <w:bCs/>
                <w:sz w:val="24"/>
                <w:szCs w:val="24"/>
              </w:rPr>
              <w:t>3</w:t>
            </w:r>
          </w:p>
        </w:tc>
      </w:tr>
      <w:tr w:rsidR="00D453C5" w:rsidRPr="00F36643" w14:paraId="4E63D304" w14:textId="77777777" w:rsidTr="00853A1F">
        <w:trPr>
          <w:trHeight w:val="452"/>
          <w:jc w:val="center"/>
        </w:trPr>
        <w:tc>
          <w:tcPr>
            <w:tcW w:w="278" w:type="pct"/>
            <w:tcBorders>
              <w:top w:val="single" w:sz="6" w:space="0" w:color="auto"/>
              <w:left w:val="single" w:sz="4" w:space="0" w:color="auto"/>
              <w:bottom w:val="single" w:sz="6" w:space="0" w:color="auto"/>
              <w:right w:val="single" w:sz="6" w:space="0" w:color="auto"/>
            </w:tcBorders>
            <w:vAlign w:val="center"/>
          </w:tcPr>
          <w:p w14:paraId="4D65834A" w14:textId="77777777" w:rsidR="00D453C5" w:rsidRPr="00D453C5" w:rsidRDefault="00D453C5" w:rsidP="006A5805">
            <w:pPr>
              <w:autoSpaceDE w:val="0"/>
              <w:autoSpaceDN w:val="0"/>
              <w:spacing w:after="0" w:line="240" w:lineRule="auto"/>
              <w:jc w:val="center"/>
              <w:rPr>
                <w:b w:val="0"/>
                <w:sz w:val="24"/>
                <w:szCs w:val="24"/>
              </w:rPr>
            </w:pPr>
            <w:r w:rsidRPr="00D453C5">
              <w:rPr>
                <w:b w:val="0"/>
                <w:sz w:val="24"/>
                <w:szCs w:val="24"/>
              </w:rPr>
              <w:t>4.5</w:t>
            </w: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4A6A9D60" w14:textId="77777777" w:rsidR="00D453C5" w:rsidRPr="00D453C5" w:rsidRDefault="00D453C5" w:rsidP="00853A1F">
            <w:pPr>
              <w:spacing w:after="0" w:line="240" w:lineRule="auto"/>
              <w:rPr>
                <w:b w:val="0"/>
                <w:bCs/>
                <w:sz w:val="24"/>
                <w:szCs w:val="26"/>
              </w:rPr>
            </w:pPr>
            <w:r w:rsidRPr="00D453C5">
              <w:rPr>
                <w:b w:val="0"/>
                <w:bCs/>
                <w:sz w:val="24"/>
                <w:szCs w:val="26"/>
              </w:rPr>
              <w:t>Спортивные залы общего пользования, всего</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77245080" w14:textId="77777777" w:rsidR="00D453C5" w:rsidRPr="009D74C0" w:rsidRDefault="00D453C5" w:rsidP="00853A1F">
            <w:pPr>
              <w:spacing w:after="0" w:line="240" w:lineRule="auto"/>
              <w:jc w:val="center"/>
              <w:rPr>
                <w:b w:val="0"/>
                <w:bCs/>
                <w:sz w:val="24"/>
                <w:szCs w:val="24"/>
                <w:vertAlign w:val="superscript"/>
              </w:rPr>
            </w:pPr>
            <w:r w:rsidRPr="009D74C0">
              <w:rPr>
                <w:b w:val="0"/>
                <w:bCs/>
                <w:sz w:val="24"/>
                <w:szCs w:val="24"/>
              </w:rPr>
              <w:t xml:space="preserve"> </w:t>
            </w:r>
            <w:r>
              <w:rPr>
                <w:b w:val="0"/>
                <w:bCs/>
                <w:sz w:val="24"/>
                <w:szCs w:val="24"/>
              </w:rPr>
              <w:t>ед.</w:t>
            </w: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47313C87" w14:textId="77777777" w:rsidR="00D453C5" w:rsidRPr="009D74C0" w:rsidRDefault="00D453C5" w:rsidP="00853A1F">
            <w:pPr>
              <w:spacing w:after="0" w:line="240" w:lineRule="auto"/>
              <w:jc w:val="center"/>
              <w:rPr>
                <w:b w:val="0"/>
                <w:bCs/>
                <w:sz w:val="24"/>
                <w:szCs w:val="24"/>
              </w:rPr>
            </w:pPr>
            <w:r>
              <w:rPr>
                <w:b w:val="0"/>
                <w:bCs/>
                <w:sz w:val="24"/>
                <w:szCs w:val="24"/>
              </w:rPr>
              <w:t>1</w:t>
            </w: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46EBF4F6" w14:textId="77777777" w:rsidR="00D453C5" w:rsidRPr="009D74C0" w:rsidRDefault="00D453C5" w:rsidP="00853A1F">
            <w:pPr>
              <w:spacing w:after="0" w:line="240" w:lineRule="auto"/>
              <w:jc w:val="center"/>
              <w:rPr>
                <w:b w:val="0"/>
                <w:bCs/>
                <w:sz w:val="24"/>
                <w:szCs w:val="24"/>
              </w:rPr>
            </w:pPr>
            <w:r>
              <w:rPr>
                <w:b w:val="0"/>
                <w:bCs/>
                <w:sz w:val="24"/>
                <w:szCs w:val="24"/>
              </w:rPr>
              <w:t>1</w:t>
            </w:r>
          </w:p>
        </w:tc>
        <w:tc>
          <w:tcPr>
            <w:tcW w:w="592" w:type="pct"/>
            <w:tcBorders>
              <w:top w:val="single" w:sz="6" w:space="0" w:color="auto"/>
              <w:left w:val="single" w:sz="6" w:space="0" w:color="auto"/>
              <w:bottom w:val="single" w:sz="6" w:space="0" w:color="auto"/>
              <w:right w:val="single" w:sz="4" w:space="0" w:color="auto"/>
            </w:tcBorders>
            <w:vAlign w:val="center"/>
          </w:tcPr>
          <w:p w14:paraId="65216D1D" w14:textId="77777777" w:rsidR="00D453C5" w:rsidRPr="009D74C0" w:rsidRDefault="00D453C5" w:rsidP="00853A1F">
            <w:pPr>
              <w:spacing w:after="0" w:line="240" w:lineRule="auto"/>
              <w:jc w:val="center"/>
              <w:rPr>
                <w:b w:val="0"/>
                <w:bCs/>
                <w:sz w:val="24"/>
                <w:szCs w:val="24"/>
              </w:rPr>
            </w:pPr>
            <w:r>
              <w:rPr>
                <w:b w:val="0"/>
                <w:bCs/>
                <w:sz w:val="24"/>
                <w:szCs w:val="24"/>
              </w:rPr>
              <w:t>1</w:t>
            </w:r>
          </w:p>
        </w:tc>
      </w:tr>
      <w:tr w:rsidR="00D453C5" w:rsidRPr="00F36643" w14:paraId="0C216271" w14:textId="77777777" w:rsidTr="00853A1F">
        <w:trPr>
          <w:jc w:val="center"/>
        </w:trPr>
        <w:tc>
          <w:tcPr>
            <w:tcW w:w="278" w:type="pct"/>
            <w:tcBorders>
              <w:top w:val="single" w:sz="6" w:space="0" w:color="auto"/>
              <w:left w:val="single" w:sz="4" w:space="0" w:color="auto"/>
              <w:bottom w:val="single" w:sz="6" w:space="0" w:color="auto"/>
              <w:right w:val="single" w:sz="6" w:space="0" w:color="auto"/>
            </w:tcBorders>
            <w:vAlign w:val="center"/>
          </w:tcPr>
          <w:p w14:paraId="66A3265B" w14:textId="77777777" w:rsidR="00D453C5" w:rsidRPr="00D453C5" w:rsidRDefault="00D453C5" w:rsidP="006334ED">
            <w:pPr>
              <w:spacing w:after="0" w:line="240" w:lineRule="auto"/>
              <w:jc w:val="center"/>
              <w:rPr>
                <w:b w:val="0"/>
                <w:sz w:val="24"/>
                <w:szCs w:val="24"/>
              </w:rPr>
            </w:pPr>
            <w:r w:rsidRPr="00D453C5">
              <w:rPr>
                <w:b w:val="0"/>
                <w:sz w:val="24"/>
                <w:szCs w:val="24"/>
              </w:rPr>
              <w:t>4.6</w:t>
            </w: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1C034C19" w14:textId="77777777" w:rsidR="00D453C5" w:rsidRPr="00D453C5" w:rsidRDefault="00D453C5" w:rsidP="00853A1F">
            <w:pPr>
              <w:spacing w:after="0" w:line="240" w:lineRule="auto"/>
              <w:rPr>
                <w:b w:val="0"/>
                <w:bCs/>
                <w:sz w:val="24"/>
                <w:szCs w:val="26"/>
              </w:rPr>
            </w:pPr>
            <w:r w:rsidRPr="00D453C5">
              <w:rPr>
                <w:b w:val="0"/>
                <w:bCs/>
                <w:sz w:val="24"/>
                <w:szCs w:val="26"/>
              </w:rPr>
              <w:t>Плоскостные сооружения, всего</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458B2928" w14:textId="77777777" w:rsidR="00D453C5" w:rsidRPr="009D74C0" w:rsidRDefault="00D453C5" w:rsidP="00853A1F">
            <w:pPr>
              <w:spacing w:after="0" w:line="240" w:lineRule="auto"/>
              <w:jc w:val="center"/>
              <w:rPr>
                <w:b w:val="0"/>
                <w:bCs/>
                <w:sz w:val="24"/>
                <w:szCs w:val="24"/>
              </w:rPr>
            </w:pPr>
            <w:r w:rsidRPr="009D74C0">
              <w:rPr>
                <w:b w:val="0"/>
                <w:bCs/>
                <w:sz w:val="24"/>
                <w:szCs w:val="24"/>
              </w:rPr>
              <w:t>м</w:t>
            </w:r>
            <w:r w:rsidRPr="009D74C0">
              <w:rPr>
                <w:b w:val="0"/>
                <w:bCs/>
                <w:sz w:val="24"/>
                <w:szCs w:val="24"/>
                <w:vertAlign w:val="superscript"/>
              </w:rPr>
              <w:t>2</w:t>
            </w: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06B6C7B7" w14:textId="77777777" w:rsidR="00D453C5" w:rsidRPr="009D74C0" w:rsidRDefault="00D453C5" w:rsidP="00853A1F">
            <w:pPr>
              <w:spacing w:after="0" w:line="240" w:lineRule="auto"/>
              <w:jc w:val="center"/>
              <w:rPr>
                <w:b w:val="0"/>
                <w:bCs/>
                <w:sz w:val="24"/>
                <w:szCs w:val="24"/>
              </w:rPr>
            </w:pPr>
            <w:r>
              <w:rPr>
                <w:b w:val="0"/>
                <w:sz w:val="24"/>
                <w:szCs w:val="24"/>
              </w:rPr>
              <w:t>11500</w:t>
            </w: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bottom"/>
          </w:tcPr>
          <w:p w14:paraId="2D186557" w14:textId="77777777" w:rsidR="00D453C5" w:rsidRPr="009D74C0" w:rsidRDefault="00D453C5" w:rsidP="00B07FF1">
            <w:pPr>
              <w:spacing w:after="0" w:line="240" w:lineRule="auto"/>
              <w:jc w:val="center"/>
              <w:rPr>
                <w:b w:val="0"/>
                <w:bCs/>
                <w:sz w:val="24"/>
                <w:szCs w:val="24"/>
              </w:rPr>
            </w:pPr>
            <w:r>
              <w:rPr>
                <w:b w:val="0"/>
                <w:bCs/>
                <w:sz w:val="24"/>
                <w:szCs w:val="24"/>
              </w:rPr>
              <w:t>1</w:t>
            </w:r>
            <w:r w:rsidR="00B07FF1">
              <w:rPr>
                <w:b w:val="0"/>
                <w:bCs/>
                <w:sz w:val="24"/>
                <w:szCs w:val="24"/>
              </w:rPr>
              <w:t>2885</w:t>
            </w:r>
          </w:p>
        </w:tc>
        <w:tc>
          <w:tcPr>
            <w:tcW w:w="592" w:type="pct"/>
            <w:tcBorders>
              <w:top w:val="single" w:sz="6" w:space="0" w:color="auto"/>
              <w:left w:val="single" w:sz="6" w:space="0" w:color="auto"/>
              <w:bottom w:val="single" w:sz="6" w:space="0" w:color="auto"/>
              <w:right w:val="single" w:sz="4" w:space="0" w:color="auto"/>
            </w:tcBorders>
            <w:vAlign w:val="bottom"/>
          </w:tcPr>
          <w:p w14:paraId="1BF47461" w14:textId="77777777" w:rsidR="00D453C5" w:rsidRPr="009D74C0" w:rsidRDefault="00D453C5" w:rsidP="00B07FF1">
            <w:pPr>
              <w:spacing w:after="0" w:line="240" w:lineRule="auto"/>
              <w:jc w:val="center"/>
              <w:rPr>
                <w:b w:val="0"/>
                <w:bCs/>
                <w:sz w:val="24"/>
                <w:szCs w:val="24"/>
              </w:rPr>
            </w:pPr>
            <w:r>
              <w:rPr>
                <w:b w:val="0"/>
                <w:bCs/>
                <w:sz w:val="24"/>
                <w:szCs w:val="24"/>
              </w:rPr>
              <w:t>1</w:t>
            </w:r>
            <w:r w:rsidR="00B07FF1">
              <w:rPr>
                <w:b w:val="0"/>
                <w:bCs/>
                <w:sz w:val="24"/>
                <w:szCs w:val="24"/>
              </w:rPr>
              <w:t>2885</w:t>
            </w:r>
          </w:p>
        </w:tc>
      </w:tr>
      <w:tr w:rsidR="009B42E7" w:rsidRPr="00F36643" w14:paraId="0E6E1EA7" w14:textId="77777777" w:rsidTr="008B6423">
        <w:trPr>
          <w:jc w:val="center"/>
        </w:trPr>
        <w:tc>
          <w:tcPr>
            <w:tcW w:w="278" w:type="pct"/>
            <w:tcBorders>
              <w:top w:val="single" w:sz="6" w:space="0" w:color="auto"/>
              <w:left w:val="single" w:sz="4" w:space="0" w:color="auto"/>
              <w:bottom w:val="single" w:sz="6" w:space="0" w:color="auto"/>
              <w:right w:val="single" w:sz="6" w:space="0" w:color="auto"/>
            </w:tcBorders>
            <w:tcMar>
              <w:top w:w="0" w:type="dxa"/>
              <w:left w:w="28" w:type="dxa"/>
              <w:bottom w:w="0" w:type="dxa"/>
              <w:right w:w="28" w:type="dxa"/>
            </w:tcMar>
            <w:vAlign w:val="center"/>
          </w:tcPr>
          <w:p w14:paraId="77CA3B2D" w14:textId="77777777" w:rsidR="009B42E7" w:rsidRPr="00666B09" w:rsidRDefault="009B42E7" w:rsidP="006A5805">
            <w:pPr>
              <w:autoSpaceDE w:val="0"/>
              <w:autoSpaceDN w:val="0"/>
              <w:spacing w:after="0" w:line="240" w:lineRule="auto"/>
              <w:jc w:val="center"/>
              <w:rPr>
                <w:rFonts w:eastAsia="Times New Roman"/>
                <w:sz w:val="24"/>
                <w:szCs w:val="24"/>
                <w:lang w:eastAsia="ru-RU"/>
              </w:rPr>
            </w:pPr>
            <w:r w:rsidRPr="00666B09">
              <w:rPr>
                <w:rFonts w:eastAsia="Times New Roman"/>
                <w:bCs/>
                <w:sz w:val="24"/>
                <w:szCs w:val="24"/>
                <w:lang w:eastAsia="ru-RU"/>
              </w:rPr>
              <w:t>5</w:t>
            </w: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244D1B0B" w14:textId="77777777" w:rsidR="009B42E7" w:rsidRPr="00666B09" w:rsidRDefault="009B42E7" w:rsidP="006A5805">
            <w:pPr>
              <w:autoSpaceDE w:val="0"/>
              <w:autoSpaceDN w:val="0"/>
              <w:spacing w:after="0" w:line="240" w:lineRule="auto"/>
              <w:rPr>
                <w:rFonts w:eastAsia="Times New Roman"/>
                <w:sz w:val="24"/>
                <w:szCs w:val="24"/>
                <w:lang w:eastAsia="ru-RU"/>
              </w:rPr>
            </w:pPr>
            <w:r w:rsidRPr="00666B09">
              <w:rPr>
                <w:rFonts w:eastAsia="Times New Roman"/>
                <w:bCs/>
                <w:sz w:val="24"/>
                <w:szCs w:val="24"/>
                <w:lang w:eastAsia="ru-RU"/>
              </w:rPr>
              <w:t>Транспортная инфраструктура</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3D134BD7" w14:textId="77777777" w:rsidR="009B42E7" w:rsidRPr="00666B09" w:rsidRDefault="009B42E7" w:rsidP="006A5805">
            <w:pPr>
              <w:autoSpaceDE w:val="0"/>
              <w:autoSpaceDN w:val="0"/>
              <w:spacing w:after="0" w:line="240" w:lineRule="auto"/>
              <w:jc w:val="center"/>
              <w:rPr>
                <w:rFonts w:eastAsia="Times New Roman"/>
                <w:b w:val="0"/>
                <w:sz w:val="24"/>
                <w:szCs w:val="24"/>
                <w:lang w:eastAsia="ru-RU"/>
              </w:rPr>
            </w:pP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28513E97" w14:textId="77777777" w:rsidR="009B42E7" w:rsidRPr="00666B09" w:rsidRDefault="009B42E7" w:rsidP="006A5805">
            <w:pPr>
              <w:autoSpaceDE w:val="0"/>
              <w:autoSpaceDN w:val="0"/>
              <w:spacing w:after="0" w:line="240" w:lineRule="auto"/>
              <w:jc w:val="center"/>
              <w:rPr>
                <w:rFonts w:eastAsia="Times New Roman"/>
                <w:b w:val="0"/>
                <w:sz w:val="24"/>
                <w:szCs w:val="24"/>
                <w:lang w:eastAsia="ru-RU"/>
              </w:rPr>
            </w:pP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4FDAE545" w14:textId="77777777" w:rsidR="009B42E7" w:rsidRPr="00666B09" w:rsidRDefault="009B42E7" w:rsidP="006A5805">
            <w:pPr>
              <w:autoSpaceDE w:val="0"/>
              <w:autoSpaceDN w:val="0"/>
              <w:spacing w:after="0" w:line="240" w:lineRule="auto"/>
              <w:jc w:val="center"/>
              <w:rPr>
                <w:rFonts w:eastAsia="Times New Roman"/>
                <w:b w:val="0"/>
                <w:sz w:val="24"/>
                <w:szCs w:val="24"/>
                <w:lang w:eastAsia="ru-RU"/>
              </w:rPr>
            </w:pPr>
          </w:p>
        </w:tc>
        <w:tc>
          <w:tcPr>
            <w:tcW w:w="592" w:type="pct"/>
            <w:tcBorders>
              <w:top w:val="single" w:sz="6" w:space="0" w:color="auto"/>
              <w:left w:val="single" w:sz="6" w:space="0" w:color="auto"/>
              <w:bottom w:val="single" w:sz="6" w:space="0" w:color="auto"/>
              <w:right w:val="single" w:sz="4" w:space="0" w:color="auto"/>
            </w:tcBorders>
            <w:vAlign w:val="center"/>
          </w:tcPr>
          <w:p w14:paraId="1B9A6DAC" w14:textId="77777777" w:rsidR="009B42E7" w:rsidRPr="00666B09" w:rsidRDefault="009B42E7" w:rsidP="006A5805">
            <w:pPr>
              <w:autoSpaceDE w:val="0"/>
              <w:autoSpaceDN w:val="0"/>
              <w:spacing w:after="0" w:line="240" w:lineRule="auto"/>
              <w:jc w:val="center"/>
              <w:rPr>
                <w:rFonts w:eastAsia="Times New Roman"/>
                <w:b w:val="0"/>
                <w:sz w:val="24"/>
                <w:szCs w:val="24"/>
                <w:lang w:eastAsia="ru-RU"/>
              </w:rPr>
            </w:pPr>
          </w:p>
        </w:tc>
      </w:tr>
      <w:tr w:rsidR="009B42E7" w:rsidRPr="00F36643" w14:paraId="1F5F0598" w14:textId="77777777" w:rsidTr="008B6423">
        <w:trPr>
          <w:jc w:val="center"/>
        </w:trPr>
        <w:tc>
          <w:tcPr>
            <w:tcW w:w="278" w:type="pct"/>
            <w:tcBorders>
              <w:top w:val="single" w:sz="6" w:space="0" w:color="auto"/>
              <w:left w:val="single" w:sz="4" w:space="0" w:color="auto"/>
              <w:bottom w:val="single" w:sz="6" w:space="0" w:color="auto"/>
              <w:right w:val="single" w:sz="6" w:space="0" w:color="auto"/>
            </w:tcBorders>
            <w:tcMar>
              <w:top w:w="0" w:type="dxa"/>
              <w:left w:w="28" w:type="dxa"/>
              <w:bottom w:w="0" w:type="dxa"/>
              <w:right w:w="28" w:type="dxa"/>
            </w:tcMar>
            <w:vAlign w:val="center"/>
          </w:tcPr>
          <w:p w14:paraId="319AA4DE" w14:textId="77777777" w:rsidR="009B42E7" w:rsidRPr="00666B09" w:rsidRDefault="009B42E7" w:rsidP="006A5805">
            <w:pPr>
              <w:spacing w:after="0" w:line="240" w:lineRule="auto"/>
              <w:jc w:val="center"/>
              <w:rPr>
                <w:rFonts w:eastAsia="Times New Roman"/>
                <w:b w:val="0"/>
                <w:sz w:val="24"/>
                <w:szCs w:val="24"/>
                <w:lang w:eastAsia="ru-RU"/>
              </w:rPr>
            </w:pPr>
            <w:r w:rsidRPr="00666B09">
              <w:rPr>
                <w:rFonts w:eastAsia="Times New Roman"/>
                <w:b w:val="0"/>
                <w:sz w:val="24"/>
                <w:szCs w:val="24"/>
                <w:lang w:eastAsia="ru-RU"/>
              </w:rPr>
              <w:t>5.1</w:t>
            </w: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14B394F8" w14:textId="77777777" w:rsidR="009B42E7" w:rsidRPr="00666B09" w:rsidRDefault="009B42E7" w:rsidP="006A5805">
            <w:pPr>
              <w:autoSpaceDE w:val="0"/>
              <w:autoSpaceDN w:val="0"/>
              <w:spacing w:after="0" w:line="240" w:lineRule="auto"/>
              <w:jc w:val="both"/>
              <w:rPr>
                <w:rFonts w:eastAsia="Times New Roman"/>
                <w:b w:val="0"/>
                <w:sz w:val="24"/>
                <w:szCs w:val="24"/>
                <w:lang w:eastAsia="ru-RU"/>
              </w:rPr>
            </w:pPr>
            <w:r w:rsidRPr="00666B09">
              <w:rPr>
                <w:rFonts w:eastAsia="Times New Roman"/>
                <w:b w:val="0"/>
                <w:bCs/>
                <w:sz w:val="24"/>
                <w:szCs w:val="24"/>
                <w:lang w:eastAsia="ru-RU"/>
              </w:rPr>
              <w:t xml:space="preserve">Протяженность автомобильных дорог всего, в том числе: </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4866AA09" w14:textId="77777777" w:rsidR="009B42E7" w:rsidRPr="00666B09" w:rsidRDefault="009B42E7" w:rsidP="006A5805">
            <w:pPr>
              <w:autoSpaceDE w:val="0"/>
              <w:autoSpaceDN w:val="0"/>
              <w:spacing w:after="0" w:line="240" w:lineRule="auto"/>
              <w:jc w:val="center"/>
              <w:rPr>
                <w:rFonts w:eastAsia="Times New Roman"/>
                <w:b w:val="0"/>
                <w:sz w:val="24"/>
                <w:szCs w:val="24"/>
                <w:lang w:eastAsia="ru-RU"/>
              </w:rPr>
            </w:pPr>
            <w:r w:rsidRPr="00666B09">
              <w:rPr>
                <w:rFonts w:eastAsia="Times New Roman"/>
                <w:b w:val="0"/>
                <w:sz w:val="24"/>
                <w:szCs w:val="24"/>
                <w:lang w:eastAsia="ru-RU"/>
              </w:rPr>
              <w:t>км</w:t>
            </w: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25960119" w14:textId="77777777" w:rsidR="00666B09" w:rsidRPr="00666B09" w:rsidRDefault="00666B09" w:rsidP="00666B09">
            <w:pPr>
              <w:autoSpaceDE w:val="0"/>
              <w:autoSpaceDN w:val="0"/>
              <w:spacing w:after="0" w:line="240" w:lineRule="auto"/>
              <w:jc w:val="center"/>
              <w:rPr>
                <w:rFonts w:eastAsia="Times New Roman"/>
                <w:b w:val="0"/>
                <w:sz w:val="24"/>
                <w:szCs w:val="24"/>
                <w:lang w:eastAsia="ru-RU"/>
              </w:rPr>
            </w:pPr>
            <w:r w:rsidRPr="00666B09">
              <w:rPr>
                <w:rFonts w:eastAsia="Times New Roman"/>
                <w:b w:val="0"/>
                <w:sz w:val="24"/>
                <w:szCs w:val="24"/>
                <w:lang w:eastAsia="ru-RU"/>
              </w:rPr>
              <w:t>47,2</w:t>
            </w: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06B4F028" w14:textId="77777777" w:rsidR="009B42E7" w:rsidRPr="00666B09" w:rsidRDefault="009B42E7" w:rsidP="006A5805">
            <w:pPr>
              <w:autoSpaceDE w:val="0"/>
              <w:autoSpaceDN w:val="0"/>
              <w:spacing w:after="0" w:line="240" w:lineRule="auto"/>
              <w:jc w:val="center"/>
              <w:rPr>
                <w:rFonts w:eastAsia="Times New Roman"/>
                <w:b w:val="0"/>
                <w:sz w:val="24"/>
                <w:szCs w:val="24"/>
                <w:lang w:eastAsia="ru-RU"/>
              </w:rPr>
            </w:pPr>
            <w:r w:rsidRPr="00666B09">
              <w:rPr>
                <w:rFonts w:eastAsia="Times New Roman"/>
                <w:b w:val="0"/>
                <w:sz w:val="24"/>
                <w:szCs w:val="24"/>
                <w:lang w:eastAsia="ru-RU"/>
              </w:rPr>
              <w:t>-</w:t>
            </w:r>
          </w:p>
        </w:tc>
        <w:tc>
          <w:tcPr>
            <w:tcW w:w="592" w:type="pct"/>
            <w:tcBorders>
              <w:top w:val="single" w:sz="6" w:space="0" w:color="auto"/>
              <w:left w:val="single" w:sz="6" w:space="0" w:color="auto"/>
              <w:bottom w:val="single" w:sz="6" w:space="0" w:color="auto"/>
              <w:right w:val="single" w:sz="4" w:space="0" w:color="auto"/>
            </w:tcBorders>
            <w:vAlign w:val="center"/>
          </w:tcPr>
          <w:p w14:paraId="666DDA5D" w14:textId="77777777" w:rsidR="009B42E7" w:rsidRPr="00666B09" w:rsidRDefault="00666B09" w:rsidP="006A5805">
            <w:pPr>
              <w:autoSpaceDE w:val="0"/>
              <w:autoSpaceDN w:val="0"/>
              <w:spacing w:after="0" w:line="240" w:lineRule="auto"/>
              <w:jc w:val="center"/>
              <w:rPr>
                <w:rFonts w:eastAsia="Times New Roman"/>
                <w:b w:val="0"/>
                <w:sz w:val="24"/>
                <w:szCs w:val="24"/>
                <w:lang w:eastAsia="ru-RU"/>
              </w:rPr>
            </w:pPr>
            <w:r w:rsidRPr="00666B09">
              <w:rPr>
                <w:rFonts w:eastAsia="Times New Roman"/>
                <w:b w:val="0"/>
                <w:sz w:val="24"/>
                <w:szCs w:val="24"/>
                <w:lang w:eastAsia="ru-RU"/>
              </w:rPr>
              <w:t>47,2</w:t>
            </w:r>
          </w:p>
        </w:tc>
      </w:tr>
      <w:tr w:rsidR="009B42E7" w:rsidRPr="00F36643" w14:paraId="2B860874" w14:textId="77777777" w:rsidTr="008B6423">
        <w:trPr>
          <w:jc w:val="center"/>
        </w:trPr>
        <w:tc>
          <w:tcPr>
            <w:tcW w:w="278" w:type="pct"/>
            <w:tcBorders>
              <w:top w:val="single" w:sz="6" w:space="0" w:color="auto"/>
              <w:left w:val="single" w:sz="4" w:space="0" w:color="auto"/>
              <w:bottom w:val="single" w:sz="6" w:space="0" w:color="auto"/>
              <w:right w:val="single" w:sz="6" w:space="0" w:color="auto"/>
            </w:tcBorders>
            <w:tcMar>
              <w:top w:w="0" w:type="dxa"/>
              <w:left w:w="28" w:type="dxa"/>
              <w:bottom w:w="0" w:type="dxa"/>
              <w:right w:w="28" w:type="dxa"/>
            </w:tcMar>
            <w:vAlign w:val="center"/>
          </w:tcPr>
          <w:p w14:paraId="1B664999" w14:textId="77777777" w:rsidR="009B42E7" w:rsidRPr="00EE10AE" w:rsidRDefault="009B42E7" w:rsidP="00D453C5">
            <w:pPr>
              <w:spacing w:after="0" w:line="240" w:lineRule="auto"/>
              <w:ind w:left="-15"/>
              <w:jc w:val="center"/>
              <w:rPr>
                <w:rFonts w:eastAsia="Times New Roman"/>
                <w:b w:val="0"/>
                <w:sz w:val="24"/>
                <w:szCs w:val="24"/>
                <w:lang w:eastAsia="ru-RU"/>
              </w:rPr>
            </w:pPr>
            <w:r w:rsidRPr="00EE10AE">
              <w:rPr>
                <w:rFonts w:eastAsia="Times New Roman"/>
                <w:b w:val="0"/>
                <w:sz w:val="24"/>
                <w:szCs w:val="24"/>
                <w:lang w:eastAsia="ru-RU"/>
              </w:rPr>
              <w:t>5.1.</w:t>
            </w:r>
            <w:r w:rsidR="00D453C5" w:rsidRPr="00EE10AE">
              <w:rPr>
                <w:rFonts w:eastAsia="Times New Roman"/>
                <w:b w:val="0"/>
                <w:sz w:val="24"/>
                <w:szCs w:val="24"/>
                <w:lang w:eastAsia="ru-RU"/>
              </w:rPr>
              <w:t>1</w:t>
            </w: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3E2240F5" w14:textId="77777777" w:rsidR="009B42E7" w:rsidRPr="00EE10AE" w:rsidRDefault="009B42E7" w:rsidP="006A5805">
            <w:pPr>
              <w:autoSpaceDE w:val="0"/>
              <w:autoSpaceDN w:val="0"/>
              <w:spacing w:after="0" w:line="240" w:lineRule="auto"/>
              <w:jc w:val="both"/>
              <w:rPr>
                <w:rFonts w:eastAsia="Times New Roman"/>
                <w:b w:val="0"/>
                <w:sz w:val="24"/>
                <w:szCs w:val="24"/>
                <w:lang w:eastAsia="ru-RU"/>
              </w:rPr>
            </w:pPr>
            <w:r w:rsidRPr="00EE10AE">
              <w:rPr>
                <w:rFonts w:eastAsia="Times New Roman"/>
                <w:b w:val="0"/>
                <w:bCs/>
                <w:sz w:val="24"/>
                <w:szCs w:val="24"/>
                <w:lang w:eastAsia="ru-RU"/>
              </w:rPr>
              <w:t>регионального значения</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4322D0B1" w14:textId="77777777" w:rsidR="009B42E7" w:rsidRPr="00EE10AE" w:rsidRDefault="00F87C89" w:rsidP="006A5805">
            <w:pPr>
              <w:autoSpaceDE w:val="0"/>
              <w:autoSpaceDN w:val="0"/>
              <w:spacing w:after="0" w:line="240" w:lineRule="auto"/>
              <w:jc w:val="center"/>
              <w:rPr>
                <w:rFonts w:eastAsia="Times New Roman"/>
                <w:b w:val="0"/>
                <w:sz w:val="24"/>
                <w:szCs w:val="24"/>
                <w:lang w:eastAsia="ru-RU"/>
              </w:rPr>
            </w:pPr>
            <w:r w:rsidRPr="00EE10AE">
              <w:rPr>
                <w:b w:val="0"/>
                <w:sz w:val="24"/>
                <w:szCs w:val="24"/>
              </w:rPr>
              <w:t>-"-</w:t>
            </w: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29AD0067" w14:textId="77777777" w:rsidR="009B42E7" w:rsidRPr="00EE10AE" w:rsidRDefault="00EE10AE" w:rsidP="006A5805">
            <w:pPr>
              <w:autoSpaceDE w:val="0"/>
              <w:autoSpaceDN w:val="0"/>
              <w:spacing w:after="0" w:line="240" w:lineRule="auto"/>
              <w:jc w:val="center"/>
              <w:rPr>
                <w:rFonts w:eastAsia="Times New Roman"/>
                <w:b w:val="0"/>
                <w:sz w:val="24"/>
                <w:szCs w:val="24"/>
                <w:lang w:eastAsia="ru-RU"/>
              </w:rPr>
            </w:pPr>
            <w:r w:rsidRPr="00EE10AE">
              <w:rPr>
                <w:rFonts w:eastAsia="Times New Roman"/>
                <w:b w:val="0"/>
                <w:sz w:val="24"/>
                <w:szCs w:val="24"/>
                <w:lang w:eastAsia="ru-RU"/>
              </w:rPr>
              <w:t>43,3</w:t>
            </w: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6CF52AAF" w14:textId="77777777" w:rsidR="009B42E7" w:rsidRPr="00EE10AE" w:rsidRDefault="009B42E7" w:rsidP="006A5805">
            <w:pPr>
              <w:autoSpaceDE w:val="0"/>
              <w:autoSpaceDN w:val="0"/>
              <w:spacing w:after="0" w:line="240" w:lineRule="auto"/>
              <w:jc w:val="center"/>
              <w:rPr>
                <w:rFonts w:eastAsia="Times New Roman"/>
                <w:b w:val="0"/>
                <w:sz w:val="24"/>
                <w:szCs w:val="24"/>
                <w:lang w:eastAsia="ru-RU"/>
              </w:rPr>
            </w:pPr>
            <w:r w:rsidRPr="00EE10AE">
              <w:rPr>
                <w:rFonts w:eastAsia="Times New Roman"/>
                <w:b w:val="0"/>
                <w:sz w:val="24"/>
                <w:szCs w:val="24"/>
                <w:lang w:eastAsia="ru-RU"/>
              </w:rPr>
              <w:t>-</w:t>
            </w:r>
          </w:p>
        </w:tc>
        <w:tc>
          <w:tcPr>
            <w:tcW w:w="592" w:type="pct"/>
            <w:tcBorders>
              <w:top w:val="single" w:sz="6" w:space="0" w:color="auto"/>
              <w:left w:val="single" w:sz="6" w:space="0" w:color="auto"/>
              <w:bottom w:val="single" w:sz="6" w:space="0" w:color="auto"/>
              <w:right w:val="single" w:sz="4" w:space="0" w:color="auto"/>
            </w:tcBorders>
            <w:vAlign w:val="center"/>
          </w:tcPr>
          <w:p w14:paraId="14736F6B" w14:textId="77777777" w:rsidR="009B42E7" w:rsidRPr="00EE10AE" w:rsidRDefault="00EE10AE" w:rsidP="006A5805">
            <w:pPr>
              <w:autoSpaceDE w:val="0"/>
              <w:autoSpaceDN w:val="0"/>
              <w:spacing w:after="0" w:line="240" w:lineRule="auto"/>
              <w:jc w:val="center"/>
              <w:rPr>
                <w:rFonts w:eastAsia="Times New Roman"/>
                <w:b w:val="0"/>
                <w:sz w:val="24"/>
                <w:szCs w:val="24"/>
                <w:lang w:eastAsia="ru-RU"/>
              </w:rPr>
            </w:pPr>
            <w:r w:rsidRPr="00EE10AE">
              <w:rPr>
                <w:rFonts w:eastAsia="Times New Roman"/>
                <w:b w:val="0"/>
                <w:sz w:val="24"/>
                <w:szCs w:val="24"/>
                <w:lang w:eastAsia="ru-RU"/>
              </w:rPr>
              <w:t>43,3</w:t>
            </w:r>
          </w:p>
        </w:tc>
      </w:tr>
      <w:tr w:rsidR="009B42E7" w:rsidRPr="00F36643" w14:paraId="3E89C1C8" w14:textId="77777777" w:rsidTr="008B6423">
        <w:trPr>
          <w:jc w:val="center"/>
        </w:trPr>
        <w:tc>
          <w:tcPr>
            <w:tcW w:w="278" w:type="pct"/>
            <w:tcBorders>
              <w:top w:val="single" w:sz="6" w:space="0" w:color="auto"/>
              <w:left w:val="single" w:sz="4" w:space="0" w:color="auto"/>
              <w:bottom w:val="single" w:sz="6" w:space="0" w:color="auto"/>
              <w:right w:val="single" w:sz="6" w:space="0" w:color="auto"/>
            </w:tcBorders>
            <w:tcMar>
              <w:top w:w="0" w:type="dxa"/>
              <w:left w:w="28" w:type="dxa"/>
              <w:bottom w:w="0" w:type="dxa"/>
              <w:right w:w="28" w:type="dxa"/>
            </w:tcMar>
            <w:vAlign w:val="center"/>
          </w:tcPr>
          <w:p w14:paraId="4FFF26E7" w14:textId="77777777" w:rsidR="009B42E7" w:rsidRPr="00666B09" w:rsidRDefault="009B42E7" w:rsidP="00D453C5">
            <w:pPr>
              <w:spacing w:after="0" w:line="240" w:lineRule="auto"/>
              <w:ind w:left="-15"/>
              <w:jc w:val="center"/>
              <w:rPr>
                <w:rFonts w:eastAsia="Times New Roman"/>
                <w:b w:val="0"/>
                <w:sz w:val="24"/>
                <w:szCs w:val="24"/>
                <w:lang w:eastAsia="ru-RU"/>
              </w:rPr>
            </w:pPr>
            <w:r w:rsidRPr="00666B09">
              <w:rPr>
                <w:rFonts w:eastAsia="Times New Roman"/>
                <w:b w:val="0"/>
                <w:sz w:val="24"/>
                <w:szCs w:val="24"/>
                <w:lang w:eastAsia="ru-RU"/>
              </w:rPr>
              <w:t>5.1.</w:t>
            </w:r>
            <w:r w:rsidR="00D453C5" w:rsidRPr="00666B09">
              <w:rPr>
                <w:rFonts w:eastAsia="Times New Roman"/>
                <w:b w:val="0"/>
                <w:sz w:val="24"/>
                <w:szCs w:val="24"/>
                <w:lang w:eastAsia="ru-RU"/>
              </w:rPr>
              <w:t>2</w:t>
            </w: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0A8440D1" w14:textId="77777777" w:rsidR="009B42E7" w:rsidRPr="00666B09" w:rsidRDefault="009B42E7" w:rsidP="006A5805">
            <w:pPr>
              <w:autoSpaceDE w:val="0"/>
              <w:autoSpaceDN w:val="0"/>
              <w:spacing w:after="0" w:line="240" w:lineRule="auto"/>
              <w:jc w:val="both"/>
              <w:rPr>
                <w:rFonts w:eastAsia="Times New Roman"/>
                <w:b w:val="0"/>
                <w:bCs/>
                <w:sz w:val="24"/>
                <w:szCs w:val="24"/>
                <w:lang w:eastAsia="ru-RU"/>
              </w:rPr>
            </w:pPr>
            <w:r w:rsidRPr="00666B09">
              <w:rPr>
                <w:rFonts w:eastAsia="Times New Roman"/>
                <w:b w:val="0"/>
                <w:bCs/>
                <w:sz w:val="24"/>
                <w:szCs w:val="24"/>
                <w:lang w:eastAsia="ru-RU"/>
              </w:rPr>
              <w:t>местного значения</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0EB73DB0" w14:textId="77777777" w:rsidR="009B42E7" w:rsidRPr="00666B09" w:rsidRDefault="009B42E7" w:rsidP="006A5805">
            <w:pPr>
              <w:autoSpaceDE w:val="0"/>
              <w:autoSpaceDN w:val="0"/>
              <w:spacing w:after="0" w:line="240" w:lineRule="auto"/>
              <w:jc w:val="center"/>
              <w:rPr>
                <w:b w:val="0"/>
                <w:sz w:val="24"/>
                <w:szCs w:val="24"/>
              </w:rPr>
            </w:pPr>
            <w:r w:rsidRPr="00666B09">
              <w:rPr>
                <w:b w:val="0"/>
                <w:sz w:val="24"/>
                <w:szCs w:val="24"/>
              </w:rPr>
              <w:t>-"-</w:t>
            </w: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26C63F6A" w14:textId="77777777" w:rsidR="009B42E7" w:rsidRPr="00666B09" w:rsidRDefault="00666B09" w:rsidP="00676285">
            <w:pPr>
              <w:autoSpaceDE w:val="0"/>
              <w:autoSpaceDN w:val="0"/>
              <w:spacing w:after="0" w:line="240" w:lineRule="auto"/>
              <w:jc w:val="center"/>
              <w:rPr>
                <w:rFonts w:eastAsia="Times New Roman"/>
                <w:b w:val="0"/>
                <w:sz w:val="24"/>
                <w:szCs w:val="24"/>
                <w:lang w:eastAsia="ru-RU"/>
              </w:rPr>
            </w:pPr>
            <w:r w:rsidRPr="00666B09">
              <w:rPr>
                <w:rFonts w:eastAsia="Times New Roman"/>
                <w:b w:val="0"/>
                <w:sz w:val="24"/>
                <w:szCs w:val="24"/>
                <w:lang w:eastAsia="ru-RU"/>
              </w:rPr>
              <w:t>3,9</w:t>
            </w: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1E7B7B02" w14:textId="77777777" w:rsidR="009B42E7" w:rsidRPr="00666B09" w:rsidRDefault="009B42E7" w:rsidP="006A5805">
            <w:pPr>
              <w:autoSpaceDE w:val="0"/>
              <w:autoSpaceDN w:val="0"/>
              <w:spacing w:after="0" w:line="240" w:lineRule="auto"/>
              <w:jc w:val="center"/>
              <w:rPr>
                <w:rFonts w:eastAsia="Times New Roman"/>
                <w:b w:val="0"/>
                <w:sz w:val="24"/>
                <w:szCs w:val="24"/>
                <w:lang w:eastAsia="ru-RU"/>
              </w:rPr>
            </w:pPr>
            <w:r w:rsidRPr="00666B09">
              <w:rPr>
                <w:rFonts w:eastAsia="Times New Roman"/>
                <w:b w:val="0"/>
                <w:sz w:val="24"/>
                <w:szCs w:val="24"/>
                <w:lang w:eastAsia="ru-RU"/>
              </w:rPr>
              <w:t>-</w:t>
            </w:r>
          </w:p>
        </w:tc>
        <w:tc>
          <w:tcPr>
            <w:tcW w:w="592" w:type="pct"/>
            <w:tcBorders>
              <w:top w:val="single" w:sz="6" w:space="0" w:color="auto"/>
              <w:left w:val="single" w:sz="6" w:space="0" w:color="auto"/>
              <w:bottom w:val="single" w:sz="6" w:space="0" w:color="auto"/>
              <w:right w:val="single" w:sz="4" w:space="0" w:color="auto"/>
            </w:tcBorders>
            <w:vAlign w:val="center"/>
          </w:tcPr>
          <w:p w14:paraId="022AC9BB" w14:textId="77777777" w:rsidR="009B42E7" w:rsidRPr="00666B09" w:rsidRDefault="00676285" w:rsidP="006A5805">
            <w:pPr>
              <w:autoSpaceDE w:val="0"/>
              <w:autoSpaceDN w:val="0"/>
              <w:spacing w:after="0" w:line="240" w:lineRule="auto"/>
              <w:jc w:val="center"/>
              <w:rPr>
                <w:rFonts w:eastAsia="Times New Roman"/>
                <w:b w:val="0"/>
                <w:sz w:val="24"/>
                <w:szCs w:val="24"/>
                <w:lang w:eastAsia="ru-RU"/>
              </w:rPr>
            </w:pPr>
            <w:r w:rsidRPr="00666B09">
              <w:rPr>
                <w:rFonts w:eastAsia="Times New Roman"/>
                <w:b w:val="0"/>
                <w:sz w:val="24"/>
                <w:szCs w:val="24"/>
                <w:lang w:eastAsia="ru-RU"/>
              </w:rPr>
              <w:t>3</w:t>
            </w:r>
            <w:r w:rsidR="00666B09" w:rsidRPr="00666B09">
              <w:rPr>
                <w:rFonts w:eastAsia="Times New Roman"/>
                <w:b w:val="0"/>
                <w:sz w:val="24"/>
                <w:szCs w:val="24"/>
                <w:lang w:eastAsia="ru-RU"/>
              </w:rPr>
              <w:t>,9</w:t>
            </w:r>
          </w:p>
        </w:tc>
      </w:tr>
      <w:tr w:rsidR="009B42E7" w:rsidRPr="00F36643" w14:paraId="06E2D4D7" w14:textId="77777777" w:rsidTr="008B6423">
        <w:trPr>
          <w:jc w:val="center"/>
        </w:trPr>
        <w:tc>
          <w:tcPr>
            <w:tcW w:w="278" w:type="pct"/>
            <w:tcBorders>
              <w:top w:val="single" w:sz="6" w:space="0" w:color="auto"/>
              <w:left w:val="single" w:sz="4" w:space="0" w:color="auto"/>
              <w:bottom w:val="single" w:sz="6" w:space="0" w:color="auto"/>
              <w:right w:val="single" w:sz="6" w:space="0" w:color="auto"/>
            </w:tcBorders>
            <w:tcMar>
              <w:top w:w="0" w:type="dxa"/>
              <w:left w:w="28" w:type="dxa"/>
              <w:bottom w:w="0" w:type="dxa"/>
              <w:right w:w="28" w:type="dxa"/>
            </w:tcMar>
            <w:vAlign w:val="center"/>
          </w:tcPr>
          <w:p w14:paraId="45DBEE00" w14:textId="77777777" w:rsidR="009B42E7" w:rsidRPr="000F57E4" w:rsidRDefault="009B42E7" w:rsidP="00CD137A">
            <w:pPr>
              <w:spacing w:after="0" w:line="240" w:lineRule="auto"/>
              <w:ind w:left="-32"/>
              <w:jc w:val="center"/>
              <w:rPr>
                <w:rFonts w:eastAsia="Times New Roman"/>
                <w:b w:val="0"/>
                <w:sz w:val="24"/>
                <w:szCs w:val="24"/>
                <w:lang w:eastAsia="ru-RU"/>
              </w:rPr>
            </w:pPr>
            <w:r w:rsidRPr="000F57E4">
              <w:rPr>
                <w:rFonts w:eastAsia="Times New Roman"/>
                <w:b w:val="0"/>
                <w:sz w:val="24"/>
                <w:szCs w:val="24"/>
                <w:lang w:eastAsia="ru-RU"/>
              </w:rPr>
              <w:t>5.</w:t>
            </w:r>
            <w:r w:rsidR="00CD137A" w:rsidRPr="000F57E4">
              <w:rPr>
                <w:rFonts w:eastAsia="Times New Roman"/>
                <w:b w:val="0"/>
                <w:sz w:val="24"/>
                <w:szCs w:val="24"/>
                <w:lang w:eastAsia="ru-RU"/>
              </w:rPr>
              <w:t>2</w:t>
            </w: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21464666" w14:textId="77777777" w:rsidR="009B42E7" w:rsidRPr="000F57E4" w:rsidRDefault="009B42E7" w:rsidP="00D453C5">
            <w:pPr>
              <w:autoSpaceDE w:val="0"/>
              <w:autoSpaceDN w:val="0"/>
              <w:spacing w:after="0" w:line="240" w:lineRule="auto"/>
              <w:jc w:val="both"/>
              <w:rPr>
                <w:rFonts w:eastAsia="Times New Roman"/>
                <w:b w:val="0"/>
                <w:bCs/>
                <w:sz w:val="24"/>
                <w:szCs w:val="24"/>
                <w:lang w:eastAsia="ru-RU"/>
              </w:rPr>
            </w:pPr>
            <w:r w:rsidRPr="000F57E4">
              <w:rPr>
                <w:rFonts w:eastAsia="Times New Roman"/>
                <w:b w:val="0"/>
                <w:bCs/>
                <w:sz w:val="24"/>
                <w:szCs w:val="24"/>
                <w:lang w:eastAsia="ru-RU"/>
              </w:rPr>
              <w:t xml:space="preserve">Протяженность улично-дорожной сети </w:t>
            </w:r>
            <w:r w:rsidR="00D453C5" w:rsidRPr="000F57E4">
              <w:rPr>
                <w:rFonts w:eastAsia="Times New Roman"/>
                <w:b w:val="0"/>
                <w:bCs/>
                <w:sz w:val="24"/>
                <w:szCs w:val="24"/>
                <w:lang w:eastAsia="ru-RU"/>
              </w:rPr>
              <w:t>сельских</w:t>
            </w:r>
            <w:r w:rsidRPr="000F57E4">
              <w:rPr>
                <w:rFonts w:eastAsia="Times New Roman"/>
                <w:b w:val="0"/>
                <w:bCs/>
                <w:sz w:val="24"/>
                <w:szCs w:val="24"/>
                <w:lang w:eastAsia="ru-RU"/>
              </w:rPr>
              <w:t xml:space="preserve"> населенных пунктов, в том числе:</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20078D13" w14:textId="77777777" w:rsidR="009B42E7" w:rsidRPr="000F57E4" w:rsidRDefault="009B42E7" w:rsidP="006A5805">
            <w:pPr>
              <w:autoSpaceDE w:val="0"/>
              <w:autoSpaceDN w:val="0"/>
              <w:spacing w:after="0" w:line="240" w:lineRule="auto"/>
              <w:jc w:val="center"/>
              <w:rPr>
                <w:b w:val="0"/>
                <w:sz w:val="24"/>
                <w:szCs w:val="24"/>
              </w:rPr>
            </w:pPr>
            <w:r w:rsidRPr="000F57E4">
              <w:rPr>
                <w:b w:val="0"/>
                <w:sz w:val="24"/>
                <w:szCs w:val="24"/>
              </w:rPr>
              <w:t>-"-</w:t>
            </w: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5CBBD975" w14:textId="77777777" w:rsidR="009B42E7" w:rsidRPr="000F57E4" w:rsidRDefault="000F57E4" w:rsidP="00A51C1A">
            <w:pPr>
              <w:autoSpaceDE w:val="0"/>
              <w:autoSpaceDN w:val="0"/>
              <w:spacing w:after="0" w:line="240" w:lineRule="auto"/>
              <w:jc w:val="center"/>
              <w:rPr>
                <w:rFonts w:eastAsia="Times New Roman"/>
                <w:b w:val="0"/>
                <w:sz w:val="24"/>
                <w:szCs w:val="24"/>
                <w:lang w:eastAsia="ru-RU"/>
              </w:rPr>
            </w:pPr>
            <w:r w:rsidRPr="000F57E4">
              <w:rPr>
                <w:rFonts w:eastAsia="Times New Roman"/>
                <w:b w:val="0"/>
                <w:sz w:val="24"/>
                <w:szCs w:val="24"/>
                <w:lang w:eastAsia="ru-RU"/>
              </w:rPr>
              <w:t>1</w:t>
            </w:r>
            <w:r w:rsidR="00A51C1A">
              <w:rPr>
                <w:rFonts w:eastAsia="Times New Roman"/>
                <w:b w:val="0"/>
                <w:sz w:val="24"/>
                <w:szCs w:val="24"/>
                <w:lang w:eastAsia="ru-RU"/>
              </w:rPr>
              <w:t>7,28</w:t>
            </w: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2D924941" w14:textId="77777777" w:rsidR="009B42E7" w:rsidRPr="000F57E4" w:rsidRDefault="009B42E7" w:rsidP="006A5805">
            <w:pPr>
              <w:autoSpaceDE w:val="0"/>
              <w:autoSpaceDN w:val="0"/>
              <w:spacing w:after="0" w:line="240" w:lineRule="auto"/>
              <w:jc w:val="center"/>
              <w:rPr>
                <w:rFonts w:eastAsia="Times New Roman"/>
                <w:b w:val="0"/>
                <w:sz w:val="24"/>
                <w:szCs w:val="24"/>
                <w:lang w:eastAsia="ru-RU"/>
              </w:rPr>
            </w:pPr>
            <w:r w:rsidRPr="000F57E4">
              <w:rPr>
                <w:rFonts w:eastAsia="Times New Roman"/>
                <w:b w:val="0"/>
                <w:sz w:val="24"/>
                <w:szCs w:val="24"/>
                <w:lang w:eastAsia="ru-RU"/>
              </w:rPr>
              <w:t>-</w:t>
            </w:r>
          </w:p>
        </w:tc>
        <w:tc>
          <w:tcPr>
            <w:tcW w:w="592" w:type="pct"/>
            <w:tcBorders>
              <w:top w:val="single" w:sz="6" w:space="0" w:color="auto"/>
              <w:left w:val="single" w:sz="6" w:space="0" w:color="auto"/>
              <w:bottom w:val="single" w:sz="6" w:space="0" w:color="auto"/>
              <w:right w:val="single" w:sz="4" w:space="0" w:color="auto"/>
            </w:tcBorders>
            <w:vAlign w:val="center"/>
          </w:tcPr>
          <w:p w14:paraId="6010FDBB" w14:textId="77777777" w:rsidR="009B42E7" w:rsidRPr="000F57E4" w:rsidRDefault="000F57E4" w:rsidP="00A51C1A">
            <w:pPr>
              <w:autoSpaceDE w:val="0"/>
              <w:autoSpaceDN w:val="0"/>
              <w:spacing w:after="0" w:line="240" w:lineRule="auto"/>
              <w:jc w:val="center"/>
              <w:rPr>
                <w:rFonts w:eastAsia="Times New Roman"/>
                <w:b w:val="0"/>
                <w:sz w:val="24"/>
                <w:szCs w:val="24"/>
                <w:lang w:eastAsia="ru-RU"/>
              </w:rPr>
            </w:pPr>
            <w:r w:rsidRPr="000F57E4">
              <w:rPr>
                <w:rFonts w:eastAsia="Times New Roman"/>
                <w:b w:val="0"/>
                <w:sz w:val="24"/>
                <w:szCs w:val="24"/>
                <w:lang w:eastAsia="ru-RU"/>
              </w:rPr>
              <w:t>18,</w:t>
            </w:r>
            <w:r w:rsidR="00A51C1A">
              <w:rPr>
                <w:rFonts w:eastAsia="Times New Roman"/>
                <w:b w:val="0"/>
                <w:sz w:val="24"/>
                <w:szCs w:val="24"/>
                <w:lang w:eastAsia="ru-RU"/>
              </w:rPr>
              <w:t>68</w:t>
            </w:r>
          </w:p>
        </w:tc>
      </w:tr>
      <w:tr w:rsidR="009B42E7" w:rsidRPr="00F36643" w14:paraId="345B8045" w14:textId="77777777" w:rsidTr="008B6423">
        <w:trPr>
          <w:jc w:val="center"/>
        </w:trPr>
        <w:tc>
          <w:tcPr>
            <w:tcW w:w="278" w:type="pct"/>
            <w:tcBorders>
              <w:top w:val="single" w:sz="6" w:space="0" w:color="auto"/>
              <w:left w:val="single" w:sz="4" w:space="0" w:color="auto"/>
              <w:bottom w:val="single" w:sz="6" w:space="0" w:color="auto"/>
              <w:right w:val="single" w:sz="6" w:space="0" w:color="auto"/>
            </w:tcBorders>
            <w:tcMar>
              <w:top w:w="0" w:type="dxa"/>
              <w:left w:w="28" w:type="dxa"/>
              <w:bottom w:w="0" w:type="dxa"/>
              <w:right w:w="28" w:type="dxa"/>
            </w:tcMar>
            <w:vAlign w:val="center"/>
          </w:tcPr>
          <w:p w14:paraId="470BF0C8" w14:textId="77777777" w:rsidR="009B42E7" w:rsidRPr="00EC4F70" w:rsidRDefault="009B42E7" w:rsidP="00CD137A">
            <w:pPr>
              <w:spacing w:after="0" w:line="240" w:lineRule="auto"/>
              <w:ind w:left="-32"/>
              <w:jc w:val="center"/>
              <w:rPr>
                <w:rFonts w:eastAsia="Times New Roman"/>
                <w:b w:val="0"/>
                <w:sz w:val="24"/>
                <w:szCs w:val="24"/>
                <w:lang w:eastAsia="ru-RU"/>
              </w:rPr>
            </w:pPr>
            <w:r w:rsidRPr="00EC4F70">
              <w:rPr>
                <w:rFonts w:eastAsia="Times New Roman"/>
                <w:b w:val="0"/>
                <w:sz w:val="24"/>
                <w:szCs w:val="24"/>
                <w:lang w:eastAsia="ru-RU"/>
              </w:rPr>
              <w:t>5.</w:t>
            </w:r>
            <w:r w:rsidR="00CD137A" w:rsidRPr="00EC4F70">
              <w:rPr>
                <w:rFonts w:eastAsia="Times New Roman"/>
                <w:b w:val="0"/>
                <w:sz w:val="24"/>
                <w:szCs w:val="24"/>
                <w:lang w:eastAsia="ru-RU"/>
              </w:rPr>
              <w:t>2</w:t>
            </w:r>
            <w:r w:rsidRPr="00EC4F70">
              <w:rPr>
                <w:rFonts w:eastAsia="Times New Roman"/>
                <w:b w:val="0"/>
                <w:sz w:val="24"/>
                <w:szCs w:val="24"/>
                <w:lang w:eastAsia="ru-RU"/>
              </w:rPr>
              <w:t>.1</w:t>
            </w: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3020F6BC" w14:textId="77777777" w:rsidR="009B42E7" w:rsidRPr="00EC4F70" w:rsidRDefault="00557C04" w:rsidP="006A5805">
            <w:pPr>
              <w:autoSpaceDE w:val="0"/>
              <w:autoSpaceDN w:val="0"/>
              <w:spacing w:after="0" w:line="240" w:lineRule="auto"/>
              <w:jc w:val="both"/>
              <w:rPr>
                <w:rFonts w:eastAsia="Times New Roman"/>
                <w:b w:val="0"/>
                <w:bCs/>
                <w:sz w:val="24"/>
                <w:szCs w:val="24"/>
                <w:lang w:eastAsia="ru-RU"/>
              </w:rPr>
            </w:pPr>
            <w:r w:rsidRPr="00EC4F70">
              <w:rPr>
                <w:rFonts w:eastAsia="Times New Roman"/>
                <w:b w:val="0"/>
                <w:bCs/>
                <w:sz w:val="24"/>
                <w:szCs w:val="24"/>
                <w:lang w:eastAsia="ru-RU"/>
              </w:rPr>
              <w:t>поселковая дорога</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7BA6481C" w14:textId="77777777" w:rsidR="009B42E7" w:rsidRPr="00EC4F70" w:rsidRDefault="009B42E7" w:rsidP="006A5805">
            <w:pPr>
              <w:autoSpaceDE w:val="0"/>
              <w:autoSpaceDN w:val="0"/>
              <w:spacing w:after="0" w:line="240" w:lineRule="auto"/>
              <w:jc w:val="center"/>
              <w:rPr>
                <w:b w:val="0"/>
                <w:sz w:val="24"/>
                <w:szCs w:val="24"/>
              </w:rPr>
            </w:pPr>
            <w:r w:rsidRPr="00EC4F70">
              <w:rPr>
                <w:b w:val="0"/>
                <w:sz w:val="24"/>
                <w:szCs w:val="24"/>
              </w:rPr>
              <w:t>-"-</w:t>
            </w: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352954C1" w14:textId="77777777" w:rsidR="009B42E7" w:rsidRPr="00EC4F70" w:rsidRDefault="00EC4F70" w:rsidP="006A5805">
            <w:pPr>
              <w:autoSpaceDE w:val="0"/>
              <w:autoSpaceDN w:val="0"/>
              <w:spacing w:after="0" w:line="240" w:lineRule="auto"/>
              <w:jc w:val="center"/>
              <w:rPr>
                <w:rFonts w:eastAsia="Times New Roman"/>
                <w:b w:val="0"/>
                <w:sz w:val="24"/>
                <w:szCs w:val="24"/>
                <w:lang w:eastAsia="ru-RU"/>
              </w:rPr>
            </w:pPr>
            <w:r w:rsidRPr="00EC4F70">
              <w:rPr>
                <w:rFonts w:eastAsia="Times New Roman"/>
                <w:b w:val="0"/>
                <w:sz w:val="24"/>
                <w:szCs w:val="24"/>
                <w:lang w:eastAsia="ru-RU"/>
              </w:rPr>
              <w:t>6,7</w:t>
            </w: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0DA55040" w14:textId="77777777" w:rsidR="009B42E7" w:rsidRPr="00EC4F70" w:rsidRDefault="009B42E7" w:rsidP="006A5805">
            <w:pPr>
              <w:autoSpaceDE w:val="0"/>
              <w:autoSpaceDN w:val="0"/>
              <w:spacing w:after="0" w:line="240" w:lineRule="auto"/>
              <w:jc w:val="center"/>
              <w:rPr>
                <w:rFonts w:eastAsia="Times New Roman"/>
                <w:b w:val="0"/>
                <w:sz w:val="24"/>
                <w:szCs w:val="24"/>
                <w:lang w:eastAsia="ru-RU"/>
              </w:rPr>
            </w:pPr>
            <w:r w:rsidRPr="00EC4F70">
              <w:rPr>
                <w:rFonts w:eastAsia="Times New Roman"/>
                <w:b w:val="0"/>
                <w:sz w:val="24"/>
                <w:szCs w:val="24"/>
                <w:lang w:eastAsia="ru-RU"/>
              </w:rPr>
              <w:t>-</w:t>
            </w:r>
          </w:p>
        </w:tc>
        <w:tc>
          <w:tcPr>
            <w:tcW w:w="592" w:type="pct"/>
            <w:tcBorders>
              <w:top w:val="single" w:sz="6" w:space="0" w:color="auto"/>
              <w:left w:val="single" w:sz="6" w:space="0" w:color="auto"/>
              <w:bottom w:val="single" w:sz="6" w:space="0" w:color="auto"/>
              <w:right w:val="single" w:sz="4" w:space="0" w:color="auto"/>
            </w:tcBorders>
            <w:vAlign w:val="center"/>
          </w:tcPr>
          <w:p w14:paraId="1A045C74" w14:textId="77777777" w:rsidR="009B42E7" w:rsidRPr="00EC4F70" w:rsidRDefault="00EC4F70" w:rsidP="006A5805">
            <w:pPr>
              <w:autoSpaceDE w:val="0"/>
              <w:autoSpaceDN w:val="0"/>
              <w:spacing w:after="0" w:line="240" w:lineRule="auto"/>
              <w:jc w:val="center"/>
              <w:rPr>
                <w:rFonts w:eastAsia="Times New Roman"/>
                <w:b w:val="0"/>
                <w:sz w:val="24"/>
                <w:szCs w:val="24"/>
                <w:lang w:eastAsia="ru-RU"/>
              </w:rPr>
            </w:pPr>
            <w:r w:rsidRPr="00EC4F70">
              <w:rPr>
                <w:rFonts w:eastAsia="Times New Roman"/>
                <w:b w:val="0"/>
                <w:sz w:val="24"/>
                <w:szCs w:val="24"/>
                <w:lang w:eastAsia="ru-RU"/>
              </w:rPr>
              <w:t>6,7</w:t>
            </w:r>
          </w:p>
        </w:tc>
      </w:tr>
      <w:tr w:rsidR="00DB2525" w:rsidRPr="00F36643" w14:paraId="385768C0" w14:textId="77777777" w:rsidTr="008B6423">
        <w:trPr>
          <w:jc w:val="center"/>
        </w:trPr>
        <w:tc>
          <w:tcPr>
            <w:tcW w:w="278" w:type="pct"/>
            <w:tcBorders>
              <w:top w:val="single" w:sz="6" w:space="0" w:color="auto"/>
              <w:left w:val="single" w:sz="4" w:space="0" w:color="auto"/>
              <w:bottom w:val="single" w:sz="6" w:space="0" w:color="auto"/>
              <w:right w:val="single" w:sz="6" w:space="0" w:color="auto"/>
            </w:tcBorders>
            <w:tcMar>
              <w:top w:w="0" w:type="dxa"/>
              <w:left w:w="28" w:type="dxa"/>
              <w:bottom w:w="0" w:type="dxa"/>
              <w:right w:w="28" w:type="dxa"/>
            </w:tcMar>
            <w:vAlign w:val="center"/>
          </w:tcPr>
          <w:p w14:paraId="35549E66" w14:textId="77777777" w:rsidR="00DB2525" w:rsidRPr="000F57E4" w:rsidRDefault="00DB2525" w:rsidP="00CD137A">
            <w:pPr>
              <w:spacing w:after="0" w:line="240" w:lineRule="auto"/>
              <w:ind w:left="-32"/>
              <w:jc w:val="center"/>
              <w:rPr>
                <w:rFonts w:eastAsia="Times New Roman"/>
                <w:b w:val="0"/>
                <w:sz w:val="24"/>
                <w:szCs w:val="24"/>
                <w:lang w:eastAsia="ru-RU"/>
              </w:rPr>
            </w:pPr>
            <w:r w:rsidRPr="000F57E4">
              <w:rPr>
                <w:rFonts w:eastAsia="Times New Roman"/>
                <w:b w:val="0"/>
                <w:sz w:val="24"/>
                <w:szCs w:val="24"/>
                <w:lang w:eastAsia="ru-RU"/>
              </w:rPr>
              <w:t>5.2.2</w:t>
            </w: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0A4D85E6" w14:textId="77777777" w:rsidR="00DB2525" w:rsidRPr="000F57E4" w:rsidRDefault="00557C04" w:rsidP="006A5805">
            <w:pPr>
              <w:autoSpaceDE w:val="0"/>
              <w:autoSpaceDN w:val="0"/>
              <w:spacing w:after="0" w:line="240" w:lineRule="auto"/>
              <w:jc w:val="both"/>
              <w:rPr>
                <w:rFonts w:eastAsia="Times New Roman"/>
                <w:b w:val="0"/>
                <w:bCs/>
                <w:sz w:val="24"/>
                <w:szCs w:val="24"/>
                <w:lang w:eastAsia="ru-RU"/>
              </w:rPr>
            </w:pPr>
            <w:r w:rsidRPr="000F57E4">
              <w:rPr>
                <w:rFonts w:eastAsia="Times New Roman"/>
                <w:b w:val="0"/>
                <w:bCs/>
                <w:sz w:val="24"/>
                <w:szCs w:val="24"/>
                <w:lang w:eastAsia="ru-RU"/>
              </w:rPr>
              <w:t>улица в жилой застройке</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5B169009" w14:textId="77777777" w:rsidR="00DB2525" w:rsidRPr="000F57E4" w:rsidRDefault="00DD5E91" w:rsidP="006A5805">
            <w:pPr>
              <w:autoSpaceDE w:val="0"/>
              <w:autoSpaceDN w:val="0"/>
              <w:spacing w:after="0" w:line="240" w:lineRule="auto"/>
              <w:jc w:val="center"/>
              <w:rPr>
                <w:b w:val="0"/>
                <w:sz w:val="24"/>
                <w:szCs w:val="24"/>
              </w:rPr>
            </w:pPr>
            <w:r w:rsidRPr="000F57E4">
              <w:rPr>
                <w:b w:val="0"/>
                <w:sz w:val="24"/>
                <w:szCs w:val="24"/>
              </w:rPr>
              <w:t>-"-</w:t>
            </w: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0BA08E0D" w14:textId="77777777" w:rsidR="00A51C1A" w:rsidRPr="00A51C1A" w:rsidRDefault="000F57E4" w:rsidP="00A51C1A">
            <w:pPr>
              <w:autoSpaceDE w:val="0"/>
              <w:autoSpaceDN w:val="0"/>
              <w:spacing w:after="0" w:line="240" w:lineRule="auto"/>
              <w:jc w:val="center"/>
              <w:rPr>
                <w:rFonts w:eastAsia="Times New Roman"/>
                <w:b w:val="0"/>
                <w:sz w:val="24"/>
                <w:szCs w:val="24"/>
                <w:lang w:eastAsia="ru-RU"/>
              </w:rPr>
            </w:pPr>
            <w:r w:rsidRPr="000F57E4">
              <w:rPr>
                <w:rFonts w:eastAsia="Times New Roman"/>
                <w:b w:val="0"/>
                <w:sz w:val="24"/>
                <w:szCs w:val="24"/>
                <w:lang w:eastAsia="ru-RU"/>
              </w:rPr>
              <w:t>10,</w:t>
            </w:r>
            <w:r w:rsidR="00A51C1A">
              <w:rPr>
                <w:rFonts w:eastAsia="Times New Roman"/>
                <w:b w:val="0"/>
                <w:sz w:val="24"/>
                <w:szCs w:val="24"/>
                <w:lang w:eastAsia="ru-RU"/>
              </w:rPr>
              <w:t>58</w:t>
            </w: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297647F7" w14:textId="77777777" w:rsidR="00DB2525" w:rsidRPr="000F57E4" w:rsidRDefault="00DD5E91" w:rsidP="006A5805">
            <w:pPr>
              <w:autoSpaceDE w:val="0"/>
              <w:autoSpaceDN w:val="0"/>
              <w:spacing w:after="0" w:line="240" w:lineRule="auto"/>
              <w:jc w:val="center"/>
              <w:rPr>
                <w:rFonts w:eastAsia="Times New Roman"/>
                <w:b w:val="0"/>
                <w:sz w:val="24"/>
                <w:szCs w:val="24"/>
                <w:lang w:eastAsia="ru-RU"/>
              </w:rPr>
            </w:pPr>
            <w:r w:rsidRPr="000F57E4">
              <w:rPr>
                <w:rFonts w:eastAsia="Times New Roman"/>
                <w:b w:val="0"/>
                <w:sz w:val="24"/>
                <w:szCs w:val="24"/>
                <w:lang w:eastAsia="ru-RU"/>
              </w:rPr>
              <w:t>-</w:t>
            </w:r>
          </w:p>
        </w:tc>
        <w:tc>
          <w:tcPr>
            <w:tcW w:w="592" w:type="pct"/>
            <w:tcBorders>
              <w:top w:val="single" w:sz="6" w:space="0" w:color="auto"/>
              <w:left w:val="single" w:sz="6" w:space="0" w:color="auto"/>
              <w:bottom w:val="single" w:sz="6" w:space="0" w:color="auto"/>
              <w:right w:val="single" w:sz="4" w:space="0" w:color="auto"/>
            </w:tcBorders>
            <w:vAlign w:val="center"/>
          </w:tcPr>
          <w:p w14:paraId="39B38DE5" w14:textId="77777777" w:rsidR="00DB2525" w:rsidRPr="000F57E4" w:rsidRDefault="000F57E4" w:rsidP="00A51C1A">
            <w:pPr>
              <w:autoSpaceDE w:val="0"/>
              <w:autoSpaceDN w:val="0"/>
              <w:spacing w:after="0" w:line="240" w:lineRule="auto"/>
              <w:jc w:val="center"/>
              <w:rPr>
                <w:rFonts w:eastAsia="Times New Roman"/>
                <w:b w:val="0"/>
                <w:sz w:val="24"/>
                <w:szCs w:val="24"/>
                <w:lang w:eastAsia="ru-RU"/>
              </w:rPr>
            </w:pPr>
            <w:r w:rsidRPr="000F57E4">
              <w:rPr>
                <w:rFonts w:eastAsia="Times New Roman"/>
                <w:b w:val="0"/>
                <w:sz w:val="24"/>
                <w:szCs w:val="24"/>
                <w:lang w:eastAsia="ru-RU"/>
              </w:rPr>
              <w:t>11,</w:t>
            </w:r>
            <w:r w:rsidR="00A51C1A">
              <w:rPr>
                <w:rFonts w:eastAsia="Times New Roman"/>
                <w:b w:val="0"/>
                <w:sz w:val="24"/>
                <w:szCs w:val="24"/>
                <w:lang w:eastAsia="ru-RU"/>
              </w:rPr>
              <w:t>98</w:t>
            </w:r>
          </w:p>
        </w:tc>
      </w:tr>
      <w:tr w:rsidR="004D6573" w:rsidRPr="00F36643" w14:paraId="35D56838" w14:textId="77777777" w:rsidTr="008B6423">
        <w:trPr>
          <w:jc w:val="center"/>
        </w:trPr>
        <w:tc>
          <w:tcPr>
            <w:tcW w:w="278" w:type="pct"/>
            <w:tcBorders>
              <w:top w:val="single" w:sz="6" w:space="0" w:color="auto"/>
              <w:left w:val="single" w:sz="4" w:space="0" w:color="auto"/>
              <w:bottom w:val="single" w:sz="6" w:space="0" w:color="auto"/>
              <w:right w:val="single" w:sz="6" w:space="0" w:color="auto"/>
            </w:tcBorders>
            <w:tcMar>
              <w:top w:w="0" w:type="dxa"/>
              <w:left w:w="28" w:type="dxa"/>
              <w:bottom w:w="0" w:type="dxa"/>
              <w:right w:w="28" w:type="dxa"/>
            </w:tcMar>
            <w:vAlign w:val="center"/>
          </w:tcPr>
          <w:p w14:paraId="0C5A706F" w14:textId="77777777" w:rsidR="004D6573" w:rsidRPr="00F7795D" w:rsidRDefault="004D6573" w:rsidP="000147FD">
            <w:pPr>
              <w:spacing w:after="0" w:line="240" w:lineRule="auto"/>
              <w:jc w:val="center"/>
              <w:rPr>
                <w:rFonts w:eastAsia="Times New Roman"/>
                <w:sz w:val="24"/>
                <w:szCs w:val="24"/>
                <w:lang w:eastAsia="ru-RU"/>
              </w:rPr>
            </w:pPr>
            <w:r w:rsidRPr="00F7795D">
              <w:rPr>
                <w:rFonts w:eastAsia="Times New Roman"/>
                <w:sz w:val="24"/>
                <w:szCs w:val="24"/>
                <w:lang w:eastAsia="ru-RU"/>
              </w:rPr>
              <w:t>6</w:t>
            </w: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04980E45" w14:textId="77777777" w:rsidR="004D6573" w:rsidRPr="00F7795D" w:rsidRDefault="004D6573" w:rsidP="000147FD">
            <w:pPr>
              <w:autoSpaceDE w:val="0"/>
              <w:autoSpaceDN w:val="0"/>
              <w:spacing w:after="0" w:line="240" w:lineRule="auto"/>
              <w:jc w:val="both"/>
              <w:rPr>
                <w:rFonts w:eastAsia="Times New Roman"/>
                <w:sz w:val="24"/>
                <w:szCs w:val="24"/>
                <w:lang w:eastAsia="ru-RU"/>
              </w:rPr>
            </w:pPr>
            <w:r w:rsidRPr="00F7795D">
              <w:rPr>
                <w:rFonts w:eastAsia="Times New Roman"/>
                <w:bCs/>
                <w:sz w:val="24"/>
                <w:szCs w:val="24"/>
                <w:lang w:eastAsia="ru-RU"/>
              </w:rPr>
              <w:t>Инженерная инфраструктура и благоустройство территории</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58682C88" w14:textId="77777777" w:rsidR="004D6573" w:rsidRPr="00F36643" w:rsidRDefault="004D6573" w:rsidP="000147FD">
            <w:pPr>
              <w:autoSpaceDE w:val="0"/>
              <w:autoSpaceDN w:val="0"/>
              <w:spacing w:after="0" w:line="240" w:lineRule="auto"/>
              <w:jc w:val="center"/>
              <w:rPr>
                <w:rFonts w:eastAsia="Times New Roman"/>
                <w:b w:val="0"/>
                <w:color w:val="FF0000"/>
                <w:sz w:val="24"/>
                <w:szCs w:val="24"/>
                <w:highlight w:val="lightGray"/>
                <w:lang w:eastAsia="ru-RU"/>
              </w:rPr>
            </w:pP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2F81317A" w14:textId="77777777" w:rsidR="004D6573" w:rsidRPr="00F36643" w:rsidRDefault="004D6573" w:rsidP="000147FD">
            <w:pPr>
              <w:autoSpaceDE w:val="0"/>
              <w:autoSpaceDN w:val="0"/>
              <w:spacing w:after="0" w:line="240" w:lineRule="auto"/>
              <w:jc w:val="center"/>
              <w:rPr>
                <w:rFonts w:eastAsia="Times New Roman"/>
                <w:b w:val="0"/>
                <w:color w:val="FF0000"/>
                <w:sz w:val="24"/>
                <w:szCs w:val="24"/>
                <w:highlight w:val="lightGray"/>
                <w:lang w:eastAsia="ru-RU"/>
              </w:rPr>
            </w:pP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0A53E785" w14:textId="77777777" w:rsidR="004D6573" w:rsidRPr="00F36643" w:rsidRDefault="004D6573" w:rsidP="000147FD">
            <w:pPr>
              <w:autoSpaceDE w:val="0"/>
              <w:autoSpaceDN w:val="0"/>
              <w:spacing w:after="0" w:line="240" w:lineRule="auto"/>
              <w:jc w:val="center"/>
              <w:rPr>
                <w:rFonts w:eastAsia="Times New Roman"/>
                <w:b w:val="0"/>
                <w:color w:val="FF0000"/>
                <w:sz w:val="24"/>
                <w:szCs w:val="24"/>
                <w:highlight w:val="lightGray"/>
                <w:lang w:eastAsia="ru-RU"/>
              </w:rPr>
            </w:pPr>
          </w:p>
        </w:tc>
        <w:tc>
          <w:tcPr>
            <w:tcW w:w="592" w:type="pct"/>
            <w:tcBorders>
              <w:top w:val="single" w:sz="6" w:space="0" w:color="auto"/>
              <w:left w:val="single" w:sz="6" w:space="0" w:color="auto"/>
              <w:bottom w:val="single" w:sz="6" w:space="0" w:color="auto"/>
              <w:right w:val="single" w:sz="4" w:space="0" w:color="auto"/>
            </w:tcBorders>
            <w:vAlign w:val="center"/>
          </w:tcPr>
          <w:p w14:paraId="4FE596C2" w14:textId="77777777" w:rsidR="004D6573" w:rsidRPr="00F36643" w:rsidRDefault="004D6573" w:rsidP="000147FD">
            <w:pPr>
              <w:autoSpaceDE w:val="0"/>
              <w:autoSpaceDN w:val="0"/>
              <w:spacing w:after="0" w:line="240" w:lineRule="auto"/>
              <w:jc w:val="center"/>
              <w:rPr>
                <w:rFonts w:eastAsia="Times New Roman"/>
                <w:b w:val="0"/>
                <w:color w:val="FF0000"/>
                <w:sz w:val="24"/>
                <w:szCs w:val="24"/>
                <w:highlight w:val="lightGray"/>
                <w:lang w:eastAsia="ru-RU"/>
              </w:rPr>
            </w:pPr>
          </w:p>
        </w:tc>
      </w:tr>
      <w:tr w:rsidR="00F7795D" w:rsidRPr="00F36643" w14:paraId="2B41097D" w14:textId="77777777" w:rsidTr="000147FD">
        <w:trPr>
          <w:jc w:val="center"/>
        </w:trPr>
        <w:tc>
          <w:tcPr>
            <w:tcW w:w="278" w:type="pct"/>
            <w:tcBorders>
              <w:top w:val="single" w:sz="6" w:space="0" w:color="auto"/>
              <w:left w:val="single" w:sz="4" w:space="0" w:color="auto"/>
              <w:bottom w:val="single" w:sz="6" w:space="0" w:color="auto"/>
              <w:right w:val="single" w:sz="6" w:space="0" w:color="auto"/>
            </w:tcBorders>
            <w:tcMar>
              <w:top w:w="0" w:type="dxa"/>
              <w:left w:w="28" w:type="dxa"/>
              <w:bottom w:w="0" w:type="dxa"/>
              <w:right w:w="28" w:type="dxa"/>
            </w:tcMar>
            <w:vAlign w:val="center"/>
          </w:tcPr>
          <w:p w14:paraId="570BFAB8" w14:textId="77777777" w:rsidR="00F7795D" w:rsidRPr="00F7795D" w:rsidRDefault="00F7795D" w:rsidP="000147FD">
            <w:pPr>
              <w:autoSpaceDE w:val="0"/>
              <w:autoSpaceDN w:val="0"/>
              <w:spacing w:after="0" w:line="240" w:lineRule="auto"/>
              <w:jc w:val="center"/>
              <w:rPr>
                <w:rFonts w:eastAsia="Times New Roman"/>
                <w:b w:val="0"/>
                <w:sz w:val="24"/>
                <w:szCs w:val="24"/>
                <w:lang w:eastAsia="ru-RU"/>
              </w:rPr>
            </w:pPr>
            <w:r w:rsidRPr="00F7795D">
              <w:rPr>
                <w:rFonts w:eastAsia="Times New Roman"/>
                <w:b w:val="0"/>
                <w:sz w:val="24"/>
                <w:szCs w:val="24"/>
                <w:lang w:eastAsia="ru-RU"/>
              </w:rPr>
              <w:t>6.1</w:t>
            </w: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019E3E89" w14:textId="77777777" w:rsidR="00F7795D" w:rsidRPr="00F7795D" w:rsidRDefault="00F7795D" w:rsidP="000147FD">
            <w:pPr>
              <w:autoSpaceDE w:val="0"/>
              <w:autoSpaceDN w:val="0"/>
              <w:spacing w:after="0" w:line="240" w:lineRule="auto"/>
              <w:jc w:val="both"/>
              <w:rPr>
                <w:rFonts w:eastAsia="Times New Roman"/>
                <w:b w:val="0"/>
                <w:sz w:val="24"/>
                <w:szCs w:val="24"/>
                <w:lang w:eastAsia="ru-RU"/>
              </w:rPr>
            </w:pPr>
            <w:r w:rsidRPr="00F7795D">
              <w:rPr>
                <w:rFonts w:eastAsia="Times New Roman"/>
                <w:b w:val="0"/>
                <w:sz w:val="24"/>
                <w:szCs w:val="24"/>
                <w:lang w:eastAsia="ru-RU"/>
              </w:rPr>
              <w:t>Водоснабжение</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2ED1D182" w14:textId="77777777" w:rsidR="00F7795D" w:rsidRPr="002D7500" w:rsidRDefault="00F7795D" w:rsidP="00452725">
            <w:pPr>
              <w:pStyle w:val="afa"/>
              <w:rPr>
                <w:szCs w:val="24"/>
                <w:lang w:eastAsia="ru-RU"/>
              </w:rPr>
            </w:pPr>
            <w:r w:rsidRPr="002D7500">
              <w:rPr>
                <w:szCs w:val="24"/>
                <w:lang w:eastAsia="ru-RU"/>
              </w:rPr>
              <w:t>куб.м/сут</w:t>
            </w: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14:paraId="425F237F" w14:textId="77777777" w:rsidR="00F7795D" w:rsidRPr="002D7500" w:rsidRDefault="00F7795D" w:rsidP="00452725">
            <w:pPr>
              <w:pStyle w:val="afa"/>
              <w:rPr>
                <w:szCs w:val="24"/>
                <w:lang w:eastAsia="ru-RU"/>
              </w:rPr>
            </w:pPr>
            <w:r w:rsidRPr="002D7500">
              <w:rPr>
                <w:szCs w:val="24"/>
                <w:lang w:eastAsia="ru-RU"/>
              </w:rPr>
              <w:t>218</w:t>
            </w: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14:paraId="56E1981D" w14:textId="77777777" w:rsidR="00F7795D" w:rsidRPr="002D7500" w:rsidRDefault="00F7795D" w:rsidP="00452725">
            <w:pPr>
              <w:pStyle w:val="afa"/>
              <w:rPr>
                <w:szCs w:val="24"/>
                <w:lang w:eastAsia="ru-RU"/>
              </w:rPr>
            </w:pPr>
            <w:r w:rsidRPr="002D7500">
              <w:rPr>
                <w:szCs w:val="24"/>
                <w:lang w:eastAsia="ru-RU"/>
              </w:rPr>
              <w:t>190</w:t>
            </w:r>
          </w:p>
        </w:tc>
        <w:tc>
          <w:tcPr>
            <w:tcW w:w="592" w:type="pct"/>
            <w:tcBorders>
              <w:top w:val="single" w:sz="6" w:space="0" w:color="auto"/>
              <w:left w:val="single" w:sz="6" w:space="0" w:color="auto"/>
              <w:bottom w:val="single" w:sz="6" w:space="0" w:color="auto"/>
              <w:right w:val="single" w:sz="4" w:space="0" w:color="auto"/>
            </w:tcBorders>
          </w:tcPr>
          <w:p w14:paraId="279571F2" w14:textId="77777777" w:rsidR="00F7795D" w:rsidRPr="002D7500" w:rsidRDefault="00F7795D" w:rsidP="00452725">
            <w:pPr>
              <w:pStyle w:val="afa"/>
              <w:rPr>
                <w:szCs w:val="24"/>
                <w:lang w:eastAsia="ru-RU"/>
              </w:rPr>
            </w:pPr>
            <w:r w:rsidRPr="002D7500">
              <w:rPr>
                <w:szCs w:val="24"/>
                <w:lang w:eastAsia="ru-RU"/>
              </w:rPr>
              <w:t>176</w:t>
            </w:r>
          </w:p>
        </w:tc>
      </w:tr>
      <w:tr w:rsidR="00F7795D" w:rsidRPr="00F36643" w14:paraId="236E0B9F" w14:textId="77777777" w:rsidTr="000147FD">
        <w:trPr>
          <w:jc w:val="center"/>
        </w:trPr>
        <w:tc>
          <w:tcPr>
            <w:tcW w:w="278" w:type="pct"/>
            <w:tcBorders>
              <w:top w:val="single" w:sz="6" w:space="0" w:color="auto"/>
              <w:left w:val="single" w:sz="4" w:space="0" w:color="auto"/>
              <w:bottom w:val="single" w:sz="6" w:space="0" w:color="auto"/>
              <w:right w:val="single" w:sz="6" w:space="0" w:color="auto"/>
            </w:tcBorders>
            <w:tcMar>
              <w:top w:w="0" w:type="dxa"/>
              <w:left w:w="28" w:type="dxa"/>
              <w:bottom w:w="0" w:type="dxa"/>
              <w:right w:w="28" w:type="dxa"/>
            </w:tcMar>
            <w:vAlign w:val="center"/>
          </w:tcPr>
          <w:p w14:paraId="7915B934" w14:textId="77777777" w:rsidR="00F7795D" w:rsidRPr="00F7795D" w:rsidRDefault="00F7795D" w:rsidP="000147FD">
            <w:pPr>
              <w:autoSpaceDE w:val="0"/>
              <w:autoSpaceDN w:val="0"/>
              <w:spacing w:after="0" w:line="240" w:lineRule="auto"/>
              <w:jc w:val="center"/>
              <w:rPr>
                <w:rFonts w:eastAsia="Times New Roman"/>
                <w:b w:val="0"/>
                <w:sz w:val="24"/>
                <w:szCs w:val="24"/>
                <w:lang w:eastAsia="ru-RU"/>
              </w:rPr>
            </w:pPr>
            <w:r w:rsidRPr="00F7795D">
              <w:rPr>
                <w:rFonts w:eastAsia="Times New Roman"/>
                <w:b w:val="0"/>
                <w:sz w:val="24"/>
                <w:szCs w:val="24"/>
                <w:lang w:eastAsia="ru-RU"/>
              </w:rPr>
              <w:t>6.2</w:t>
            </w: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516EF3F4" w14:textId="77777777" w:rsidR="00F7795D" w:rsidRPr="00F7795D" w:rsidRDefault="00F7795D" w:rsidP="000147FD">
            <w:pPr>
              <w:autoSpaceDE w:val="0"/>
              <w:autoSpaceDN w:val="0"/>
              <w:spacing w:after="0" w:line="240" w:lineRule="auto"/>
              <w:jc w:val="both"/>
              <w:rPr>
                <w:rFonts w:eastAsia="Times New Roman"/>
                <w:b w:val="0"/>
                <w:sz w:val="24"/>
                <w:szCs w:val="24"/>
                <w:lang w:eastAsia="ru-RU"/>
              </w:rPr>
            </w:pPr>
            <w:r w:rsidRPr="00F7795D">
              <w:rPr>
                <w:rFonts w:eastAsia="Times New Roman"/>
                <w:b w:val="0"/>
                <w:sz w:val="24"/>
                <w:szCs w:val="24"/>
                <w:lang w:eastAsia="ru-RU"/>
              </w:rPr>
              <w:t>Водоотведение</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2891BF6B" w14:textId="77777777" w:rsidR="00F7795D" w:rsidRPr="002D7500" w:rsidRDefault="00F7795D" w:rsidP="00452725">
            <w:pPr>
              <w:pStyle w:val="afa"/>
              <w:rPr>
                <w:szCs w:val="24"/>
                <w:lang w:eastAsia="ru-RU"/>
              </w:rPr>
            </w:pPr>
            <w:r w:rsidRPr="002D7500">
              <w:rPr>
                <w:szCs w:val="24"/>
                <w:lang w:eastAsia="ru-RU"/>
              </w:rPr>
              <w:t>куб.м/сут</w:t>
            </w: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14:paraId="7A69354C" w14:textId="77777777" w:rsidR="00F7795D" w:rsidRPr="002D7500" w:rsidRDefault="00F7795D" w:rsidP="00452725">
            <w:pPr>
              <w:pStyle w:val="afa"/>
              <w:rPr>
                <w:szCs w:val="24"/>
                <w:lang w:eastAsia="ru-RU"/>
              </w:rPr>
            </w:pPr>
            <w:r w:rsidRPr="002D7500">
              <w:t>178</w:t>
            </w: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14:paraId="312EA51D" w14:textId="77777777" w:rsidR="00F7795D" w:rsidRPr="002D7500" w:rsidRDefault="00F7795D" w:rsidP="00452725">
            <w:pPr>
              <w:pStyle w:val="afa"/>
              <w:rPr>
                <w:szCs w:val="24"/>
                <w:lang w:eastAsia="ru-RU"/>
              </w:rPr>
            </w:pPr>
            <w:r w:rsidRPr="002D7500">
              <w:rPr>
                <w:szCs w:val="24"/>
                <w:lang w:eastAsia="ru-RU"/>
              </w:rPr>
              <w:t>155</w:t>
            </w:r>
          </w:p>
        </w:tc>
        <w:tc>
          <w:tcPr>
            <w:tcW w:w="592" w:type="pct"/>
            <w:tcBorders>
              <w:top w:val="single" w:sz="6" w:space="0" w:color="auto"/>
              <w:left w:val="single" w:sz="6" w:space="0" w:color="auto"/>
              <w:bottom w:val="single" w:sz="6" w:space="0" w:color="auto"/>
              <w:right w:val="single" w:sz="4" w:space="0" w:color="auto"/>
            </w:tcBorders>
          </w:tcPr>
          <w:p w14:paraId="658110CA" w14:textId="77777777" w:rsidR="00F7795D" w:rsidRPr="002D7500" w:rsidRDefault="00F7795D" w:rsidP="00452725">
            <w:pPr>
              <w:pStyle w:val="afa"/>
              <w:rPr>
                <w:szCs w:val="24"/>
                <w:lang w:eastAsia="ru-RU"/>
              </w:rPr>
            </w:pPr>
            <w:r w:rsidRPr="002D7500">
              <w:rPr>
                <w:szCs w:val="24"/>
                <w:lang w:eastAsia="ru-RU"/>
              </w:rPr>
              <w:t>143</w:t>
            </w:r>
          </w:p>
        </w:tc>
      </w:tr>
      <w:tr w:rsidR="00F7795D" w:rsidRPr="00F36643" w14:paraId="0C7F45D0" w14:textId="77777777" w:rsidTr="008B6423">
        <w:trPr>
          <w:jc w:val="center"/>
        </w:trPr>
        <w:tc>
          <w:tcPr>
            <w:tcW w:w="278" w:type="pct"/>
            <w:tcBorders>
              <w:top w:val="single" w:sz="6" w:space="0" w:color="auto"/>
              <w:left w:val="single" w:sz="4" w:space="0" w:color="auto"/>
              <w:bottom w:val="single" w:sz="6" w:space="0" w:color="auto"/>
              <w:right w:val="single" w:sz="6" w:space="0" w:color="auto"/>
            </w:tcBorders>
            <w:tcMar>
              <w:top w:w="0" w:type="dxa"/>
              <w:left w:w="28" w:type="dxa"/>
              <w:bottom w:w="0" w:type="dxa"/>
              <w:right w:w="28" w:type="dxa"/>
            </w:tcMar>
            <w:vAlign w:val="center"/>
          </w:tcPr>
          <w:p w14:paraId="4FC09E5D" w14:textId="77777777" w:rsidR="00F7795D" w:rsidRPr="00F7795D" w:rsidRDefault="00F7795D" w:rsidP="000147FD">
            <w:pPr>
              <w:autoSpaceDE w:val="0"/>
              <w:autoSpaceDN w:val="0"/>
              <w:spacing w:after="0" w:line="240" w:lineRule="auto"/>
              <w:jc w:val="center"/>
              <w:rPr>
                <w:rFonts w:eastAsia="Times New Roman"/>
                <w:b w:val="0"/>
                <w:sz w:val="24"/>
                <w:szCs w:val="24"/>
                <w:lang w:eastAsia="ru-RU"/>
              </w:rPr>
            </w:pPr>
            <w:r w:rsidRPr="00F7795D">
              <w:rPr>
                <w:rFonts w:eastAsia="Times New Roman"/>
                <w:b w:val="0"/>
                <w:sz w:val="24"/>
                <w:szCs w:val="24"/>
                <w:lang w:eastAsia="ru-RU"/>
              </w:rPr>
              <w:t>6.3</w:t>
            </w:r>
          </w:p>
        </w:tc>
        <w:tc>
          <w:tcPr>
            <w:tcW w:w="241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2B883A31" w14:textId="77777777" w:rsidR="00F7795D" w:rsidRPr="00F7795D" w:rsidRDefault="00F7795D" w:rsidP="000147FD">
            <w:pPr>
              <w:autoSpaceDE w:val="0"/>
              <w:autoSpaceDN w:val="0"/>
              <w:spacing w:after="0" w:line="240" w:lineRule="auto"/>
              <w:jc w:val="both"/>
              <w:rPr>
                <w:rFonts w:eastAsia="Times New Roman"/>
                <w:b w:val="0"/>
                <w:sz w:val="24"/>
                <w:szCs w:val="24"/>
                <w:lang w:eastAsia="ru-RU"/>
              </w:rPr>
            </w:pPr>
            <w:r w:rsidRPr="00F7795D">
              <w:rPr>
                <w:rFonts w:eastAsia="Times New Roman"/>
                <w:b w:val="0"/>
                <w:sz w:val="24"/>
                <w:szCs w:val="24"/>
                <w:lang w:eastAsia="ru-RU"/>
              </w:rPr>
              <w:t>Энергоснабжение</w:t>
            </w:r>
          </w:p>
        </w:tc>
        <w:tc>
          <w:tcPr>
            <w:tcW w:w="578"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242D2C90" w14:textId="77777777" w:rsidR="00F7795D" w:rsidRPr="002D7500" w:rsidRDefault="00F7795D" w:rsidP="00452725">
            <w:pPr>
              <w:pStyle w:val="afa"/>
              <w:rPr>
                <w:szCs w:val="24"/>
                <w:lang w:eastAsia="ru-RU"/>
              </w:rPr>
            </w:pPr>
            <w:r w:rsidRPr="002D7500">
              <w:rPr>
                <w:szCs w:val="24"/>
                <w:lang w:eastAsia="ru-RU"/>
              </w:rPr>
              <w:t>Млн кВт*ч/год</w:t>
            </w:r>
          </w:p>
        </w:tc>
        <w:tc>
          <w:tcPr>
            <w:tcW w:w="573"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74136414" w14:textId="77777777" w:rsidR="00F7795D" w:rsidRPr="002D7500" w:rsidRDefault="00F7795D" w:rsidP="00452725">
            <w:pPr>
              <w:pStyle w:val="afa"/>
              <w:rPr>
                <w:szCs w:val="24"/>
                <w:lang w:eastAsia="ru-RU"/>
              </w:rPr>
            </w:pPr>
            <w:r w:rsidRPr="002D7500">
              <w:t>1,09</w:t>
            </w:r>
          </w:p>
        </w:tc>
        <w:tc>
          <w:tcPr>
            <w:tcW w:w="566" w:type="pct"/>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center"/>
          </w:tcPr>
          <w:p w14:paraId="26F35651" w14:textId="77777777" w:rsidR="00F7795D" w:rsidRPr="002D7500" w:rsidRDefault="00F7795D" w:rsidP="00452725">
            <w:pPr>
              <w:pStyle w:val="afa"/>
              <w:rPr>
                <w:szCs w:val="24"/>
                <w:lang w:eastAsia="ru-RU"/>
              </w:rPr>
            </w:pPr>
            <w:r w:rsidRPr="002D7500">
              <w:rPr>
                <w:szCs w:val="24"/>
                <w:lang w:eastAsia="ru-RU"/>
              </w:rPr>
              <w:t>0,95</w:t>
            </w:r>
          </w:p>
        </w:tc>
        <w:tc>
          <w:tcPr>
            <w:tcW w:w="592" w:type="pct"/>
            <w:tcBorders>
              <w:top w:val="single" w:sz="6" w:space="0" w:color="auto"/>
              <w:left w:val="single" w:sz="6" w:space="0" w:color="auto"/>
              <w:bottom w:val="single" w:sz="6" w:space="0" w:color="auto"/>
              <w:right w:val="single" w:sz="4" w:space="0" w:color="auto"/>
            </w:tcBorders>
            <w:vAlign w:val="center"/>
          </w:tcPr>
          <w:p w14:paraId="60432F6D" w14:textId="77777777" w:rsidR="00F7795D" w:rsidRPr="002D7500" w:rsidRDefault="00F7795D" w:rsidP="00452725">
            <w:pPr>
              <w:pStyle w:val="afa"/>
              <w:rPr>
                <w:szCs w:val="24"/>
                <w:lang w:eastAsia="ru-RU"/>
              </w:rPr>
            </w:pPr>
            <w:r w:rsidRPr="002D7500">
              <w:rPr>
                <w:szCs w:val="24"/>
                <w:lang w:eastAsia="ru-RU"/>
              </w:rPr>
              <w:t>0,88</w:t>
            </w:r>
          </w:p>
        </w:tc>
      </w:tr>
    </w:tbl>
    <w:p w14:paraId="09A5EE8B" w14:textId="77777777" w:rsidR="00AF1A7B" w:rsidRPr="00F36643" w:rsidRDefault="00AF1A7B" w:rsidP="007B2B4E">
      <w:pPr>
        <w:pStyle w:val="afc"/>
        <w:ind w:firstLine="0"/>
        <w:rPr>
          <w:highlight w:val="lightGray"/>
        </w:rPr>
        <w:sectPr w:rsidR="00AF1A7B" w:rsidRPr="00F36643" w:rsidSect="00E96172">
          <w:pgSz w:w="11906" w:h="16838"/>
          <w:pgMar w:top="1134" w:right="851" w:bottom="1134" w:left="1701" w:header="708" w:footer="708" w:gutter="0"/>
          <w:cols w:space="708"/>
          <w:docGrid w:linePitch="382"/>
        </w:sectPr>
      </w:pPr>
    </w:p>
    <w:p w14:paraId="3DBD03E4" w14:textId="77777777" w:rsidR="00FA5C01" w:rsidRPr="00F36643" w:rsidRDefault="00FA5C01" w:rsidP="00FA5C01">
      <w:pPr>
        <w:pStyle w:val="afc"/>
        <w:rPr>
          <w:highlight w:val="lightGray"/>
        </w:rPr>
      </w:pPr>
    </w:p>
    <w:p w14:paraId="174B20EA" w14:textId="77777777" w:rsidR="00FA5C01" w:rsidRPr="00F36643" w:rsidRDefault="00FA5C01" w:rsidP="00FA5C01">
      <w:pPr>
        <w:pStyle w:val="afc"/>
        <w:rPr>
          <w:highlight w:val="lightGray"/>
        </w:rPr>
      </w:pPr>
    </w:p>
    <w:p w14:paraId="383A77BE" w14:textId="77777777" w:rsidR="00FA5C01" w:rsidRPr="00F36643" w:rsidRDefault="00FA5C01" w:rsidP="00FA5C01">
      <w:pPr>
        <w:pStyle w:val="afc"/>
        <w:rPr>
          <w:highlight w:val="lightGray"/>
        </w:rPr>
        <w:sectPr w:rsidR="00FA5C01" w:rsidRPr="00F36643" w:rsidSect="00E96172">
          <w:type w:val="continuous"/>
          <w:pgSz w:w="11906" w:h="16838"/>
          <w:pgMar w:top="1134" w:right="851" w:bottom="1134" w:left="1701" w:header="708" w:footer="708" w:gutter="0"/>
          <w:cols w:space="708"/>
          <w:docGrid w:linePitch="382"/>
        </w:sectPr>
      </w:pPr>
    </w:p>
    <w:p w14:paraId="3610797C" w14:textId="77777777" w:rsidR="00717A72" w:rsidRPr="00B0291E" w:rsidRDefault="00717A72" w:rsidP="00717A72">
      <w:pPr>
        <w:pStyle w:val="afc"/>
        <w:outlineLvl w:val="0"/>
        <w:rPr>
          <w:b/>
        </w:rPr>
      </w:pPr>
      <w:bookmarkStart w:id="107" w:name="_Toc131157847"/>
      <w:r w:rsidRPr="00B0291E">
        <w:rPr>
          <w:b/>
        </w:rPr>
        <w:lastRenderedPageBreak/>
        <w:t>Приложения</w:t>
      </w:r>
      <w:bookmarkEnd w:id="107"/>
    </w:p>
    <w:p w14:paraId="31114C23" w14:textId="77777777" w:rsidR="00717A72" w:rsidRPr="00B0291E" w:rsidRDefault="00717A72" w:rsidP="00717A72">
      <w:pPr>
        <w:pStyle w:val="afc"/>
        <w:outlineLvl w:val="1"/>
        <w:rPr>
          <w:b/>
        </w:rPr>
      </w:pPr>
      <w:bookmarkStart w:id="108" w:name="_Toc89270110"/>
      <w:bookmarkStart w:id="109" w:name="_Toc131157848"/>
      <w:r w:rsidRPr="00B0291E">
        <w:rPr>
          <w:b/>
        </w:rPr>
        <w:t>Приложение 1</w:t>
      </w:r>
      <w:bookmarkEnd w:id="108"/>
      <w:bookmarkEnd w:id="109"/>
    </w:p>
    <w:p w14:paraId="7FA29621" w14:textId="77777777" w:rsidR="00717A72" w:rsidRPr="00B0291E" w:rsidRDefault="00717A72" w:rsidP="00717A72">
      <w:pPr>
        <w:pStyle w:val="afc"/>
        <w:outlineLvl w:val="1"/>
        <w:rPr>
          <w:b/>
        </w:rPr>
      </w:pPr>
    </w:p>
    <w:p w14:paraId="1B6671C4" w14:textId="77777777" w:rsidR="00717A72" w:rsidRPr="00B0291E" w:rsidRDefault="00717A72" w:rsidP="00717A72">
      <w:pPr>
        <w:pStyle w:val="afc"/>
        <w:ind w:firstLine="0"/>
        <w:jc w:val="center"/>
        <w:rPr>
          <w:i/>
        </w:rPr>
      </w:pPr>
      <w:r w:rsidRPr="00B0291E">
        <w:rPr>
          <w:i/>
        </w:rPr>
        <w:t xml:space="preserve">Перечень земельных участков, находящихся в собственности </w:t>
      </w:r>
      <w:r w:rsidR="00B0291E" w:rsidRPr="00B0291E">
        <w:rPr>
          <w:i/>
        </w:rPr>
        <w:t>Республики Хакасия</w:t>
      </w:r>
      <w:r w:rsidRPr="00B0291E">
        <w:rPr>
          <w:i/>
        </w:rPr>
        <w:t xml:space="preserve">, расположенных на территории </w:t>
      </w:r>
      <w:r w:rsidR="00B0291E" w:rsidRPr="00B0291E">
        <w:rPr>
          <w:i/>
        </w:rPr>
        <w:t>Большесейского сельсовета</w:t>
      </w:r>
    </w:p>
    <w:tbl>
      <w:tblPr>
        <w:tblW w:w="5000" w:type="pct"/>
        <w:tblLook w:val="04A0" w:firstRow="1" w:lastRow="0" w:firstColumn="1" w:lastColumn="0" w:noHBand="0" w:noVBand="1"/>
      </w:tblPr>
      <w:tblGrid>
        <w:gridCol w:w="632"/>
        <w:gridCol w:w="2442"/>
        <w:gridCol w:w="2582"/>
        <w:gridCol w:w="1458"/>
        <w:gridCol w:w="2456"/>
      </w:tblGrid>
      <w:tr w:rsidR="00B7497D" w:rsidRPr="004E7938" w14:paraId="0224905A" w14:textId="77777777" w:rsidTr="00B0291E">
        <w:trPr>
          <w:trHeight w:val="600"/>
        </w:trPr>
        <w:tc>
          <w:tcPr>
            <w:tcW w:w="330" w:type="pct"/>
            <w:tcBorders>
              <w:top w:val="single" w:sz="4" w:space="0" w:color="A0A0A0"/>
              <w:left w:val="single" w:sz="4" w:space="0" w:color="A0A0A0"/>
              <w:bottom w:val="single" w:sz="4" w:space="0" w:color="A0A0A0"/>
              <w:right w:val="single" w:sz="4" w:space="0" w:color="A0A0A0"/>
            </w:tcBorders>
            <w:shd w:val="clear" w:color="000000" w:fill="FFFFFF"/>
            <w:vAlign w:val="center"/>
          </w:tcPr>
          <w:p w14:paraId="442736C2" w14:textId="77777777" w:rsidR="00B7497D" w:rsidRPr="004E7938" w:rsidRDefault="00B7497D" w:rsidP="00FA0DC9">
            <w:pPr>
              <w:spacing w:after="0" w:line="240" w:lineRule="auto"/>
              <w:jc w:val="center"/>
              <w:rPr>
                <w:rFonts w:eastAsia="Times New Roman"/>
                <w:b w:val="0"/>
                <w:color w:val="333333"/>
                <w:sz w:val="24"/>
                <w:szCs w:val="24"/>
                <w:lang w:eastAsia="ru-RU"/>
              </w:rPr>
            </w:pPr>
            <w:r>
              <w:rPr>
                <w:rFonts w:eastAsia="Times New Roman"/>
                <w:b w:val="0"/>
                <w:color w:val="333333"/>
                <w:sz w:val="24"/>
                <w:szCs w:val="24"/>
                <w:lang w:eastAsia="ru-RU"/>
              </w:rPr>
              <w:t>№</w:t>
            </w:r>
          </w:p>
        </w:tc>
        <w:tc>
          <w:tcPr>
            <w:tcW w:w="1276" w:type="pct"/>
            <w:tcBorders>
              <w:top w:val="single" w:sz="4" w:space="0" w:color="A0A0A0"/>
              <w:left w:val="single" w:sz="4" w:space="0" w:color="A0A0A0"/>
              <w:bottom w:val="single" w:sz="4" w:space="0" w:color="A0A0A0"/>
              <w:right w:val="single" w:sz="4" w:space="0" w:color="A0A0A0"/>
            </w:tcBorders>
            <w:shd w:val="clear" w:color="000000" w:fill="FFFFFF"/>
            <w:vAlign w:val="center"/>
            <w:hideMark/>
          </w:tcPr>
          <w:p w14:paraId="2F6C800D" w14:textId="77777777" w:rsidR="00B7497D" w:rsidRPr="004E7938" w:rsidRDefault="00B7497D" w:rsidP="004E7938">
            <w:pPr>
              <w:spacing w:after="0" w:line="240" w:lineRule="auto"/>
              <w:jc w:val="center"/>
              <w:rPr>
                <w:rFonts w:eastAsia="Times New Roman"/>
                <w:b w:val="0"/>
                <w:color w:val="333333"/>
                <w:sz w:val="24"/>
                <w:szCs w:val="24"/>
                <w:lang w:eastAsia="ru-RU"/>
              </w:rPr>
            </w:pPr>
            <w:r>
              <w:rPr>
                <w:rFonts w:eastAsia="Times New Roman"/>
                <w:b w:val="0"/>
                <w:color w:val="333333"/>
                <w:sz w:val="24"/>
                <w:szCs w:val="24"/>
                <w:lang w:eastAsia="ru-RU"/>
              </w:rPr>
              <w:t>Кадастровый номер</w:t>
            </w:r>
          </w:p>
        </w:tc>
        <w:tc>
          <w:tcPr>
            <w:tcW w:w="1349" w:type="pct"/>
            <w:tcBorders>
              <w:top w:val="single" w:sz="4" w:space="0" w:color="A0A0A0"/>
              <w:left w:val="nil"/>
              <w:bottom w:val="single" w:sz="4" w:space="0" w:color="A0A0A0"/>
              <w:right w:val="single" w:sz="4" w:space="0" w:color="A0A0A0"/>
            </w:tcBorders>
            <w:shd w:val="clear" w:color="000000" w:fill="FFFFFF"/>
            <w:vAlign w:val="center"/>
            <w:hideMark/>
          </w:tcPr>
          <w:p w14:paraId="707948D0" w14:textId="77777777" w:rsidR="00B7497D" w:rsidRPr="004E7938" w:rsidRDefault="00B7497D" w:rsidP="004E7938">
            <w:pPr>
              <w:spacing w:after="0" w:line="240" w:lineRule="auto"/>
              <w:jc w:val="center"/>
              <w:rPr>
                <w:rFonts w:eastAsia="Times New Roman"/>
                <w:b w:val="0"/>
                <w:color w:val="333333"/>
                <w:sz w:val="24"/>
                <w:szCs w:val="24"/>
                <w:lang w:eastAsia="ru-RU"/>
              </w:rPr>
            </w:pPr>
            <w:r w:rsidRPr="00477865">
              <w:rPr>
                <w:rFonts w:eastAsia="Times New Roman"/>
                <w:b w:val="0"/>
                <w:color w:val="333333"/>
                <w:sz w:val="24"/>
                <w:szCs w:val="24"/>
                <w:lang w:eastAsia="ru-RU"/>
              </w:rPr>
              <w:t>Адрес (местоположение)</w:t>
            </w:r>
          </w:p>
        </w:tc>
        <w:tc>
          <w:tcPr>
            <w:tcW w:w="762" w:type="pct"/>
            <w:tcBorders>
              <w:top w:val="single" w:sz="4" w:space="0" w:color="A0A0A0"/>
              <w:left w:val="nil"/>
              <w:bottom w:val="single" w:sz="4" w:space="0" w:color="A0A0A0"/>
              <w:right w:val="single" w:sz="4" w:space="0" w:color="A0A0A0"/>
            </w:tcBorders>
            <w:shd w:val="clear" w:color="000000" w:fill="FFFFFF"/>
            <w:vAlign w:val="center"/>
            <w:hideMark/>
          </w:tcPr>
          <w:p w14:paraId="77EB4873" w14:textId="77777777" w:rsidR="00B7497D" w:rsidRPr="004E7938" w:rsidRDefault="00B7497D" w:rsidP="004E7938">
            <w:pPr>
              <w:spacing w:after="0" w:line="240" w:lineRule="auto"/>
              <w:jc w:val="center"/>
              <w:rPr>
                <w:rFonts w:eastAsia="Times New Roman"/>
                <w:b w:val="0"/>
                <w:color w:val="333333"/>
                <w:sz w:val="24"/>
                <w:szCs w:val="24"/>
                <w:lang w:eastAsia="ru-RU"/>
              </w:rPr>
            </w:pPr>
            <w:r>
              <w:rPr>
                <w:rFonts w:eastAsia="Times New Roman"/>
                <w:b w:val="0"/>
                <w:color w:val="333333"/>
                <w:sz w:val="24"/>
                <w:szCs w:val="24"/>
                <w:lang w:eastAsia="ru-RU"/>
              </w:rPr>
              <w:t>Площадь</w:t>
            </w:r>
          </w:p>
        </w:tc>
        <w:tc>
          <w:tcPr>
            <w:tcW w:w="1283" w:type="pct"/>
            <w:tcBorders>
              <w:top w:val="single" w:sz="4" w:space="0" w:color="A0A0A0"/>
              <w:left w:val="nil"/>
              <w:bottom w:val="single" w:sz="4" w:space="0" w:color="A0A0A0"/>
              <w:right w:val="single" w:sz="4" w:space="0" w:color="A0A0A0"/>
            </w:tcBorders>
            <w:shd w:val="clear" w:color="000000" w:fill="FFFFFF"/>
            <w:vAlign w:val="center"/>
            <w:hideMark/>
          </w:tcPr>
          <w:p w14:paraId="18474B68" w14:textId="77777777" w:rsidR="00B7497D" w:rsidRPr="004E7938" w:rsidRDefault="00B7497D" w:rsidP="004E7938">
            <w:pPr>
              <w:spacing w:after="0" w:line="240" w:lineRule="auto"/>
              <w:jc w:val="center"/>
              <w:rPr>
                <w:rFonts w:eastAsia="Times New Roman"/>
                <w:b w:val="0"/>
                <w:color w:val="333333"/>
                <w:sz w:val="24"/>
                <w:szCs w:val="24"/>
                <w:lang w:eastAsia="ru-RU"/>
              </w:rPr>
            </w:pPr>
            <w:r w:rsidRPr="00B7497D">
              <w:rPr>
                <w:rFonts w:eastAsia="Times New Roman"/>
                <w:b w:val="0"/>
                <w:color w:val="333333"/>
                <w:sz w:val="24"/>
                <w:szCs w:val="24"/>
                <w:lang w:eastAsia="ru-RU"/>
              </w:rPr>
              <w:t>Правообладатель</w:t>
            </w:r>
            <w:r>
              <w:rPr>
                <w:rFonts w:eastAsia="Times New Roman"/>
                <w:b w:val="0"/>
                <w:color w:val="333333"/>
                <w:sz w:val="24"/>
                <w:szCs w:val="24"/>
                <w:lang w:eastAsia="ru-RU"/>
              </w:rPr>
              <w:t xml:space="preserve"> </w:t>
            </w:r>
          </w:p>
        </w:tc>
      </w:tr>
      <w:tr w:rsidR="00B7497D" w:rsidRPr="004E7938" w14:paraId="41EF9F83" w14:textId="77777777" w:rsidTr="00B0291E">
        <w:trPr>
          <w:trHeight w:val="600"/>
        </w:trPr>
        <w:tc>
          <w:tcPr>
            <w:tcW w:w="330" w:type="pct"/>
            <w:tcBorders>
              <w:top w:val="single" w:sz="4" w:space="0" w:color="A0A0A0"/>
              <w:left w:val="single" w:sz="4" w:space="0" w:color="A0A0A0"/>
              <w:bottom w:val="single" w:sz="4" w:space="0" w:color="A0A0A0"/>
              <w:right w:val="single" w:sz="4" w:space="0" w:color="A0A0A0"/>
            </w:tcBorders>
            <w:shd w:val="clear" w:color="000000" w:fill="FFFFFF"/>
            <w:vAlign w:val="center"/>
          </w:tcPr>
          <w:p w14:paraId="4FC28FAE" w14:textId="77777777" w:rsidR="00B7497D" w:rsidRPr="00FA0DC9" w:rsidRDefault="00B7497D" w:rsidP="00FA0DC9">
            <w:pPr>
              <w:pStyle w:val="ac"/>
              <w:numPr>
                <w:ilvl w:val="0"/>
                <w:numId w:val="21"/>
              </w:numPr>
              <w:spacing w:after="0" w:line="240" w:lineRule="auto"/>
              <w:jc w:val="center"/>
              <w:rPr>
                <w:rFonts w:eastAsia="Times New Roman"/>
                <w:b w:val="0"/>
                <w:color w:val="333333"/>
                <w:sz w:val="24"/>
                <w:szCs w:val="24"/>
                <w:lang w:eastAsia="ru-RU"/>
              </w:rPr>
            </w:pPr>
          </w:p>
        </w:tc>
        <w:tc>
          <w:tcPr>
            <w:tcW w:w="1276" w:type="pct"/>
            <w:tcBorders>
              <w:top w:val="single" w:sz="4" w:space="0" w:color="A0A0A0"/>
              <w:left w:val="single" w:sz="4" w:space="0" w:color="A0A0A0"/>
              <w:bottom w:val="single" w:sz="4" w:space="0" w:color="A0A0A0"/>
              <w:right w:val="single" w:sz="4" w:space="0" w:color="A0A0A0"/>
            </w:tcBorders>
            <w:shd w:val="clear" w:color="000000" w:fill="FFFFFF"/>
            <w:vAlign w:val="center"/>
            <w:hideMark/>
          </w:tcPr>
          <w:p w14:paraId="760EEEE3" w14:textId="77777777" w:rsidR="00B7497D" w:rsidRPr="00557C04" w:rsidRDefault="00B7497D" w:rsidP="004E7938">
            <w:pPr>
              <w:spacing w:after="0" w:line="240" w:lineRule="auto"/>
              <w:jc w:val="center"/>
              <w:rPr>
                <w:rFonts w:eastAsia="Times New Roman"/>
                <w:b w:val="0"/>
                <w:color w:val="333333"/>
                <w:sz w:val="24"/>
                <w:szCs w:val="24"/>
                <w:lang w:eastAsia="ru-RU"/>
              </w:rPr>
            </w:pPr>
            <w:r w:rsidRPr="00557C04">
              <w:rPr>
                <w:rFonts w:eastAsia="Times New Roman"/>
                <w:b w:val="0"/>
                <w:color w:val="333333"/>
                <w:sz w:val="24"/>
                <w:szCs w:val="24"/>
                <w:lang w:eastAsia="ru-RU"/>
              </w:rPr>
              <w:t>19:09:050201:215</w:t>
            </w:r>
          </w:p>
        </w:tc>
        <w:tc>
          <w:tcPr>
            <w:tcW w:w="1349" w:type="pct"/>
            <w:tcBorders>
              <w:top w:val="single" w:sz="4" w:space="0" w:color="A0A0A0"/>
              <w:left w:val="nil"/>
              <w:bottom w:val="single" w:sz="4" w:space="0" w:color="A0A0A0"/>
              <w:right w:val="single" w:sz="4" w:space="0" w:color="A0A0A0"/>
            </w:tcBorders>
            <w:shd w:val="clear" w:color="000000" w:fill="FFFFFF"/>
            <w:vAlign w:val="center"/>
            <w:hideMark/>
          </w:tcPr>
          <w:p w14:paraId="35EF61CB" w14:textId="77777777" w:rsidR="00B7497D" w:rsidRPr="00557C04" w:rsidRDefault="00B7497D" w:rsidP="004E7938">
            <w:pPr>
              <w:spacing w:after="0" w:line="240" w:lineRule="auto"/>
              <w:jc w:val="center"/>
              <w:rPr>
                <w:rFonts w:eastAsia="Times New Roman"/>
                <w:b w:val="0"/>
                <w:color w:val="333333"/>
                <w:sz w:val="24"/>
                <w:szCs w:val="24"/>
                <w:lang w:eastAsia="ru-RU"/>
              </w:rPr>
            </w:pPr>
            <w:r w:rsidRPr="00557C04">
              <w:rPr>
                <w:rFonts w:eastAsia="Times New Roman"/>
                <w:b w:val="0"/>
                <w:color w:val="333333"/>
                <w:sz w:val="24"/>
                <w:szCs w:val="24"/>
                <w:lang w:eastAsia="ru-RU"/>
              </w:rPr>
              <w:t>Республика Хакасия, Таштыпский район, д. Верхняя Сея, ул. Речная, 1</w:t>
            </w:r>
          </w:p>
        </w:tc>
        <w:tc>
          <w:tcPr>
            <w:tcW w:w="762" w:type="pct"/>
            <w:tcBorders>
              <w:top w:val="single" w:sz="4" w:space="0" w:color="A0A0A0"/>
              <w:left w:val="nil"/>
              <w:bottom w:val="single" w:sz="4" w:space="0" w:color="A0A0A0"/>
              <w:right w:val="single" w:sz="4" w:space="0" w:color="A0A0A0"/>
            </w:tcBorders>
            <w:shd w:val="clear" w:color="000000" w:fill="FFFFFF"/>
            <w:vAlign w:val="center"/>
            <w:hideMark/>
          </w:tcPr>
          <w:p w14:paraId="3B876ECE" w14:textId="77777777" w:rsidR="00B7497D" w:rsidRPr="00557C04" w:rsidRDefault="00B7497D" w:rsidP="004E7938">
            <w:pPr>
              <w:spacing w:after="0" w:line="240" w:lineRule="auto"/>
              <w:jc w:val="center"/>
              <w:rPr>
                <w:rFonts w:eastAsia="Times New Roman"/>
                <w:b w:val="0"/>
                <w:color w:val="333333"/>
                <w:sz w:val="24"/>
                <w:szCs w:val="24"/>
                <w:lang w:eastAsia="ru-RU"/>
              </w:rPr>
            </w:pPr>
            <w:r w:rsidRPr="00557C04">
              <w:rPr>
                <w:rFonts w:eastAsia="Times New Roman"/>
                <w:b w:val="0"/>
                <w:color w:val="333333"/>
                <w:sz w:val="24"/>
                <w:szCs w:val="24"/>
                <w:lang w:eastAsia="ru-RU"/>
              </w:rPr>
              <w:t>120,8</w:t>
            </w:r>
          </w:p>
        </w:tc>
        <w:tc>
          <w:tcPr>
            <w:tcW w:w="1283" w:type="pct"/>
            <w:tcBorders>
              <w:top w:val="single" w:sz="4" w:space="0" w:color="A0A0A0"/>
              <w:left w:val="nil"/>
              <w:bottom w:val="single" w:sz="4" w:space="0" w:color="A0A0A0"/>
              <w:right w:val="single" w:sz="4" w:space="0" w:color="A0A0A0"/>
            </w:tcBorders>
            <w:shd w:val="clear" w:color="000000" w:fill="FFFFFF"/>
            <w:vAlign w:val="center"/>
            <w:hideMark/>
          </w:tcPr>
          <w:p w14:paraId="55B2A84E" w14:textId="77777777" w:rsidR="00B7497D" w:rsidRPr="00557C04" w:rsidRDefault="00B7497D" w:rsidP="004E7938">
            <w:pPr>
              <w:spacing w:after="0" w:line="240" w:lineRule="auto"/>
              <w:jc w:val="center"/>
              <w:rPr>
                <w:rFonts w:eastAsia="Times New Roman"/>
                <w:b w:val="0"/>
                <w:color w:val="333333"/>
                <w:sz w:val="24"/>
                <w:szCs w:val="24"/>
                <w:lang w:eastAsia="ru-RU"/>
              </w:rPr>
            </w:pPr>
            <w:r w:rsidRPr="00557C04">
              <w:rPr>
                <w:rFonts w:eastAsia="Times New Roman"/>
                <w:b w:val="0"/>
                <w:color w:val="333333"/>
                <w:sz w:val="24"/>
                <w:szCs w:val="24"/>
                <w:lang w:eastAsia="ru-RU"/>
              </w:rPr>
              <w:t>Минприроды Хакасии</w:t>
            </w:r>
          </w:p>
        </w:tc>
      </w:tr>
      <w:tr w:rsidR="00B7497D" w:rsidRPr="004E7938" w14:paraId="24CB7A23" w14:textId="77777777" w:rsidTr="00B0291E">
        <w:trPr>
          <w:trHeight w:val="600"/>
        </w:trPr>
        <w:tc>
          <w:tcPr>
            <w:tcW w:w="330" w:type="pct"/>
            <w:tcBorders>
              <w:top w:val="single" w:sz="4" w:space="0" w:color="A0A0A0"/>
              <w:left w:val="single" w:sz="4" w:space="0" w:color="A0A0A0"/>
              <w:bottom w:val="single" w:sz="4" w:space="0" w:color="A0A0A0"/>
              <w:right w:val="single" w:sz="4" w:space="0" w:color="A0A0A0"/>
            </w:tcBorders>
            <w:shd w:val="clear" w:color="000000" w:fill="FFFFFF"/>
            <w:vAlign w:val="center"/>
          </w:tcPr>
          <w:p w14:paraId="20C74300" w14:textId="77777777" w:rsidR="00B7497D" w:rsidRPr="00FA0DC9" w:rsidRDefault="00B7497D" w:rsidP="00FA0DC9">
            <w:pPr>
              <w:pStyle w:val="ac"/>
              <w:numPr>
                <w:ilvl w:val="0"/>
                <w:numId w:val="21"/>
              </w:numPr>
              <w:spacing w:line="240" w:lineRule="auto"/>
              <w:jc w:val="center"/>
              <w:rPr>
                <w:b w:val="0"/>
                <w:color w:val="333333"/>
                <w:sz w:val="24"/>
                <w:szCs w:val="24"/>
              </w:rPr>
            </w:pPr>
          </w:p>
        </w:tc>
        <w:tc>
          <w:tcPr>
            <w:tcW w:w="1276" w:type="pct"/>
            <w:tcBorders>
              <w:top w:val="single" w:sz="4" w:space="0" w:color="A0A0A0"/>
              <w:left w:val="single" w:sz="4" w:space="0" w:color="A0A0A0"/>
              <w:bottom w:val="single" w:sz="4" w:space="0" w:color="A0A0A0"/>
              <w:right w:val="single" w:sz="4" w:space="0" w:color="A0A0A0"/>
            </w:tcBorders>
            <w:shd w:val="clear" w:color="000000" w:fill="FFFFFF"/>
            <w:vAlign w:val="center"/>
            <w:hideMark/>
          </w:tcPr>
          <w:p w14:paraId="17622BBF" w14:textId="77777777" w:rsidR="00B7497D" w:rsidRPr="004E7938" w:rsidRDefault="00B7497D" w:rsidP="004E7938">
            <w:pPr>
              <w:spacing w:line="240" w:lineRule="auto"/>
              <w:jc w:val="center"/>
              <w:rPr>
                <w:b w:val="0"/>
                <w:color w:val="333333"/>
                <w:sz w:val="24"/>
                <w:szCs w:val="24"/>
              </w:rPr>
            </w:pPr>
            <w:r w:rsidRPr="004E7938">
              <w:rPr>
                <w:b w:val="0"/>
                <w:color w:val="333333"/>
                <w:sz w:val="24"/>
                <w:szCs w:val="24"/>
              </w:rPr>
              <w:t>19:09:050101:242</w:t>
            </w:r>
          </w:p>
        </w:tc>
        <w:tc>
          <w:tcPr>
            <w:tcW w:w="1349" w:type="pct"/>
            <w:tcBorders>
              <w:top w:val="single" w:sz="4" w:space="0" w:color="A0A0A0"/>
              <w:left w:val="nil"/>
              <w:bottom w:val="single" w:sz="4" w:space="0" w:color="A0A0A0"/>
              <w:right w:val="single" w:sz="4" w:space="0" w:color="A0A0A0"/>
            </w:tcBorders>
            <w:shd w:val="clear" w:color="000000" w:fill="FFFFFF"/>
            <w:vAlign w:val="center"/>
            <w:hideMark/>
          </w:tcPr>
          <w:p w14:paraId="2C350293" w14:textId="77777777" w:rsidR="00B7497D" w:rsidRPr="004E7938" w:rsidRDefault="00B7497D" w:rsidP="004E7938">
            <w:pPr>
              <w:spacing w:line="240" w:lineRule="auto"/>
              <w:jc w:val="center"/>
              <w:rPr>
                <w:b w:val="0"/>
                <w:color w:val="333333"/>
                <w:sz w:val="24"/>
                <w:szCs w:val="24"/>
              </w:rPr>
            </w:pPr>
            <w:r w:rsidRPr="004E7938">
              <w:rPr>
                <w:b w:val="0"/>
                <w:color w:val="333333"/>
                <w:sz w:val="24"/>
                <w:szCs w:val="24"/>
              </w:rPr>
              <w:t>Республика Хакасия, Таштыпский район, с.Большая Сея, ул.Советская, д.26, пом.2Н</w:t>
            </w:r>
          </w:p>
        </w:tc>
        <w:tc>
          <w:tcPr>
            <w:tcW w:w="762" w:type="pct"/>
            <w:tcBorders>
              <w:top w:val="single" w:sz="4" w:space="0" w:color="A0A0A0"/>
              <w:left w:val="nil"/>
              <w:bottom w:val="single" w:sz="4" w:space="0" w:color="A0A0A0"/>
              <w:right w:val="single" w:sz="4" w:space="0" w:color="A0A0A0"/>
            </w:tcBorders>
            <w:shd w:val="clear" w:color="000000" w:fill="FFFFFF"/>
            <w:vAlign w:val="center"/>
            <w:hideMark/>
          </w:tcPr>
          <w:p w14:paraId="08B0801F" w14:textId="77777777" w:rsidR="00B7497D" w:rsidRPr="004E7938" w:rsidRDefault="00B7497D" w:rsidP="004E7938">
            <w:pPr>
              <w:spacing w:line="240" w:lineRule="auto"/>
              <w:jc w:val="center"/>
              <w:rPr>
                <w:b w:val="0"/>
                <w:color w:val="333333"/>
                <w:sz w:val="24"/>
                <w:szCs w:val="24"/>
              </w:rPr>
            </w:pPr>
            <w:r w:rsidRPr="004E7938">
              <w:rPr>
                <w:b w:val="0"/>
                <w:color w:val="333333"/>
                <w:sz w:val="24"/>
                <w:szCs w:val="24"/>
              </w:rPr>
              <w:t>90,7</w:t>
            </w:r>
          </w:p>
        </w:tc>
        <w:tc>
          <w:tcPr>
            <w:tcW w:w="1283" w:type="pct"/>
            <w:tcBorders>
              <w:top w:val="single" w:sz="4" w:space="0" w:color="A0A0A0"/>
              <w:left w:val="nil"/>
              <w:bottom w:val="single" w:sz="4" w:space="0" w:color="A0A0A0"/>
              <w:right w:val="single" w:sz="4" w:space="0" w:color="A0A0A0"/>
            </w:tcBorders>
            <w:shd w:val="clear" w:color="000000" w:fill="FFFFFF"/>
            <w:vAlign w:val="center"/>
            <w:hideMark/>
          </w:tcPr>
          <w:p w14:paraId="762FDA02" w14:textId="77777777" w:rsidR="00B7497D" w:rsidRPr="004E7938" w:rsidRDefault="00B7497D" w:rsidP="004E7938">
            <w:pPr>
              <w:spacing w:line="240" w:lineRule="auto"/>
              <w:jc w:val="center"/>
              <w:rPr>
                <w:b w:val="0"/>
                <w:color w:val="333333"/>
                <w:sz w:val="24"/>
                <w:szCs w:val="24"/>
              </w:rPr>
            </w:pPr>
            <w:r w:rsidRPr="004E7938">
              <w:rPr>
                <w:b w:val="0"/>
                <w:color w:val="333333"/>
                <w:sz w:val="24"/>
                <w:szCs w:val="24"/>
              </w:rPr>
              <w:t>Таштыпская центральная районная больница</w:t>
            </w:r>
          </w:p>
        </w:tc>
      </w:tr>
      <w:tr w:rsidR="00B7497D" w:rsidRPr="004E7938" w14:paraId="37B00683" w14:textId="77777777" w:rsidTr="00B0291E">
        <w:trPr>
          <w:trHeight w:val="600"/>
        </w:trPr>
        <w:tc>
          <w:tcPr>
            <w:tcW w:w="330" w:type="pct"/>
            <w:tcBorders>
              <w:top w:val="single" w:sz="4" w:space="0" w:color="A0A0A0"/>
              <w:left w:val="single" w:sz="4" w:space="0" w:color="A0A0A0"/>
              <w:bottom w:val="single" w:sz="4" w:space="0" w:color="A0A0A0"/>
              <w:right w:val="single" w:sz="4" w:space="0" w:color="A0A0A0"/>
            </w:tcBorders>
            <w:shd w:val="clear" w:color="000000" w:fill="FFFFFF"/>
            <w:vAlign w:val="center"/>
          </w:tcPr>
          <w:p w14:paraId="2D194A7C" w14:textId="77777777" w:rsidR="00B7497D" w:rsidRPr="00FA0DC9" w:rsidRDefault="00B7497D" w:rsidP="00FA0DC9">
            <w:pPr>
              <w:pStyle w:val="ac"/>
              <w:numPr>
                <w:ilvl w:val="0"/>
                <w:numId w:val="21"/>
              </w:numPr>
              <w:spacing w:line="240" w:lineRule="auto"/>
              <w:jc w:val="center"/>
              <w:rPr>
                <w:b w:val="0"/>
                <w:color w:val="333333"/>
                <w:sz w:val="24"/>
                <w:szCs w:val="24"/>
              </w:rPr>
            </w:pPr>
          </w:p>
        </w:tc>
        <w:tc>
          <w:tcPr>
            <w:tcW w:w="1276" w:type="pct"/>
            <w:tcBorders>
              <w:top w:val="single" w:sz="4" w:space="0" w:color="A0A0A0"/>
              <w:left w:val="single" w:sz="4" w:space="0" w:color="A0A0A0"/>
              <w:bottom w:val="single" w:sz="4" w:space="0" w:color="A0A0A0"/>
              <w:right w:val="single" w:sz="4" w:space="0" w:color="A0A0A0"/>
            </w:tcBorders>
            <w:shd w:val="clear" w:color="000000" w:fill="FFFFFF"/>
            <w:vAlign w:val="center"/>
            <w:hideMark/>
          </w:tcPr>
          <w:p w14:paraId="3E4B529C" w14:textId="77777777" w:rsidR="00B7497D" w:rsidRPr="004E7938" w:rsidRDefault="00B7497D" w:rsidP="004E7938">
            <w:pPr>
              <w:spacing w:line="240" w:lineRule="auto"/>
              <w:jc w:val="center"/>
              <w:rPr>
                <w:b w:val="0"/>
                <w:color w:val="333333"/>
                <w:sz w:val="24"/>
                <w:szCs w:val="24"/>
              </w:rPr>
            </w:pPr>
            <w:r w:rsidRPr="004E7938">
              <w:rPr>
                <w:b w:val="0"/>
                <w:color w:val="333333"/>
                <w:sz w:val="24"/>
                <w:szCs w:val="24"/>
              </w:rPr>
              <w:t>19:09:050301:188</w:t>
            </w:r>
          </w:p>
        </w:tc>
        <w:tc>
          <w:tcPr>
            <w:tcW w:w="1349" w:type="pct"/>
            <w:tcBorders>
              <w:top w:val="single" w:sz="4" w:space="0" w:color="A0A0A0"/>
              <w:left w:val="nil"/>
              <w:bottom w:val="single" w:sz="4" w:space="0" w:color="A0A0A0"/>
              <w:right w:val="single" w:sz="4" w:space="0" w:color="A0A0A0"/>
            </w:tcBorders>
            <w:shd w:val="clear" w:color="000000" w:fill="FFFFFF"/>
            <w:vAlign w:val="center"/>
            <w:hideMark/>
          </w:tcPr>
          <w:p w14:paraId="6AAD0329" w14:textId="77777777" w:rsidR="00B7497D" w:rsidRPr="004E7938" w:rsidRDefault="00B7497D" w:rsidP="004E7938">
            <w:pPr>
              <w:spacing w:line="240" w:lineRule="auto"/>
              <w:jc w:val="center"/>
              <w:rPr>
                <w:b w:val="0"/>
                <w:color w:val="333333"/>
                <w:sz w:val="24"/>
                <w:szCs w:val="24"/>
              </w:rPr>
            </w:pPr>
            <w:r w:rsidRPr="004E7938">
              <w:rPr>
                <w:b w:val="0"/>
                <w:color w:val="333333"/>
                <w:sz w:val="24"/>
                <w:szCs w:val="24"/>
              </w:rPr>
              <w:t>Республика Хакасия, Таштыпский район, д.Малая Сея, ул.Центральная, д.34, пом.2Н</w:t>
            </w:r>
          </w:p>
        </w:tc>
        <w:tc>
          <w:tcPr>
            <w:tcW w:w="762" w:type="pct"/>
            <w:tcBorders>
              <w:top w:val="single" w:sz="4" w:space="0" w:color="A0A0A0"/>
              <w:left w:val="nil"/>
              <w:bottom w:val="single" w:sz="4" w:space="0" w:color="A0A0A0"/>
              <w:right w:val="single" w:sz="4" w:space="0" w:color="A0A0A0"/>
            </w:tcBorders>
            <w:shd w:val="clear" w:color="000000" w:fill="FFFFFF"/>
            <w:vAlign w:val="center"/>
            <w:hideMark/>
          </w:tcPr>
          <w:p w14:paraId="0A5F2998" w14:textId="77777777" w:rsidR="00B7497D" w:rsidRPr="004E7938" w:rsidRDefault="00B7497D" w:rsidP="004E7938">
            <w:pPr>
              <w:spacing w:line="240" w:lineRule="auto"/>
              <w:jc w:val="center"/>
              <w:rPr>
                <w:b w:val="0"/>
                <w:color w:val="333333"/>
                <w:sz w:val="24"/>
                <w:szCs w:val="24"/>
              </w:rPr>
            </w:pPr>
            <w:r w:rsidRPr="004E7938">
              <w:rPr>
                <w:b w:val="0"/>
                <w:color w:val="333333"/>
                <w:sz w:val="24"/>
                <w:szCs w:val="24"/>
              </w:rPr>
              <w:t>35,5</w:t>
            </w:r>
          </w:p>
        </w:tc>
        <w:tc>
          <w:tcPr>
            <w:tcW w:w="1283" w:type="pct"/>
            <w:tcBorders>
              <w:top w:val="single" w:sz="4" w:space="0" w:color="A0A0A0"/>
              <w:left w:val="nil"/>
              <w:bottom w:val="single" w:sz="4" w:space="0" w:color="A0A0A0"/>
              <w:right w:val="single" w:sz="4" w:space="0" w:color="A0A0A0"/>
            </w:tcBorders>
            <w:shd w:val="clear" w:color="000000" w:fill="FFFFFF"/>
            <w:vAlign w:val="center"/>
            <w:hideMark/>
          </w:tcPr>
          <w:p w14:paraId="7FCB5CB2" w14:textId="77777777" w:rsidR="00B7497D" w:rsidRPr="004E7938" w:rsidRDefault="00B7497D" w:rsidP="004E7938">
            <w:pPr>
              <w:spacing w:line="240" w:lineRule="auto"/>
              <w:jc w:val="center"/>
              <w:rPr>
                <w:b w:val="0"/>
                <w:color w:val="333333"/>
                <w:sz w:val="24"/>
                <w:szCs w:val="24"/>
              </w:rPr>
            </w:pPr>
            <w:r w:rsidRPr="004E7938">
              <w:rPr>
                <w:b w:val="0"/>
                <w:color w:val="333333"/>
                <w:sz w:val="24"/>
                <w:szCs w:val="24"/>
              </w:rPr>
              <w:t>Таштыпская центральная районная больница</w:t>
            </w:r>
          </w:p>
        </w:tc>
      </w:tr>
      <w:tr w:rsidR="00B7497D" w:rsidRPr="004E7938" w14:paraId="3E5F8058" w14:textId="77777777" w:rsidTr="00B0291E">
        <w:trPr>
          <w:trHeight w:val="600"/>
        </w:trPr>
        <w:tc>
          <w:tcPr>
            <w:tcW w:w="330" w:type="pct"/>
            <w:tcBorders>
              <w:top w:val="single" w:sz="4" w:space="0" w:color="A0A0A0"/>
              <w:left w:val="single" w:sz="4" w:space="0" w:color="A0A0A0"/>
              <w:bottom w:val="single" w:sz="4" w:space="0" w:color="A0A0A0"/>
              <w:right w:val="single" w:sz="4" w:space="0" w:color="A0A0A0"/>
            </w:tcBorders>
            <w:shd w:val="clear" w:color="000000" w:fill="FFFFFF"/>
            <w:vAlign w:val="center"/>
          </w:tcPr>
          <w:p w14:paraId="76F68E27" w14:textId="77777777" w:rsidR="00B7497D" w:rsidRPr="00FA0DC9" w:rsidRDefault="00B7497D" w:rsidP="00FA0DC9">
            <w:pPr>
              <w:pStyle w:val="ac"/>
              <w:numPr>
                <w:ilvl w:val="0"/>
                <w:numId w:val="21"/>
              </w:numPr>
              <w:spacing w:line="240" w:lineRule="auto"/>
              <w:jc w:val="center"/>
              <w:rPr>
                <w:b w:val="0"/>
                <w:color w:val="333333"/>
                <w:sz w:val="24"/>
                <w:szCs w:val="24"/>
              </w:rPr>
            </w:pPr>
          </w:p>
        </w:tc>
        <w:tc>
          <w:tcPr>
            <w:tcW w:w="1276" w:type="pct"/>
            <w:tcBorders>
              <w:top w:val="single" w:sz="4" w:space="0" w:color="A0A0A0"/>
              <w:left w:val="single" w:sz="4" w:space="0" w:color="A0A0A0"/>
              <w:bottom w:val="single" w:sz="4" w:space="0" w:color="A0A0A0"/>
              <w:right w:val="single" w:sz="4" w:space="0" w:color="A0A0A0"/>
            </w:tcBorders>
            <w:shd w:val="clear" w:color="000000" w:fill="FFFFFF"/>
            <w:vAlign w:val="center"/>
            <w:hideMark/>
          </w:tcPr>
          <w:p w14:paraId="6BB861B4" w14:textId="77777777" w:rsidR="00B7497D" w:rsidRPr="004E7938" w:rsidRDefault="00B7497D" w:rsidP="004E7938">
            <w:pPr>
              <w:spacing w:line="240" w:lineRule="auto"/>
              <w:jc w:val="center"/>
              <w:rPr>
                <w:b w:val="0"/>
                <w:color w:val="333333"/>
                <w:sz w:val="24"/>
                <w:szCs w:val="24"/>
              </w:rPr>
            </w:pPr>
            <w:r w:rsidRPr="004E7938">
              <w:rPr>
                <w:b w:val="0"/>
                <w:color w:val="333333"/>
                <w:sz w:val="24"/>
                <w:szCs w:val="24"/>
              </w:rPr>
              <w:t>19:09:050201:1</w:t>
            </w:r>
          </w:p>
        </w:tc>
        <w:tc>
          <w:tcPr>
            <w:tcW w:w="1349" w:type="pct"/>
            <w:tcBorders>
              <w:top w:val="single" w:sz="4" w:space="0" w:color="A0A0A0"/>
              <w:left w:val="nil"/>
              <w:bottom w:val="single" w:sz="4" w:space="0" w:color="A0A0A0"/>
              <w:right w:val="single" w:sz="4" w:space="0" w:color="A0A0A0"/>
            </w:tcBorders>
            <w:shd w:val="clear" w:color="000000" w:fill="FFFFFF"/>
            <w:vAlign w:val="center"/>
            <w:hideMark/>
          </w:tcPr>
          <w:p w14:paraId="1B893A31" w14:textId="77777777" w:rsidR="00B7497D" w:rsidRPr="004E7938" w:rsidRDefault="00B7497D" w:rsidP="004E7938">
            <w:pPr>
              <w:spacing w:line="240" w:lineRule="auto"/>
              <w:jc w:val="center"/>
              <w:rPr>
                <w:b w:val="0"/>
                <w:color w:val="333333"/>
                <w:sz w:val="24"/>
                <w:szCs w:val="24"/>
              </w:rPr>
            </w:pPr>
            <w:r w:rsidRPr="004E7938">
              <w:rPr>
                <w:b w:val="0"/>
                <w:color w:val="333333"/>
                <w:sz w:val="24"/>
                <w:szCs w:val="24"/>
              </w:rPr>
              <w:t>Республика Хакасия, Таштыпский район, д. Верхняя Сея, ул. Речная, 1</w:t>
            </w:r>
          </w:p>
        </w:tc>
        <w:tc>
          <w:tcPr>
            <w:tcW w:w="762" w:type="pct"/>
            <w:tcBorders>
              <w:top w:val="single" w:sz="4" w:space="0" w:color="A0A0A0"/>
              <w:left w:val="nil"/>
              <w:bottom w:val="single" w:sz="4" w:space="0" w:color="A0A0A0"/>
              <w:right w:val="single" w:sz="4" w:space="0" w:color="A0A0A0"/>
            </w:tcBorders>
            <w:shd w:val="clear" w:color="000000" w:fill="FFFFFF"/>
            <w:vAlign w:val="center"/>
            <w:hideMark/>
          </w:tcPr>
          <w:p w14:paraId="7A8A30C1" w14:textId="77777777" w:rsidR="00B7497D" w:rsidRPr="004E7938" w:rsidRDefault="00B7497D" w:rsidP="004E7938">
            <w:pPr>
              <w:spacing w:line="240" w:lineRule="auto"/>
              <w:jc w:val="center"/>
              <w:rPr>
                <w:b w:val="0"/>
                <w:color w:val="333333"/>
                <w:sz w:val="24"/>
                <w:szCs w:val="24"/>
              </w:rPr>
            </w:pPr>
            <w:r w:rsidRPr="004E7938">
              <w:rPr>
                <w:b w:val="0"/>
                <w:color w:val="333333"/>
                <w:sz w:val="24"/>
                <w:szCs w:val="24"/>
              </w:rPr>
              <w:t>6 136</w:t>
            </w:r>
          </w:p>
        </w:tc>
        <w:tc>
          <w:tcPr>
            <w:tcW w:w="1283" w:type="pct"/>
            <w:tcBorders>
              <w:top w:val="single" w:sz="4" w:space="0" w:color="A0A0A0"/>
              <w:left w:val="nil"/>
              <w:bottom w:val="single" w:sz="4" w:space="0" w:color="A0A0A0"/>
              <w:right w:val="single" w:sz="4" w:space="0" w:color="A0A0A0"/>
            </w:tcBorders>
            <w:shd w:val="clear" w:color="000000" w:fill="FFFFFF"/>
            <w:vAlign w:val="center"/>
            <w:hideMark/>
          </w:tcPr>
          <w:p w14:paraId="227D5CD8" w14:textId="77777777" w:rsidR="00B7497D" w:rsidRPr="004E7938" w:rsidRDefault="00B7497D" w:rsidP="004E7938">
            <w:pPr>
              <w:spacing w:line="240" w:lineRule="auto"/>
              <w:jc w:val="center"/>
              <w:rPr>
                <w:b w:val="0"/>
                <w:color w:val="333333"/>
                <w:sz w:val="24"/>
                <w:szCs w:val="24"/>
              </w:rPr>
            </w:pPr>
            <w:r w:rsidRPr="004E7938">
              <w:rPr>
                <w:b w:val="0"/>
                <w:color w:val="333333"/>
                <w:sz w:val="24"/>
                <w:szCs w:val="24"/>
              </w:rPr>
              <w:t>Казна</w:t>
            </w:r>
          </w:p>
        </w:tc>
      </w:tr>
      <w:tr w:rsidR="00B7497D" w:rsidRPr="004E7938" w14:paraId="06194A07" w14:textId="77777777" w:rsidTr="00B0291E">
        <w:trPr>
          <w:trHeight w:val="600"/>
        </w:trPr>
        <w:tc>
          <w:tcPr>
            <w:tcW w:w="330" w:type="pct"/>
            <w:tcBorders>
              <w:top w:val="single" w:sz="4" w:space="0" w:color="A0A0A0"/>
              <w:left w:val="single" w:sz="4" w:space="0" w:color="A0A0A0"/>
              <w:bottom w:val="single" w:sz="4" w:space="0" w:color="A0A0A0"/>
              <w:right w:val="single" w:sz="4" w:space="0" w:color="A0A0A0"/>
            </w:tcBorders>
            <w:shd w:val="clear" w:color="000000" w:fill="FFFFFF"/>
            <w:vAlign w:val="center"/>
          </w:tcPr>
          <w:p w14:paraId="70CB7A72" w14:textId="77777777" w:rsidR="00B7497D" w:rsidRPr="00FA0DC9" w:rsidRDefault="00B7497D" w:rsidP="00FA0DC9">
            <w:pPr>
              <w:pStyle w:val="ac"/>
              <w:numPr>
                <w:ilvl w:val="0"/>
                <w:numId w:val="21"/>
              </w:numPr>
              <w:spacing w:line="240" w:lineRule="auto"/>
              <w:jc w:val="center"/>
              <w:rPr>
                <w:b w:val="0"/>
                <w:color w:val="333333"/>
                <w:sz w:val="24"/>
                <w:szCs w:val="24"/>
              </w:rPr>
            </w:pPr>
          </w:p>
        </w:tc>
        <w:tc>
          <w:tcPr>
            <w:tcW w:w="1276" w:type="pct"/>
            <w:tcBorders>
              <w:top w:val="single" w:sz="4" w:space="0" w:color="A0A0A0"/>
              <w:left w:val="single" w:sz="4" w:space="0" w:color="A0A0A0"/>
              <w:bottom w:val="single" w:sz="4" w:space="0" w:color="A0A0A0"/>
              <w:right w:val="single" w:sz="4" w:space="0" w:color="A0A0A0"/>
            </w:tcBorders>
            <w:shd w:val="clear" w:color="000000" w:fill="FFFFFF"/>
            <w:vAlign w:val="center"/>
            <w:hideMark/>
          </w:tcPr>
          <w:p w14:paraId="49255662" w14:textId="77777777" w:rsidR="00B7497D" w:rsidRPr="004E7938" w:rsidRDefault="00B7497D" w:rsidP="004E7938">
            <w:pPr>
              <w:spacing w:line="240" w:lineRule="auto"/>
              <w:jc w:val="center"/>
              <w:rPr>
                <w:b w:val="0"/>
                <w:color w:val="333333"/>
                <w:sz w:val="24"/>
                <w:szCs w:val="24"/>
              </w:rPr>
            </w:pPr>
            <w:r w:rsidRPr="004E7938">
              <w:rPr>
                <w:b w:val="0"/>
                <w:color w:val="333333"/>
                <w:sz w:val="24"/>
                <w:szCs w:val="24"/>
              </w:rPr>
              <w:t>19:09:000000:99</w:t>
            </w:r>
          </w:p>
        </w:tc>
        <w:tc>
          <w:tcPr>
            <w:tcW w:w="1349" w:type="pct"/>
            <w:tcBorders>
              <w:top w:val="single" w:sz="4" w:space="0" w:color="A0A0A0"/>
              <w:left w:val="nil"/>
              <w:bottom w:val="single" w:sz="4" w:space="0" w:color="A0A0A0"/>
              <w:right w:val="single" w:sz="4" w:space="0" w:color="A0A0A0"/>
            </w:tcBorders>
            <w:shd w:val="clear" w:color="000000" w:fill="FFFFFF"/>
            <w:vAlign w:val="center"/>
            <w:hideMark/>
          </w:tcPr>
          <w:p w14:paraId="386FC7E4" w14:textId="77777777" w:rsidR="00B7497D" w:rsidRPr="004E7938" w:rsidRDefault="00B7497D" w:rsidP="00477865">
            <w:pPr>
              <w:spacing w:line="240" w:lineRule="auto"/>
              <w:jc w:val="center"/>
              <w:rPr>
                <w:b w:val="0"/>
                <w:color w:val="333333"/>
                <w:sz w:val="24"/>
                <w:szCs w:val="24"/>
              </w:rPr>
            </w:pPr>
            <w:r w:rsidRPr="004E7938">
              <w:rPr>
                <w:b w:val="0"/>
                <w:color w:val="333333"/>
                <w:sz w:val="24"/>
                <w:szCs w:val="24"/>
              </w:rPr>
              <w:t xml:space="preserve">Республика Хакасия, Таштыпский район, а/д </w:t>
            </w:r>
            <w:r>
              <w:rPr>
                <w:b w:val="0"/>
                <w:color w:val="333333"/>
                <w:sz w:val="24"/>
                <w:szCs w:val="24"/>
              </w:rPr>
              <w:t>«</w:t>
            </w:r>
            <w:r w:rsidRPr="004E7938">
              <w:rPr>
                <w:b w:val="0"/>
                <w:color w:val="333333"/>
                <w:sz w:val="24"/>
                <w:szCs w:val="24"/>
              </w:rPr>
              <w:t>Таштып-Верхняя Сея-Матур</w:t>
            </w:r>
            <w:r>
              <w:rPr>
                <w:b w:val="0"/>
                <w:color w:val="333333"/>
                <w:sz w:val="24"/>
                <w:szCs w:val="24"/>
              </w:rPr>
              <w:t>»</w:t>
            </w:r>
            <w:r w:rsidRPr="004E7938">
              <w:rPr>
                <w:b w:val="0"/>
                <w:color w:val="333333"/>
                <w:sz w:val="24"/>
                <w:szCs w:val="24"/>
              </w:rPr>
              <w:t xml:space="preserve"> км 18+588 - км 38+146</w:t>
            </w:r>
          </w:p>
        </w:tc>
        <w:tc>
          <w:tcPr>
            <w:tcW w:w="762" w:type="pct"/>
            <w:tcBorders>
              <w:top w:val="single" w:sz="4" w:space="0" w:color="A0A0A0"/>
              <w:left w:val="nil"/>
              <w:bottom w:val="single" w:sz="4" w:space="0" w:color="A0A0A0"/>
              <w:right w:val="single" w:sz="4" w:space="0" w:color="A0A0A0"/>
            </w:tcBorders>
            <w:shd w:val="clear" w:color="000000" w:fill="FFFFFF"/>
            <w:vAlign w:val="center"/>
            <w:hideMark/>
          </w:tcPr>
          <w:p w14:paraId="33544AF3" w14:textId="77777777" w:rsidR="00B7497D" w:rsidRPr="004E7938" w:rsidRDefault="00B7497D" w:rsidP="004E7938">
            <w:pPr>
              <w:spacing w:line="240" w:lineRule="auto"/>
              <w:jc w:val="center"/>
              <w:rPr>
                <w:b w:val="0"/>
                <w:color w:val="333333"/>
                <w:sz w:val="24"/>
                <w:szCs w:val="24"/>
              </w:rPr>
            </w:pPr>
            <w:r w:rsidRPr="004E7938">
              <w:rPr>
                <w:b w:val="0"/>
                <w:color w:val="333333"/>
                <w:sz w:val="24"/>
                <w:szCs w:val="24"/>
              </w:rPr>
              <w:t>365 885</w:t>
            </w:r>
          </w:p>
        </w:tc>
        <w:tc>
          <w:tcPr>
            <w:tcW w:w="1283" w:type="pct"/>
            <w:tcBorders>
              <w:top w:val="single" w:sz="4" w:space="0" w:color="A0A0A0"/>
              <w:left w:val="nil"/>
              <w:bottom w:val="single" w:sz="4" w:space="0" w:color="A0A0A0"/>
              <w:right w:val="single" w:sz="4" w:space="0" w:color="A0A0A0"/>
            </w:tcBorders>
            <w:shd w:val="clear" w:color="000000" w:fill="FFFFFF"/>
            <w:vAlign w:val="center"/>
            <w:hideMark/>
          </w:tcPr>
          <w:p w14:paraId="43CC0CF1" w14:textId="77777777" w:rsidR="00B7497D" w:rsidRPr="004E7938" w:rsidRDefault="00B7497D" w:rsidP="004E7938">
            <w:pPr>
              <w:spacing w:line="240" w:lineRule="auto"/>
              <w:jc w:val="center"/>
              <w:rPr>
                <w:b w:val="0"/>
                <w:color w:val="333333"/>
                <w:sz w:val="24"/>
                <w:szCs w:val="24"/>
              </w:rPr>
            </w:pPr>
            <w:r w:rsidRPr="004E7938">
              <w:rPr>
                <w:b w:val="0"/>
                <w:color w:val="333333"/>
                <w:sz w:val="24"/>
                <w:szCs w:val="24"/>
              </w:rPr>
              <w:t>Хакасавтодор</w:t>
            </w:r>
          </w:p>
        </w:tc>
      </w:tr>
      <w:tr w:rsidR="00B7497D" w:rsidRPr="004E7938" w14:paraId="41DF99B4" w14:textId="77777777" w:rsidTr="00B0291E">
        <w:trPr>
          <w:trHeight w:val="600"/>
        </w:trPr>
        <w:tc>
          <w:tcPr>
            <w:tcW w:w="330" w:type="pct"/>
            <w:tcBorders>
              <w:top w:val="single" w:sz="4" w:space="0" w:color="A0A0A0"/>
              <w:left w:val="single" w:sz="4" w:space="0" w:color="A0A0A0"/>
              <w:bottom w:val="single" w:sz="4" w:space="0" w:color="A0A0A0"/>
              <w:right w:val="single" w:sz="4" w:space="0" w:color="A0A0A0"/>
            </w:tcBorders>
            <w:shd w:val="clear" w:color="000000" w:fill="FFFFFF"/>
            <w:vAlign w:val="center"/>
          </w:tcPr>
          <w:p w14:paraId="1339A52B" w14:textId="77777777" w:rsidR="00B7497D" w:rsidRPr="00FA0DC9" w:rsidRDefault="00B7497D" w:rsidP="00FA0DC9">
            <w:pPr>
              <w:pStyle w:val="ac"/>
              <w:numPr>
                <w:ilvl w:val="0"/>
                <w:numId w:val="21"/>
              </w:numPr>
              <w:spacing w:line="240" w:lineRule="auto"/>
              <w:jc w:val="center"/>
              <w:rPr>
                <w:b w:val="0"/>
                <w:color w:val="333333"/>
                <w:sz w:val="24"/>
                <w:szCs w:val="24"/>
              </w:rPr>
            </w:pPr>
          </w:p>
        </w:tc>
        <w:tc>
          <w:tcPr>
            <w:tcW w:w="1276" w:type="pct"/>
            <w:tcBorders>
              <w:top w:val="single" w:sz="4" w:space="0" w:color="A0A0A0"/>
              <w:left w:val="single" w:sz="4" w:space="0" w:color="A0A0A0"/>
              <w:bottom w:val="single" w:sz="4" w:space="0" w:color="A0A0A0"/>
              <w:right w:val="single" w:sz="4" w:space="0" w:color="A0A0A0"/>
            </w:tcBorders>
            <w:shd w:val="clear" w:color="000000" w:fill="FFFFFF"/>
            <w:vAlign w:val="center"/>
            <w:hideMark/>
          </w:tcPr>
          <w:p w14:paraId="2582260F" w14:textId="77777777" w:rsidR="00B7497D" w:rsidRPr="004E7938" w:rsidRDefault="00B7497D" w:rsidP="004E7938">
            <w:pPr>
              <w:spacing w:line="240" w:lineRule="auto"/>
              <w:jc w:val="center"/>
              <w:rPr>
                <w:b w:val="0"/>
                <w:color w:val="333333"/>
                <w:sz w:val="24"/>
                <w:szCs w:val="24"/>
              </w:rPr>
            </w:pPr>
            <w:r w:rsidRPr="004E7938">
              <w:rPr>
                <w:b w:val="0"/>
                <w:color w:val="333333"/>
                <w:sz w:val="24"/>
                <w:szCs w:val="24"/>
              </w:rPr>
              <w:t>19:09:000000:101</w:t>
            </w:r>
          </w:p>
        </w:tc>
        <w:tc>
          <w:tcPr>
            <w:tcW w:w="1349" w:type="pct"/>
            <w:tcBorders>
              <w:top w:val="single" w:sz="4" w:space="0" w:color="A0A0A0"/>
              <w:left w:val="nil"/>
              <w:bottom w:val="single" w:sz="4" w:space="0" w:color="A0A0A0"/>
              <w:right w:val="single" w:sz="4" w:space="0" w:color="A0A0A0"/>
            </w:tcBorders>
            <w:shd w:val="clear" w:color="000000" w:fill="FFFFFF"/>
            <w:vAlign w:val="center"/>
            <w:hideMark/>
          </w:tcPr>
          <w:p w14:paraId="0CFAD336" w14:textId="77777777" w:rsidR="00B7497D" w:rsidRPr="004E7938" w:rsidRDefault="00B7497D" w:rsidP="00477865">
            <w:pPr>
              <w:spacing w:line="240" w:lineRule="auto"/>
              <w:jc w:val="center"/>
              <w:rPr>
                <w:b w:val="0"/>
                <w:color w:val="333333"/>
                <w:sz w:val="24"/>
                <w:szCs w:val="24"/>
              </w:rPr>
            </w:pPr>
            <w:r w:rsidRPr="004E7938">
              <w:rPr>
                <w:b w:val="0"/>
                <w:color w:val="333333"/>
                <w:sz w:val="24"/>
                <w:szCs w:val="24"/>
              </w:rPr>
              <w:t xml:space="preserve">Республика Хакасия, Таштыпский район, а/д </w:t>
            </w:r>
            <w:r>
              <w:rPr>
                <w:b w:val="0"/>
                <w:color w:val="333333"/>
                <w:sz w:val="24"/>
                <w:szCs w:val="24"/>
              </w:rPr>
              <w:t>«</w:t>
            </w:r>
            <w:r w:rsidRPr="004E7938">
              <w:rPr>
                <w:b w:val="0"/>
                <w:color w:val="333333"/>
                <w:sz w:val="24"/>
                <w:szCs w:val="24"/>
              </w:rPr>
              <w:t>Таштып-Верхняя Сея-Матур</w:t>
            </w:r>
            <w:r>
              <w:rPr>
                <w:b w:val="0"/>
                <w:color w:val="333333"/>
                <w:sz w:val="24"/>
                <w:szCs w:val="24"/>
              </w:rPr>
              <w:t>»</w:t>
            </w:r>
            <w:r w:rsidRPr="004E7938">
              <w:rPr>
                <w:b w:val="0"/>
                <w:color w:val="333333"/>
                <w:sz w:val="24"/>
                <w:szCs w:val="24"/>
              </w:rPr>
              <w:t>, км 0+332 - км 17+494</w:t>
            </w:r>
          </w:p>
        </w:tc>
        <w:tc>
          <w:tcPr>
            <w:tcW w:w="762" w:type="pct"/>
            <w:tcBorders>
              <w:top w:val="single" w:sz="4" w:space="0" w:color="A0A0A0"/>
              <w:left w:val="nil"/>
              <w:bottom w:val="single" w:sz="4" w:space="0" w:color="A0A0A0"/>
              <w:right w:val="single" w:sz="4" w:space="0" w:color="A0A0A0"/>
            </w:tcBorders>
            <w:shd w:val="clear" w:color="000000" w:fill="FFFFFF"/>
            <w:vAlign w:val="center"/>
            <w:hideMark/>
          </w:tcPr>
          <w:p w14:paraId="0D857638" w14:textId="77777777" w:rsidR="00B7497D" w:rsidRPr="004E7938" w:rsidRDefault="00B7497D" w:rsidP="004E7938">
            <w:pPr>
              <w:spacing w:line="240" w:lineRule="auto"/>
              <w:jc w:val="center"/>
              <w:rPr>
                <w:b w:val="0"/>
                <w:color w:val="333333"/>
                <w:sz w:val="24"/>
                <w:szCs w:val="24"/>
              </w:rPr>
            </w:pPr>
            <w:r w:rsidRPr="004E7938">
              <w:rPr>
                <w:b w:val="0"/>
                <w:color w:val="333333"/>
                <w:sz w:val="24"/>
                <w:szCs w:val="24"/>
              </w:rPr>
              <w:t>346 143</w:t>
            </w:r>
          </w:p>
        </w:tc>
        <w:tc>
          <w:tcPr>
            <w:tcW w:w="1283" w:type="pct"/>
            <w:tcBorders>
              <w:top w:val="single" w:sz="4" w:space="0" w:color="A0A0A0"/>
              <w:left w:val="nil"/>
              <w:bottom w:val="single" w:sz="4" w:space="0" w:color="A0A0A0"/>
              <w:right w:val="single" w:sz="4" w:space="0" w:color="A0A0A0"/>
            </w:tcBorders>
            <w:shd w:val="clear" w:color="000000" w:fill="FFFFFF"/>
            <w:vAlign w:val="center"/>
            <w:hideMark/>
          </w:tcPr>
          <w:p w14:paraId="5414ED47" w14:textId="77777777" w:rsidR="00B7497D" w:rsidRPr="004E7938" w:rsidRDefault="00B7497D" w:rsidP="004E7938">
            <w:pPr>
              <w:spacing w:line="240" w:lineRule="auto"/>
              <w:jc w:val="center"/>
              <w:rPr>
                <w:b w:val="0"/>
                <w:color w:val="333333"/>
                <w:sz w:val="24"/>
                <w:szCs w:val="24"/>
              </w:rPr>
            </w:pPr>
            <w:r w:rsidRPr="004E7938">
              <w:rPr>
                <w:b w:val="0"/>
                <w:color w:val="333333"/>
                <w:sz w:val="24"/>
                <w:szCs w:val="24"/>
              </w:rPr>
              <w:t>Хакасавтодор</w:t>
            </w:r>
          </w:p>
        </w:tc>
      </w:tr>
      <w:tr w:rsidR="00B7497D" w:rsidRPr="004E7938" w14:paraId="55892466" w14:textId="77777777" w:rsidTr="00B0291E">
        <w:trPr>
          <w:trHeight w:val="600"/>
        </w:trPr>
        <w:tc>
          <w:tcPr>
            <w:tcW w:w="330" w:type="pct"/>
            <w:tcBorders>
              <w:top w:val="single" w:sz="4" w:space="0" w:color="A0A0A0"/>
              <w:left w:val="single" w:sz="4" w:space="0" w:color="A0A0A0"/>
              <w:bottom w:val="single" w:sz="4" w:space="0" w:color="A0A0A0"/>
              <w:right w:val="single" w:sz="4" w:space="0" w:color="A0A0A0"/>
            </w:tcBorders>
            <w:shd w:val="clear" w:color="000000" w:fill="FFFFFF"/>
            <w:vAlign w:val="center"/>
          </w:tcPr>
          <w:p w14:paraId="3A187139" w14:textId="77777777" w:rsidR="00B7497D" w:rsidRPr="00FA0DC9" w:rsidRDefault="00B7497D" w:rsidP="00FA0DC9">
            <w:pPr>
              <w:pStyle w:val="ac"/>
              <w:numPr>
                <w:ilvl w:val="0"/>
                <w:numId w:val="21"/>
              </w:numPr>
              <w:spacing w:line="240" w:lineRule="auto"/>
              <w:jc w:val="center"/>
              <w:rPr>
                <w:b w:val="0"/>
                <w:color w:val="333333"/>
                <w:sz w:val="24"/>
                <w:szCs w:val="24"/>
              </w:rPr>
            </w:pPr>
          </w:p>
        </w:tc>
        <w:tc>
          <w:tcPr>
            <w:tcW w:w="1276" w:type="pct"/>
            <w:tcBorders>
              <w:top w:val="single" w:sz="4" w:space="0" w:color="A0A0A0"/>
              <w:left w:val="single" w:sz="4" w:space="0" w:color="A0A0A0"/>
              <w:bottom w:val="single" w:sz="4" w:space="0" w:color="A0A0A0"/>
              <w:right w:val="single" w:sz="4" w:space="0" w:color="A0A0A0"/>
            </w:tcBorders>
            <w:shd w:val="clear" w:color="000000" w:fill="FFFFFF"/>
            <w:vAlign w:val="center"/>
            <w:hideMark/>
          </w:tcPr>
          <w:p w14:paraId="56BC6196" w14:textId="77777777" w:rsidR="00B7497D" w:rsidRPr="004E7938" w:rsidRDefault="00B7497D" w:rsidP="004E7938">
            <w:pPr>
              <w:spacing w:line="240" w:lineRule="auto"/>
              <w:jc w:val="center"/>
              <w:rPr>
                <w:b w:val="0"/>
                <w:color w:val="333333"/>
                <w:sz w:val="24"/>
                <w:szCs w:val="24"/>
              </w:rPr>
            </w:pPr>
            <w:r w:rsidRPr="004E7938">
              <w:rPr>
                <w:b w:val="0"/>
                <w:color w:val="333333"/>
                <w:sz w:val="24"/>
                <w:szCs w:val="24"/>
              </w:rPr>
              <w:t>19:09:050201:100</w:t>
            </w:r>
          </w:p>
        </w:tc>
        <w:tc>
          <w:tcPr>
            <w:tcW w:w="1349" w:type="pct"/>
            <w:tcBorders>
              <w:top w:val="single" w:sz="4" w:space="0" w:color="A0A0A0"/>
              <w:left w:val="nil"/>
              <w:bottom w:val="single" w:sz="4" w:space="0" w:color="A0A0A0"/>
              <w:right w:val="single" w:sz="4" w:space="0" w:color="A0A0A0"/>
            </w:tcBorders>
            <w:shd w:val="clear" w:color="000000" w:fill="FFFFFF"/>
            <w:vAlign w:val="center"/>
            <w:hideMark/>
          </w:tcPr>
          <w:p w14:paraId="13F89515" w14:textId="77777777" w:rsidR="00B7497D" w:rsidRPr="004E7938" w:rsidRDefault="00B7497D" w:rsidP="00477865">
            <w:pPr>
              <w:spacing w:line="240" w:lineRule="auto"/>
              <w:jc w:val="center"/>
              <w:rPr>
                <w:b w:val="0"/>
                <w:color w:val="333333"/>
                <w:sz w:val="24"/>
                <w:szCs w:val="24"/>
              </w:rPr>
            </w:pPr>
            <w:r w:rsidRPr="004E7938">
              <w:rPr>
                <w:b w:val="0"/>
                <w:color w:val="333333"/>
                <w:sz w:val="24"/>
                <w:szCs w:val="24"/>
              </w:rPr>
              <w:t xml:space="preserve">Республика Хакасия, Таштыпский район, а/д </w:t>
            </w:r>
            <w:r>
              <w:rPr>
                <w:b w:val="0"/>
                <w:color w:val="333333"/>
                <w:sz w:val="24"/>
                <w:szCs w:val="24"/>
              </w:rPr>
              <w:t>«</w:t>
            </w:r>
            <w:r w:rsidRPr="004E7938">
              <w:rPr>
                <w:b w:val="0"/>
                <w:color w:val="333333"/>
                <w:sz w:val="24"/>
                <w:szCs w:val="24"/>
              </w:rPr>
              <w:t>Таштып-Верхняя Сея-Матур</w:t>
            </w:r>
            <w:r>
              <w:rPr>
                <w:b w:val="0"/>
                <w:color w:val="333333"/>
                <w:sz w:val="24"/>
                <w:szCs w:val="24"/>
              </w:rPr>
              <w:t>»</w:t>
            </w:r>
            <w:r w:rsidRPr="004E7938">
              <w:rPr>
                <w:b w:val="0"/>
                <w:color w:val="333333"/>
                <w:sz w:val="24"/>
                <w:szCs w:val="24"/>
              </w:rPr>
              <w:t xml:space="preserve"> км 17+494 - км 18+588</w:t>
            </w:r>
          </w:p>
        </w:tc>
        <w:tc>
          <w:tcPr>
            <w:tcW w:w="762" w:type="pct"/>
            <w:tcBorders>
              <w:top w:val="single" w:sz="4" w:space="0" w:color="A0A0A0"/>
              <w:left w:val="nil"/>
              <w:bottom w:val="single" w:sz="4" w:space="0" w:color="A0A0A0"/>
              <w:right w:val="single" w:sz="4" w:space="0" w:color="A0A0A0"/>
            </w:tcBorders>
            <w:shd w:val="clear" w:color="000000" w:fill="FFFFFF"/>
            <w:vAlign w:val="center"/>
            <w:hideMark/>
          </w:tcPr>
          <w:p w14:paraId="427BF516" w14:textId="77777777" w:rsidR="00B7497D" w:rsidRPr="004E7938" w:rsidRDefault="00B7497D" w:rsidP="004E7938">
            <w:pPr>
              <w:spacing w:line="240" w:lineRule="auto"/>
              <w:jc w:val="center"/>
              <w:rPr>
                <w:b w:val="0"/>
                <w:color w:val="333333"/>
                <w:sz w:val="24"/>
                <w:szCs w:val="24"/>
              </w:rPr>
            </w:pPr>
            <w:r w:rsidRPr="004E7938">
              <w:rPr>
                <w:b w:val="0"/>
                <w:color w:val="333333"/>
                <w:sz w:val="24"/>
                <w:szCs w:val="24"/>
              </w:rPr>
              <w:t>20 520</w:t>
            </w:r>
          </w:p>
        </w:tc>
        <w:tc>
          <w:tcPr>
            <w:tcW w:w="1283" w:type="pct"/>
            <w:tcBorders>
              <w:top w:val="single" w:sz="4" w:space="0" w:color="A0A0A0"/>
              <w:left w:val="nil"/>
              <w:bottom w:val="single" w:sz="4" w:space="0" w:color="A0A0A0"/>
              <w:right w:val="single" w:sz="4" w:space="0" w:color="A0A0A0"/>
            </w:tcBorders>
            <w:shd w:val="clear" w:color="000000" w:fill="FFFFFF"/>
            <w:vAlign w:val="center"/>
            <w:hideMark/>
          </w:tcPr>
          <w:p w14:paraId="28761826" w14:textId="77777777" w:rsidR="00B7497D" w:rsidRPr="004E7938" w:rsidRDefault="00B7497D" w:rsidP="004E7938">
            <w:pPr>
              <w:spacing w:line="240" w:lineRule="auto"/>
              <w:jc w:val="center"/>
              <w:rPr>
                <w:b w:val="0"/>
                <w:color w:val="333333"/>
                <w:sz w:val="24"/>
                <w:szCs w:val="24"/>
              </w:rPr>
            </w:pPr>
            <w:r w:rsidRPr="004E7938">
              <w:rPr>
                <w:b w:val="0"/>
                <w:color w:val="333333"/>
                <w:sz w:val="24"/>
                <w:szCs w:val="24"/>
              </w:rPr>
              <w:t>Хакасавтодор</w:t>
            </w:r>
          </w:p>
        </w:tc>
      </w:tr>
      <w:tr w:rsidR="00B7497D" w:rsidRPr="004E7938" w14:paraId="311CB2F4" w14:textId="77777777" w:rsidTr="00B0291E">
        <w:trPr>
          <w:trHeight w:val="600"/>
        </w:trPr>
        <w:tc>
          <w:tcPr>
            <w:tcW w:w="330" w:type="pct"/>
            <w:tcBorders>
              <w:top w:val="single" w:sz="4" w:space="0" w:color="A0A0A0"/>
              <w:left w:val="single" w:sz="4" w:space="0" w:color="A0A0A0"/>
              <w:bottom w:val="single" w:sz="4" w:space="0" w:color="A0A0A0"/>
              <w:right w:val="single" w:sz="4" w:space="0" w:color="A0A0A0"/>
            </w:tcBorders>
            <w:shd w:val="clear" w:color="000000" w:fill="FFFFFF"/>
            <w:vAlign w:val="center"/>
          </w:tcPr>
          <w:p w14:paraId="0946388C" w14:textId="77777777" w:rsidR="00B7497D" w:rsidRPr="00FA0DC9" w:rsidRDefault="00B7497D" w:rsidP="00FA0DC9">
            <w:pPr>
              <w:pStyle w:val="ac"/>
              <w:numPr>
                <w:ilvl w:val="0"/>
                <w:numId w:val="21"/>
              </w:numPr>
              <w:spacing w:line="240" w:lineRule="auto"/>
              <w:jc w:val="center"/>
              <w:rPr>
                <w:b w:val="0"/>
                <w:color w:val="333333"/>
                <w:sz w:val="24"/>
                <w:szCs w:val="24"/>
              </w:rPr>
            </w:pPr>
          </w:p>
        </w:tc>
        <w:tc>
          <w:tcPr>
            <w:tcW w:w="1276" w:type="pct"/>
            <w:tcBorders>
              <w:top w:val="single" w:sz="4" w:space="0" w:color="A0A0A0"/>
              <w:left w:val="single" w:sz="4" w:space="0" w:color="A0A0A0"/>
              <w:bottom w:val="single" w:sz="4" w:space="0" w:color="A0A0A0"/>
              <w:right w:val="single" w:sz="4" w:space="0" w:color="A0A0A0"/>
            </w:tcBorders>
            <w:shd w:val="clear" w:color="000000" w:fill="FFFFFF"/>
            <w:vAlign w:val="center"/>
            <w:hideMark/>
          </w:tcPr>
          <w:p w14:paraId="65F3FE04" w14:textId="77777777" w:rsidR="00B7497D" w:rsidRPr="004E7938" w:rsidRDefault="00B7497D" w:rsidP="004E7938">
            <w:pPr>
              <w:spacing w:line="240" w:lineRule="auto"/>
              <w:jc w:val="center"/>
              <w:rPr>
                <w:b w:val="0"/>
                <w:color w:val="333333"/>
                <w:sz w:val="24"/>
                <w:szCs w:val="24"/>
              </w:rPr>
            </w:pPr>
            <w:r w:rsidRPr="004E7938">
              <w:rPr>
                <w:b w:val="0"/>
                <w:color w:val="333333"/>
                <w:sz w:val="24"/>
                <w:szCs w:val="24"/>
              </w:rPr>
              <w:t>19:09:050301:83</w:t>
            </w:r>
          </w:p>
        </w:tc>
        <w:tc>
          <w:tcPr>
            <w:tcW w:w="1349" w:type="pct"/>
            <w:tcBorders>
              <w:top w:val="single" w:sz="4" w:space="0" w:color="A0A0A0"/>
              <w:left w:val="nil"/>
              <w:bottom w:val="single" w:sz="4" w:space="0" w:color="A0A0A0"/>
              <w:right w:val="single" w:sz="4" w:space="0" w:color="A0A0A0"/>
            </w:tcBorders>
            <w:shd w:val="clear" w:color="000000" w:fill="FFFFFF"/>
            <w:vAlign w:val="center"/>
            <w:hideMark/>
          </w:tcPr>
          <w:p w14:paraId="5C64D145" w14:textId="77777777" w:rsidR="00B7497D" w:rsidRPr="004E7938" w:rsidRDefault="00B7497D" w:rsidP="004E7938">
            <w:pPr>
              <w:spacing w:line="240" w:lineRule="auto"/>
              <w:jc w:val="center"/>
              <w:rPr>
                <w:b w:val="0"/>
                <w:color w:val="333333"/>
                <w:sz w:val="24"/>
                <w:szCs w:val="24"/>
              </w:rPr>
            </w:pPr>
            <w:r w:rsidRPr="004E7938">
              <w:rPr>
                <w:b w:val="0"/>
                <w:color w:val="333333"/>
                <w:sz w:val="24"/>
                <w:szCs w:val="24"/>
              </w:rPr>
              <w:t>Республика Хакасия, Таштыпский район, д.Малая Сея, ул.Центральная, уч.34-2Н</w:t>
            </w:r>
          </w:p>
        </w:tc>
        <w:tc>
          <w:tcPr>
            <w:tcW w:w="762" w:type="pct"/>
            <w:tcBorders>
              <w:top w:val="single" w:sz="4" w:space="0" w:color="A0A0A0"/>
              <w:left w:val="nil"/>
              <w:bottom w:val="single" w:sz="4" w:space="0" w:color="A0A0A0"/>
              <w:right w:val="single" w:sz="4" w:space="0" w:color="A0A0A0"/>
            </w:tcBorders>
            <w:shd w:val="clear" w:color="000000" w:fill="FFFFFF"/>
            <w:vAlign w:val="center"/>
            <w:hideMark/>
          </w:tcPr>
          <w:p w14:paraId="22BD1A89" w14:textId="77777777" w:rsidR="00B7497D" w:rsidRPr="004E7938" w:rsidRDefault="00B7497D" w:rsidP="004E7938">
            <w:pPr>
              <w:spacing w:line="240" w:lineRule="auto"/>
              <w:jc w:val="center"/>
              <w:rPr>
                <w:b w:val="0"/>
                <w:color w:val="333333"/>
                <w:sz w:val="24"/>
                <w:szCs w:val="24"/>
              </w:rPr>
            </w:pPr>
            <w:r w:rsidRPr="004E7938">
              <w:rPr>
                <w:b w:val="0"/>
                <w:color w:val="333333"/>
                <w:sz w:val="24"/>
                <w:szCs w:val="24"/>
              </w:rPr>
              <w:t>45</w:t>
            </w:r>
          </w:p>
        </w:tc>
        <w:tc>
          <w:tcPr>
            <w:tcW w:w="1283" w:type="pct"/>
            <w:tcBorders>
              <w:top w:val="single" w:sz="4" w:space="0" w:color="A0A0A0"/>
              <w:left w:val="nil"/>
              <w:bottom w:val="single" w:sz="4" w:space="0" w:color="A0A0A0"/>
              <w:right w:val="single" w:sz="4" w:space="0" w:color="A0A0A0"/>
            </w:tcBorders>
            <w:shd w:val="clear" w:color="000000" w:fill="FFFFFF"/>
            <w:vAlign w:val="center"/>
            <w:hideMark/>
          </w:tcPr>
          <w:p w14:paraId="4BAFC4C6" w14:textId="77777777" w:rsidR="00B7497D" w:rsidRPr="004E7938" w:rsidRDefault="00B7497D" w:rsidP="004E7938">
            <w:pPr>
              <w:spacing w:line="240" w:lineRule="auto"/>
              <w:jc w:val="center"/>
              <w:rPr>
                <w:b w:val="0"/>
                <w:color w:val="333333"/>
                <w:sz w:val="24"/>
                <w:szCs w:val="24"/>
              </w:rPr>
            </w:pPr>
            <w:r w:rsidRPr="004E7938">
              <w:rPr>
                <w:b w:val="0"/>
                <w:color w:val="333333"/>
                <w:sz w:val="24"/>
                <w:szCs w:val="24"/>
              </w:rPr>
              <w:t>Таштыпская центральная районная больница</w:t>
            </w:r>
          </w:p>
        </w:tc>
      </w:tr>
      <w:tr w:rsidR="00B7497D" w:rsidRPr="004E7938" w14:paraId="0D89EE82" w14:textId="77777777" w:rsidTr="00B0291E">
        <w:trPr>
          <w:trHeight w:val="600"/>
        </w:trPr>
        <w:tc>
          <w:tcPr>
            <w:tcW w:w="330" w:type="pct"/>
            <w:tcBorders>
              <w:top w:val="single" w:sz="4" w:space="0" w:color="A0A0A0"/>
              <w:left w:val="single" w:sz="4" w:space="0" w:color="A0A0A0"/>
              <w:bottom w:val="single" w:sz="4" w:space="0" w:color="A0A0A0"/>
              <w:right w:val="single" w:sz="4" w:space="0" w:color="A0A0A0"/>
            </w:tcBorders>
            <w:shd w:val="clear" w:color="000000" w:fill="FFFFFF"/>
            <w:vAlign w:val="center"/>
          </w:tcPr>
          <w:p w14:paraId="3509F802" w14:textId="77777777" w:rsidR="00B7497D" w:rsidRPr="00FA0DC9" w:rsidRDefault="00B7497D" w:rsidP="00FA0DC9">
            <w:pPr>
              <w:pStyle w:val="ac"/>
              <w:numPr>
                <w:ilvl w:val="0"/>
                <w:numId w:val="21"/>
              </w:numPr>
              <w:spacing w:line="240" w:lineRule="auto"/>
              <w:jc w:val="center"/>
              <w:rPr>
                <w:b w:val="0"/>
                <w:color w:val="333333"/>
                <w:sz w:val="24"/>
                <w:szCs w:val="24"/>
              </w:rPr>
            </w:pPr>
          </w:p>
        </w:tc>
        <w:tc>
          <w:tcPr>
            <w:tcW w:w="1276" w:type="pct"/>
            <w:tcBorders>
              <w:top w:val="single" w:sz="4" w:space="0" w:color="A0A0A0"/>
              <w:left w:val="single" w:sz="4" w:space="0" w:color="A0A0A0"/>
              <w:bottom w:val="single" w:sz="4" w:space="0" w:color="A0A0A0"/>
              <w:right w:val="single" w:sz="4" w:space="0" w:color="A0A0A0"/>
            </w:tcBorders>
            <w:shd w:val="clear" w:color="000000" w:fill="FFFFFF"/>
            <w:vAlign w:val="center"/>
            <w:hideMark/>
          </w:tcPr>
          <w:p w14:paraId="5A7C357F" w14:textId="77777777" w:rsidR="00B7497D" w:rsidRPr="004E7938" w:rsidRDefault="00B7497D" w:rsidP="004E7938">
            <w:pPr>
              <w:spacing w:line="240" w:lineRule="auto"/>
              <w:jc w:val="center"/>
              <w:rPr>
                <w:b w:val="0"/>
                <w:color w:val="333333"/>
                <w:sz w:val="24"/>
                <w:szCs w:val="24"/>
              </w:rPr>
            </w:pPr>
            <w:r w:rsidRPr="004E7938">
              <w:rPr>
                <w:b w:val="0"/>
                <w:color w:val="333333"/>
                <w:sz w:val="24"/>
                <w:szCs w:val="24"/>
              </w:rPr>
              <w:t>19:09:050101:136</w:t>
            </w:r>
          </w:p>
        </w:tc>
        <w:tc>
          <w:tcPr>
            <w:tcW w:w="1349" w:type="pct"/>
            <w:tcBorders>
              <w:top w:val="single" w:sz="4" w:space="0" w:color="A0A0A0"/>
              <w:left w:val="nil"/>
              <w:bottom w:val="single" w:sz="4" w:space="0" w:color="A0A0A0"/>
              <w:right w:val="single" w:sz="4" w:space="0" w:color="A0A0A0"/>
            </w:tcBorders>
            <w:shd w:val="clear" w:color="000000" w:fill="FFFFFF"/>
            <w:vAlign w:val="center"/>
            <w:hideMark/>
          </w:tcPr>
          <w:p w14:paraId="6A1D41FE" w14:textId="77777777" w:rsidR="00B7497D" w:rsidRPr="004E7938" w:rsidRDefault="00B7497D" w:rsidP="004E7938">
            <w:pPr>
              <w:spacing w:line="240" w:lineRule="auto"/>
              <w:jc w:val="center"/>
              <w:rPr>
                <w:b w:val="0"/>
                <w:color w:val="333333"/>
                <w:sz w:val="24"/>
                <w:szCs w:val="24"/>
              </w:rPr>
            </w:pPr>
            <w:r w:rsidRPr="004E7938">
              <w:rPr>
                <w:b w:val="0"/>
                <w:color w:val="333333"/>
                <w:sz w:val="24"/>
                <w:szCs w:val="24"/>
              </w:rPr>
              <w:t>Республика Хакасия, Таштыпский район, с.Большая Сея, ул.Советская, уч.26-2Н</w:t>
            </w:r>
          </w:p>
        </w:tc>
        <w:tc>
          <w:tcPr>
            <w:tcW w:w="762" w:type="pct"/>
            <w:tcBorders>
              <w:top w:val="single" w:sz="4" w:space="0" w:color="A0A0A0"/>
              <w:left w:val="nil"/>
              <w:bottom w:val="single" w:sz="4" w:space="0" w:color="A0A0A0"/>
              <w:right w:val="single" w:sz="4" w:space="0" w:color="A0A0A0"/>
            </w:tcBorders>
            <w:shd w:val="clear" w:color="000000" w:fill="FFFFFF"/>
            <w:vAlign w:val="center"/>
            <w:hideMark/>
          </w:tcPr>
          <w:p w14:paraId="7F79ACF3" w14:textId="77777777" w:rsidR="00B7497D" w:rsidRPr="004E7938" w:rsidRDefault="00B7497D" w:rsidP="004E7938">
            <w:pPr>
              <w:spacing w:line="240" w:lineRule="auto"/>
              <w:jc w:val="center"/>
              <w:rPr>
                <w:b w:val="0"/>
                <w:color w:val="333333"/>
                <w:sz w:val="24"/>
                <w:szCs w:val="24"/>
              </w:rPr>
            </w:pPr>
            <w:r w:rsidRPr="004E7938">
              <w:rPr>
                <w:b w:val="0"/>
                <w:color w:val="333333"/>
                <w:sz w:val="24"/>
                <w:szCs w:val="24"/>
              </w:rPr>
              <w:t>146</w:t>
            </w:r>
          </w:p>
        </w:tc>
        <w:tc>
          <w:tcPr>
            <w:tcW w:w="1283" w:type="pct"/>
            <w:tcBorders>
              <w:top w:val="single" w:sz="4" w:space="0" w:color="A0A0A0"/>
              <w:left w:val="nil"/>
              <w:bottom w:val="single" w:sz="4" w:space="0" w:color="A0A0A0"/>
              <w:right w:val="single" w:sz="4" w:space="0" w:color="A0A0A0"/>
            </w:tcBorders>
            <w:shd w:val="clear" w:color="000000" w:fill="FFFFFF"/>
            <w:vAlign w:val="center"/>
            <w:hideMark/>
          </w:tcPr>
          <w:p w14:paraId="79ECD3E5" w14:textId="77777777" w:rsidR="00B7497D" w:rsidRPr="004E7938" w:rsidRDefault="00B7497D" w:rsidP="004E7938">
            <w:pPr>
              <w:spacing w:line="240" w:lineRule="auto"/>
              <w:jc w:val="center"/>
              <w:rPr>
                <w:b w:val="0"/>
                <w:color w:val="333333"/>
                <w:sz w:val="24"/>
                <w:szCs w:val="24"/>
              </w:rPr>
            </w:pPr>
            <w:r w:rsidRPr="004E7938">
              <w:rPr>
                <w:b w:val="0"/>
                <w:color w:val="333333"/>
                <w:sz w:val="24"/>
                <w:szCs w:val="24"/>
              </w:rPr>
              <w:t>Таштыпская центральная районная больница</w:t>
            </w:r>
          </w:p>
        </w:tc>
      </w:tr>
      <w:tr w:rsidR="00B7497D" w:rsidRPr="004E7938" w14:paraId="78E32908" w14:textId="77777777" w:rsidTr="00B0291E">
        <w:trPr>
          <w:trHeight w:val="600"/>
        </w:trPr>
        <w:tc>
          <w:tcPr>
            <w:tcW w:w="330" w:type="pct"/>
            <w:tcBorders>
              <w:top w:val="single" w:sz="4" w:space="0" w:color="A0A0A0"/>
              <w:left w:val="single" w:sz="4" w:space="0" w:color="A0A0A0"/>
              <w:bottom w:val="single" w:sz="4" w:space="0" w:color="A0A0A0"/>
              <w:right w:val="single" w:sz="4" w:space="0" w:color="A0A0A0"/>
            </w:tcBorders>
            <w:shd w:val="clear" w:color="000000" w:fill="FFFFFF"/>
            <w:vAlign w:val="center"/>
          </w:tcPr>
          <w:p w14:paraId="7F8F9D81" w14:textId="77777777" w:rsidR="00B7497D" w:rsidRPr="00FA0DC9" w:rsidRDefault="00B7497D" w:rsidP="00FA0DC9">
            <w:pPr>
              <w:pStyle w:val="ac"/>
              <w:numPr>
                <w:ilvl w:val="0"/>
                <w:numId w:val="21"/>
              </w:numPr>
              <w:spacing w:line="240" w:lineRule="auto"/>
              <w:jc w:val="center"/>
              <w:rPr>
                <w:b w:val="0"/>
                <w:color w:val="333333"/>
                <w:sz w:val="24"/>
                <w:szCs w:val="24"/>
              </w:rPr>
            </w:pPr>
          </w:p>
        </w:tc>
        <w:tc>
          <w:tcPr>
            <w:tcW w:w="1276" w:type="pct"/>
            <w:tcBorders>
              <w:top w:val="single" w:sz="4" w:space="0" w:color="A0A0A0"/>
              <w:left w:val="single" w:sz="4" w:space="0" w:color="A0A0A0"/>
              <w:bottom w:val="single" w:sz="4" w:space="0" w:color="A0A0A0"/>
              <w:right w:val="single" w:sz="4" w:space="0" w:color="A0A0A0"/>
            </w:tcBorders>
            <w:shd w:val="clear" w:color="000000" w:fill="FFFFFF"/>
            <w:vAlign w:val="center"/>
            <w:hideMark/>
          </w:tcPr>
          <w:p w14:paraId="439A6B7A" w14:textId="77777777" w:rsidR="00B7497D" w:rsidRPr="004E7938" w:rsidRDefault="00B7497D" w:rsidP="004E7938">
            <w:pPr>
              <w:spacing w:line="240" w:lineRule="auto"/>
              <w:jc w:val="center"/>
              <w:rPr>
                <w:b w:val="0"/>
                <w:color w:val="333333"/>
                <w:sz w:val="24"/>
                <w:szCs w:val="24"/>
              </w:rPr>
            </w:pPr>
            <w:r w:rsidRPr="004E7938">
              <w:rPr>
                <w:b w:val="0"/>
                <w:color w:val="333333"/>
                <w:sz w:val="24"/>
                <w:szCs w:val="24"/>
              </w:rPr>
              <w:t>19:09:000000:675</w:t>
            </w:r>
          </w:p>
        </w:tc>
        <w:tc>
          <w:tcPr>
            <w:tcW w:w="1349" w:type="pct"/>
            <w:tcBorders>
              <w:top w:val="single" w:sz="4" w:space="0" w:color="A0A0A0"/>
              <w:left w:val="nil"/>
              <w:bottom w:val="single" w:sz="4" w:space="0" w:color="A0A0A0"/>
              <w:right w:val="single" w:sz="4" w:space="0" w:color="A0A0A0"/>
            </w:tcBorders>
            <w:shd w:val="clear" w:color="000000" w:fill="FFFFFF"/>
            <w:vAlign w:val="center"/>
            <w:hideMark/>
          </w:tcPr>
          <w:p w14:paraId="161A0CDA" w14:textId="77777777" w:rsidR="00B7497D" w:rsidRPr="004E7938" w:rsidRDefault="00B7497D" w:rsidP="004E7938">
            <w:pPr>
              <w:spacing w:line="240" w:lineRule="auto"/>
              <w:jc w:val="center"/>
              <w:rPr>
                <w:b w:val="0"/>
                <w:color w:val="333333"/>
                <w:sz w:val="24"/>
                <w:szCs w:val="24"/>
              </w:rPr>
            </w:pPr>
            <w:r w:rsidRPr="004E7938">
              <w:rPr>
                <w:b w:val="0"/>
                <w:color w:val="333333"/>
                <w:sz w:val="24"/>
                <w:szCs w:val="24"/>
              </w:rPr>
              <w:t>Республика Хакасия, Таштыпский район, Большая Сея - Верх - Таштып</w:t>
            </w:r>
          </w:p>
        </w:tc>
        <w:tc>
          <w:tcPr>
            <w:tcW w:w="762" w:type="pct"/>
            <w:tcBorders>
              <w:top w:val="single" w:sz="4" w:space="0" w:color="A0A0A0"/>
              <w:left w:val="nil"/>
              <w:bottom w:val="single" w:sz="4" w:space="0" w:color="A0A0A0"/>
              <w:right w:val="single" w:sz="4" w:space="0" w:color="A0A0A0"/>
            </w:tcBorders>
            <w:shd w:val="clear" w:color="000000" w:fill="FFFFFF"/>
            <w:vAlign w:val="center"/>
            <w:hideMark/>
          </w:tcPr>
          <w:p w14:paraId="006BBF65" w14:textId="77777777" w:rsidR="00B7497D" w:rsidRPr="004E7938" w:rsidRDefault="00B7497D" w:rsidP="004E7938">
            <w:pPr>
              <w:spacing w:line="240" w:lineRule="auto"/>
              <w:jc w:val="center"/>
              <w:rPr>
                <w:b w:val="0"/>
                <w:color w:val="333333"/>
                <w:sz w:val="24"/>
                <w:szCs w:val="24"/>
              </w:rPr>
            </w:pPr>
            <w:r w:rsidRPr="004E7938">
              <w:rPr>
                <w:b w:val="0"/>
                <w:color w:val="333333"/>
                <w:sz w:val="24"/>
                <w:szCs w:val="24"/>
              </w:rPr>
              <w:t>27 802</w:t>
            </w:r>
          </w:p>
        </w:tc>
        <w:tc>
          <w:tcPr>
            <w:tcW w:w="1283" w:type="pct"/>
            <w:tcBorders>
              <w:top w:val="single" w:sz="4" w:space="0" w:color="A0A0A0"/>
              <w:left w:val="nil"/>
              <w:bottom w:val="single" w:sz="4" w:space="0" w:color="A0A0A0"/>
              <w:right w:val="single" w:sz="4" w:space="0" w:color="A0A0A0"/>
            </w:tcBorders>
            <w:shd w:val="clear" w:color="000000" w:fill="FFFFFF"/>
            <w:vAlign w:val="center"/>
            <w:hideMark/>
          </w:tcPr>
          <w:p w14:paraId="409A4202" w14:textId="77777777" w:rsidR="00B7497D" w:rsidRPr="004E7938" w:rsidRDefault="00B7497D" w:rsidP="004E7938">
            <w:pPr>
              <w:spacing w:line="240" w:lineRule="auto"/>
              <w:jc w:val="center"/>
              <w:rPr>
                <w:b w:val="0"/>
                <w:color w:val="333333"/>
                <w:sz w:val="24"/>
                <w:szCs w:val="24"/>
              </w:rPr>
            </w:pPr>
            <w:r w:rsidRPr="004E7938">
              <w:rPr>
                <w:b w:val="0"/>
                <w:color w:val="333333"/>
                <w:sz w:val="24"/>
                <w:szCs w:val="24"/>
              </w:rPr>
              <w:t>Хакасавтодор</w:t>
            </w:r>
          </w:p>
        </w:tc>
      </w:tr>
    </w:tbl>
    <w:p w14:paraId="3DAA0933" w14:textId="77777777" w:rsidR="00557C04" w:rsidRDefault="00557C04" w:rsidP="00717A72">
      <w:pPr>
        <w:pStyle w:val="afc"/>
        <w:ind w:firstLine="0"/>
        <w:jc w:val="center"/>
        <w:rPr>
          <w:i/>
          <w:highlight w:val="lightGray"/>
        </w:rPr>
      </w:pPr>
    </w:p>
    <w:p w14:paraId="3F2FB594" w14:textId="77777777" w:rsidR="00557C04" w:rsidRDefault="00557C04" w:rsidP="00654F3A">
      <w:pPr>
        <w:pStyle w:val="afc"/>
        <w:ind w:firstLine="0"/>
        <w:jc w:val="center"/>
        <w:rPr>
          <w:i/>
          <w:highlight w:val="lightGray"/>
        </w:rPr>
      </w:pPr>
    </w:p>
    <w:sectPr w:rsidR="00557C04" w:rsidSect="00E96172">
      <w:pgSz w:w="11906" w:h="16838"/>
      <w:pgMar w:top="1134" w:right="851" w:bottom="1134" w:left="1701" w:header="708" w:footer="708" w:gutter="0"/>
      <w:cols w:space="708"/>
      <w:docGrid w:linePitch="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51F341" w14:textId="77777777" w:rsidR="00E96172" w:rsidRDefault="00E96172" w:rsidP="009A15C6">
      <w:pPr>
        <w:spacing w:after="0" w:line="240" w:lineRule="auto"/>
      </w:pPr>
      <w:r>
        <w:separator/>
      </w:r>
    </w:p>
  </w:endnote>
  <w:endnote w:type="continuationSeparator" w:id="0">
    <w:p w14:paraId="06C6ED79" w14:textId="77777777" w:rsidR="00E96172" w:rsidRDefault="00E96172" w:rsidP="009A1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DejaVu Sans">
    <w:panose1 w:val="020B0603030804020204"/>
    <w:charset w:val="CC"/>
    <w:family w:val="swiss"/>
    <w:pitch w:val="variable"/>
    <w:sig w:usb0="E7002EFF" w:usb1="D200FDFF" w:usb2="0A246029" w:usb3="00000000" w:csb0="0000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YS Tex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4215655"/>
      <w:docPartObj>
        <w:docPartGallery w:val="Page Numbers (Bottom of Page)"/>
        <w:docPartUnique/>
      </w:docPartObj>
    </w:sdtPr>
    <w:sdtEndPr/>
    <w:sdtContent>
      <w:p w14:paraId="1CB63152" w14:textId="77777777" w:rsidR="00452725" w:rsidRPr="00A6018E" w:rsidRDefault="00AC27EE" w:rsidP="00A6018E">
        <w:pPr>
          <w:pStyle w:val="af"/>
          <w:jc w:val="center"/>
        </w:pPr>
        <w:r>
          <w:fldChar w:fldCharType="begin"/>
        </w:r>
        <w:r>
          <w:instrText xml:space="preserve"> PAGE   \* MERGEFORMAT </w:instrText>
        </w:r>
        <w:r>
          <w:fldChar w:fldCharType="separate"/>
        </w:r>
        <w:r w:rsidR="00452725">
          <w:rPr>
            <w:noProof/>
          </w:rPr>
          <w:t>13</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CDA8C" w14:textId="77777777" w:rsidR="00452725" w:rsidRDefault="00AC27EE">
    <w:pPr>
      <w:spacing w:line="14" w:lineRule="auto"/>
      <w:rPr>
        <w:sz w:val="20"/>
        <w:szCs w:val="20"/>
      </w:rPr>
    </w:pPr>
    <w:r>
      <w:rPr>
        <w:noProof/>
        <w:lang w:eastAsia="ru-RU"/>
      </w:rPr>
      <w:pict w14:anchorId="557F30E4">
        <v:shapetype id="_x0000_t202" coordsize="21600,21600" o:spt="202" path="m,l,21600r21600,l21600,xe">
          <v:stroke joinstyle="miter"/>
          <v:path gradientshapeok="t" o:connecttype="rect"/>
        </v:shapetype>
        <v:shape id="_x0000_s1027" type="#_x0000_t202" style="position:absolute;margin-left:305.1pt;margin-top:782.35pt;width:20.8pt;height:13pt;z-index:-2516561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" filled="f" stroked="f">
          <v:textbox style="mso-next-textbox:#_x0000_s1027" inset="0,0,0,0">
            <w:txbxContent>
              <w:p w14:paraId="14FC02B5" w14:textId="77777777" w:rsidR="00452725" w:rsidRPr="00C46BA2" w:rsidRDefault="00FB5070">
                <w:pPr>
                  <w:spacing w:line="244" w:lineRule="exact"/>
                  <w:ind w:left="40"/>
                  <w:rPr>
                    <w:rFonts w:asciiTheme="minorHAnsi" w:hAnsiTheme="minorHAnsi"/>
                    <w:b w:val="0"/>
                    <w:sz w:val="24"/>
                    <w:szCs w:val="24"/>
                  </w:rPr>
                </w:pPr>
                <w:r w:rsidRPr="00C46BA2">
                  <w:rPr>
                    <w:rFonts w:asciiTheme="minorHAnsi" w:hAnsiTheme="minorHAnsi"/>
                    <w:b w:val="0"/>
                    <w:sz w:val="24"/>
                    <w:szCs w:val="24"/>
                  </w:rPr>
                  <w:fldChar w:fldCharType="begin"/>
                </w:r>
                <w:r w:rsidR="00452725" w:rsidRPr="00C46BA2">
                  <w:rPr>
                    <w:rFonts w:asciiTheme="minorHAnsi" w:hAnsiTheme="minorHAnsi"/>
                    <w:b w:val="0"/>
                    <w:sz w:val="24"/>
                    <w:szCs w:val="24"/>
                  </w:rPr>
                  <w:instrText xml:space="preserve"> PAGE </w:instrText>
                </w:r>
                <w:r w:rsidRPr="00C46BA2">
                  <w:rPr>
                    <w:rFonts w:asciiTheme="minorHAnsi" w:hAnsiTheme="minorHAnsi"/>
                    <w:b w:val="0"/>
                    <w:sz w:val="24"/>
                    <w:szCs w:val="24"/>
                  </w:rPr>
                  <w:fldChar w:fldCharType="separate"/>
                </w:r>
                <w:r w:rsidR="0041790E">
                  <w:rPr>
                    <w:rFonts w:asciiTheme="minorHAnsi" w:hAnsiTheme="minorHAnsi"/>
                    <w:b w:val="0"/>
                    <w:noProof/>
                    <w:sz w:val="24"/>
                    <w:szCs w:val="24"/>
                  </w:rPr>
                  <w:t>18</w:t>
                </w:r>
                <w:r w:rsidRPr="00C46BA2">
                  <w:rPr>
                    <w:rFonts w:asciiTheme="minorHAnsi" w:hAnsiTheme="minorHAnsi"/>
                    <w:b w:val="0"/>
                    <w:sz w:val="24"/>
                    <w:szCs w:val="24"/>
                  </w:rPr>
                  <w:fldChar w:fldCharType="end"/>
                </w:r>
              </w:p>
              <w:p w14:paraId="2300861D" w14:textId="77777777" w:rsidR="00452725" w:rsidRPr="00C46BA2" w:rsidRDefault="00452725" w:rsidP="00C46BA2">
                <w:pPr>
                  <w:pStyle w:val="3"/>
                </w:pP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20140"/>
      <w:docPartObj>
        <w:docPartGallery w:val="Page Numbers (Bottom of Page)"/>
        <w:docPartUnique/>
      </w:docPartObj>
    </w:sdtPr>
    <w:sdtEndPr/>
    <w:sdtContent>
      <w:p w14:paraId="2BB01E57" w14:textId="77777777" w:rsidR="00452725" w:rsidRDefault="00AC27EE">
        <w:pPr>
          <w:pStyle w:val="af"/>
          <w:jc w:val="center"/>
        </w:pPr>
        <w:r>
          <w:fldChar w:fldCharType="begin"/>
        </w:r>
        <w:r>
          <w:instrText xml:space="preserve"> PAGE   \* MERGEFORMAT </w:instrText>
        </w:r>
        <w:r>
          <w:fldChar w:fldCharType="separate"/>
        </w:r>
        <w:r w:rsidR="0041790E">
          <w:rPr>
            <w:noProof/>
          </w:rPr>
          <w:t>34</w:t>
        </w:r>
        <w:r>
          <w:rPr>
            <w:noProof/>
          </w:rPr>
          <w:fldChar w:fldCharType="end"/>
        </w:r>
      </w:p>
    </w:sdtContent>
  </w:sdt>
  <w:p w14:paraId="1E88BC42" w14:textId="77777777" w:rsidR="00452725" w:rsidRDefault="00452725">
    <w:pPr>
      <w:spacing w:line="14" w:lineRule="auto"/>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914A1" w14:textId="77777777" w:rsidR="00452725" w:rsidRDefault="00AC27EE">
    <w:pPr>
      <w:spacing w:line="14" w:lineRule="auto"/>
      <w:rPr>
        <w:sz w:val="20"/>
        <w:szCs w:val="20"/>
      </w:rPr>
    </w:pPr>
    <w:r>
      <w:rPr>
        <w:noProof/>
        <w:lang w:eastAsia="ru-RU"/>
      </w:rPr>
      <w:pict w14:anchorId="0B838A66">
        <v:shapetype id="_x0000_t202" coordsize="21600,21600" o:spt="202" path="m,l,21600r21600,l21600,xe">
          <v:stroke joinstyle="miter"/>
          <v:path gradientshapeok="t" o:connecttype="rect"/>
        </v:shapetype>
        <v:shape id="_x0000_s1028" type="#_x0000_t202" style="position:absolute;margin-left:305.1pt;margin-top:782.35pt;width:20.8pt;height:13pt;z-index:-25165414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" filled="f" stroked="f">
          <v:textbox inset="0,0,0,0">
            <w:txbxContent>
              <w:p w14:paraId="536BB396" w14:textId="77777777" w:rsidR="00452725" w:rsidRPr="00B7555B" w:rsidRDefault="00FB5070">
                <w:pPr>
                  <w:spacing w:line="244" w:lineRule="exact"/>
                  <w:ind w:left="40"/>
                  <w:rPr>
                    <w:rFonts w:asciiTheme="minorHAnsi" w:hAnsiTheme="minorHAnsi"/>
                    <w:b w:val="0"/>
                    <w:sz w:val="22"/>
                  </w:rPr>
                </w:pPr>
                <w:r w:rsidRPr="00B7555B">
                  <w:rPr>
                    <w:rFonts w:asciiTheme="minorHAnsi" w:hAnsiTheme="minorHAnsi"/>
                    <w:b w:val="0"/>
                    <w:sz w:val="22"/>
                  </w:rPr>
                  <w:fldChar w:fldCharType="begin"/>
                </w:r>
                <w:r w:rsidR="00452725" w:rsidRPr="00B7555B">
                  <w:rPr>
                    <w:rFonts w:asciiTheme="minorHAnsi" w:hAnsiTheme="minorHAnsi"/>
                    <w:b w:val="0"/>
                    <w:sz w:val="22"/>
                  </w:rPr>
                  <w:instrText xml:space="preserve"> PAGE </w:instrText>
                </w:r>
                <w:r w:rsidRPr="00B7555B">
                  <w:rPr>
                    <w:rFonts w:asciiTheme="minorHAnsi" w:hAnsiTheme="minorHAnsi"/>
                    <w:b w:val="0"/>
                    <w:sz w:val="22"/>
                  </w:rPr>
                  <w:fldChar w:fldCharType="separate"/>
                </w:r>
                <w:r w:rsidR="0041790E">
                  <w:rPr>
                    <w:rFonts w:asciiTheme="minorHAnsi" w:hAnsiTheme="minorHAnsi"/>
                    <w:b w:val="0"/>
                    <w:noProof/>
                    <w:sz w:val="22"/>
                  </w:rPr>
                  <w:t>47</w:t>
                </w:r>
                <w:r w:rsidRPr="00B7555B">
                  <w:rPr>
                    <w:rFonts w:asciiTheme="minorHAnsi" w:hAnsiTheme="minorHAnsi"/>
                    <w:b w:val="0"/>
                    <w:sz w:val="22"/>
                  </w:rPr>
                  <w:fldChar w:fldCharType="end"/>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C71B3" w14:textId="77777777" w:rsidR="00452725" w:rsidRDefault="00AC27EE">
    <w:pPr>
      <w:spacing w:line="14" w:lineRule="auto"/>
      <w:rPr>
        <w:sz w:val="20"/>
        <w:szCs w:val="20"/>
      </w:rPr>
    </w:pPr>
    <w:r>
      <w:rPr>
        <w:noProof/>
        <w:lang w:eastAsia="ru-RU"/>
      </w:rPr>
      <w:pict w14:anchorId="5061304A">
        <v:shapetype id="_x0000_t202" coordsize="21600,21600" o:spt="202" path="m,l,21600r21600,l21600,xe">
          <v:stroke joinstyle="miter"/>
          <v:path gradientshapeok="t" o:connecttype="rect"/>
        </v:shapetype>
        <v:shape id="Text Box 13" o:spid="_x0000_s1025" type="#_x0000_t202" style="position:absolute;margin-left:305.1pt;margin-top:782.35pt;width:20.8pt;height:13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" filled="f" stroked="f">
          <v:textbox style="mso-next-textbox:#Text Box 13" inset="0,0,0,0">
            <w:txbxContent>
              <w:p w14:paraId="43CA6CD0" w14:textId="77777777" w:rsidR="00452725" w:rsidRPr="00C673E1" w:rsidRDefault="00FB5070" w:rsidP="00BA626F">
                <w:pPr>
                  <w:pStyle w:val="af"/>
                  <w:jc w:val="center"/>
                  <w:rPr>
                    <w:noProof/>
                  </w:rPr>
                </w:pPr>
                <w:r w:rsidRPr="00C673E1">
                  <w:rPr>
                    <w:noProof/>
                  </w:rPr>
                  <w:fldChar w:fldCharType="begin"/>
                </w:r>
                <w:r w:rsidR="00452725" w:rsidRPr="00C673E1">
                  <w:rPr>
                    <w:noProof/>
                  </w:rPr>
                  <w:instrText xml:space="preserve"> PAGE </w:instrText>
                </w:r>
                <w:r w:rsidRPr="00C673E1">
                  <w:rPr>
                    <w:noProof/>
                  </w:rPr>
                  <w:fldChar w:fldCharType="separate"/>
                </w:r>
                <w:r w:rsidR="0041790E">
                  <w:rPr>
                    <w:noProof/>
                  </w:rPr>
                  <w:t>66</w:t>
                </w:r>
                <w:r w:rsidRPr="00C673E1">
                  <w:rPr>
                    <w:noProof/>
                  </w:rPr>
                  <w:fldChar w:fldCharType="end"/>
                </w:r>
              </w:p>
            </w:txbxContent>
          </v:textbox>
          <w10:wrap anchorx="page" anchory="page"/>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6007327"/>
      <w:docPartObj>
        <w:docPartGallery w:val="Page Numbers (Bottom of Page)"/>
        <w:docPartUnique/>
      </w:docPartObj>
    </w:sdtPr>
    <w:sdtEndPr/>
    <w:sdtContent>
      <w:p w14:paraId="31D5559C" w14:textId="77777777" w:rsidR="00452725" w:rsidRDefault="00AC27EE">
        <w:pPr>
          <w:pStyle w:val="af"/>
          <w:jc w:val="center"/>
        </w:pPr>
        <w:r>
          <w:fldChar w:fldCharType="begin"/>
        </w:r>
        <w:r>
          <w:instrText xml:space="preserve"> PAGE   \* MERGEFORMAT </w:instrText>
        </w:r>
        <w:r>
          <w:fldChar w:fldCharType="separate"/>
        </w:r>
        <w:r w:rsidR="00B6133E">
          <w:rPr>
            <w:noProof/>
          </w:rPr>
          <w:t>72</w:t>
        </w:r>
        <w:r>
          <w:rPr>
            <w:noProof/>
          </w:rPr>
          <w:fldChar w:fldCharType="end"/>
        </w:r>
      </w:p>
    </w:sdtContent>
  </w:sdt>
  <w:p w14:paraId="60421FEE" w14:textId="77777777" w:rsidR="00452725" w:rsidRDefault="00452725">
    <w:pPr>
      <w:spacing w:line="14" w:lineRule="auto"/>
      <w:rPr>
        <w:sz w:val="20"/>
        <w:szCs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4072317"/>
      <w:docPartObj>
        <w:docPartGallery w:val="Page Numbers (Bottom of Page)"/>
        <w:docPartUnique/>
      </w:docPartObj>
    </w:sdtPr>
    <w:sdtEndPr/>
    <w:sdtContent>
      <w:p w14:paraId="38034547" w14:textId="77777777" w:rsidR="00452725" w:rsidRDefault="00AC27EE">
        <w:pPr>
          <w:pStyle w:val="af"/>
          <w:jc w:val="center"/>
        </w:pPr>
        <w:r>
          <w:fldChar w:fldCharType="begin"/>
        </w:r>
        <w:r>
          <w:instrText xml:space="preserve"> PAGE   \*</w:instrText>
        </w:r>
        <w:r>
          <w:instrText xml:space="preserve"> MERGEFORMAT </w:instrText>
        </w:r>
        <w:r>
          <w:fldChar w:fldCharType="separate"/>
        </w:r>
        <w:r w:rsidR="0041790E">
          <w:rPr>
            <w:noProof/>
          </w:rPr>
          <w:t>129</w:t>
        </w:r>
        <w:r>
          <w:rPr>
            <w:noProof/>
          </w:rPr>
          <w:fldChar w:fldCharType="end"/>
        </w:r>
      </w:p>
    </w:sdtContent>
  </w:sdt>
  <w:p w14:paraId="7085991F" w14:textId="77777777" w:rsidR="00452725" w:rsidRDefault="00452725">
    <w:pPr>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D72099" w14:textId="77777777" w:rsidR="00E96172" w:rsidRDefault="00E96172" w:rsidP="009A15C6">
      <w:pPr>
        <w:spacing w:after="0" w:line="240" w:lineRule="auto"/>
      </w:pPr>
      <w:r>
        <w:separator/>
      </w:r>
    </w:p>
  </w:footnote>
  <w:footnote w:type="continuationSeparator" w:id="0">
    <w:p w14:paraId="62E45D4F" w14:textId="77777777" w:rsidR="00E96172" w:rsidRDefault="00E96172" w:rsidP="009A15C6">
      <w:pPr>
        <w:spacing w:after="0" w:line="240" w:lineRule="auto"/>
      </w:pPr>
      <w:r>
        <w:continuationSeparator/>
      </w:r>
    </w:p>
  </w:footnote>
  <w:footnote w:id="1">
    <w:p w14:paraId="3B865A6E" w14:textId="77777777" w:rsidR="00452725" w:rsidRPr="00D41DBC" w:rsidRDefault="00452725" w:rsidP="0030504B">
      <w:pPr>
        <w:pStyle w:val="afc"/>
        <w:rPr>
          <w:sz w:val="20"/>
          <w:szCs w:val="20"/>
        </w:rPr>
      </w:pPr>
      <w:r w:rsidRPr="00D41DBC">
        <w:rPr>
          <w:rStyle w:val="aff7"/>
          <w:sz w:val="20"/>
          <w:szCs w:val="20"/>
        </w:rPr>
        <w:footnoteRef/>
      </w:r>
      <w:r w:rsidRPr="00D41DBC">
        <w:rPr>
          <w:sz w:val="20"/>
          <w:szCs w:val="20"/>
        </w:rPr>
        <w:t xml:space="preserve"> Социально-экономическое развитие Таштыпского района. Режим доступа: </w:t>
      </w:r>
      <w:hyperlink r:id="rId1" w:history="1">
        <w:r w:rsidRPr="00D41DBC">
          <w:rPr>
            <w:rStyle w:val="ae"/>
            <w:color w:val="auto"/>
            <w:sz w:val="20"/>
            <w:szCs w:val="20"/>
            <w:u w:val="none"/>
          </w:rPr>
          <w:t>https://www.amotash.ru/mestnoe-samoupravlenie/organy-administratsii/otdel-ekonomiki-promyshlennosti-i-malogo-predprinimatelstva/sotsialno-ekonomicheskoe-razvitie-tashtypskogo-rayona/?ysclid=lf91fmcwq6548514787</w:t>
        </w:r>
      </w:hyperlink>
      <w:r w:rsidRPr="00D41DBC">
        <w:rPr>
          <w:sz w:val="20"/>
          <w:szCs w:val="20"/>
        </w:rPr>
        <w:t>. Дата обращения 15.03.2023</w:t>
      </w:r>
    </w:p>
  </w:footnote>
  <w:footnote w:id="2">
    <w:p w14:paraId="2C47F5BE" w14:textId="77777777" w:rsidR="00452725" w:rsidRDefault="00452725" w:rsidP="007F4258">
      <w:pPr>
        <w:pStyle w:val="aff5"/>
        <w:ind w:firstLine="709"/>
        <w:jc w:val="both"/>
      </w:pPr>
      <w:r>
        <w:rPr>
          <w:rStyle w:val="aff7"/>
        </w:rPr>
        <w:footnoteRef/>
      </w:r>
      <w:r>
        <w:rPr>
          <w:b w:val="0"/>
          <w:bCs/>
        </w:rPr>
        <w:t xml:space="preserve"> У</w:t>
      </w:r>
      <w:r w:rsidRPr="00E05918">
        <w:rPr>
          <w:b w:val="0"/>
          <w:bCs/>
        </w:rPr>
        <w:t>правлени</w:t>
      </w:r>
      <w:r>
        <w:rPr>
          <w:b w:val="0"/>
          <w:bCs/>
        </w:rPr>
        <w:t>е</w:t>
      </w:r>
      <w:r w:rsidRPr="00E05918">
        <w:rPr>
          <w:b w:val="0"/>
          <w:bCs/>
        </w:rPr>
        <w:t xml:space="preserve"> Федеральной службы государственной статистики по Красноярскому краю, Республике Хакасия и Республике Тыва</w:t>
      </w:r>
      <w:r>
        <w:rPr>
          <w:b w:val="0"/>
          <w:bCs/>
        </w:rPr>
        <w:t xml:space="preserve">. Официальный сайт. </w:t>
      </w:r>
      <w:r w:rsidRPr="00E05918">
        <w:rPr>
          <w:b w:val="0"/>
          <w:bCs/>
        </w:rPr>
        <w:t xml:space="preserve">Режим доступа: </w:t>
      </w:r>
      <w:hyperlink r:id="rId2" w:history="1">
        <w:r w:rsidRPr="00E05918">
          <w:rPr>
            <w:rStyle w:val="ae"/>
            <w:b w:val="0"/>
            <w:bCs/>
            <w:color w:val="auto"/>
            <w:u w:val="none"/>
          </w:rPr>
          <w:t>https://krasstat.gks.ru/</w:t>
        </w:r>
      </w:hyperlink>
      <w:r>
        <w:rPr>
          <w:b w:val="0"/>
          <w:bCs/>
        </w:rPr>
        <w:t>. Дата обращения 18.04.2022</w:t>
      </w:r>
    </w:p>
  </w:footnote>
  <w:footnote w:id="3">
    <w:p w14:paraId="5FAB544F" w14:textId="77777777" w:rsidR="00452725" w:rsidRPr="00EE1346" w:rsidRDefault="00452725" w:rsidP="007F4258">
      <w:pPr>
        <w:pStyle w:val="aff5"/>
        <w:ind w:firstLine="709"/>
        <w:jc w:val="both"/>
        <w:rPr>
          <w:b w:val="0"/>
          <w:bCs/>
        </w:rPr>
      </w:pPr>
      <w:r>
        <w:rPr>
          <w:rStyle w:val="aff7"/>
        </w:rPr>
        <w:footnoteRef/>
      </w:r>
      <w:r>
        <w:t xml:space="preserve"> </w:t>
      </w:r>
      <w:r w:rsidRPr="00203BD0">
        <w:rPr>
          <w:b w:val="0"/>
          <w:bCs/>
        </w:rPr>
        <w:t xml:space="preserve">Предположительная численность населения Российской Федерации до 2030 года. Численность </w:t>
      </w:r>
      <w:r w:rsidRPr="00EE1346">
        <w:rPr>
          <w:b w:val="0"/>
          <w:bCs/>
        </w:rPr>
        <w:t xml:space="preserve">населения по регионам Российской Федерации. Режим доступа:  </w:t>
      </w:r>
      <w:hyperlink r:id="rId3" w:history="1">
        <w:r w:rsidRPr="00EE1346">
          <w:rPr>
            <w:rStyle w:val="ae"/>
            <w:b w:val="0"/>
            <w:bCs/>
            <w:color w:val="auto"/>
            <w:u w:val="none"/>
          </w:rPr>
          <w:t>https://rosstat.gov.ru/bgd/regl/b09_105/Main.htm</w:t>
        </w:r>
      </w:hyperlink>
      <w:r w:rsidRPr="00EE1346">
        <w:rPr>
          <w:b w:val="0"/>
          <w:bCs/>
        </w:rPr>
        <w:t>. - загл. с экрана. Дата обращения 28.10.2021.</w:t>
      </w:r>
    </w:p>
  </w:footnote>
  <w:footnote w:id="4">
    <w:p w14:paraId="4ACE562E" w14:textId="77777777" w:rsidR="00452725" w:rsidRPr="00EE1346" w:rsidRDefault="00452725" w:rsidP="007F4258">
      <w:pPr>
        <w:pStyle w:val="aff5"/>
        <w:ind w:firstLine="709"/>
        <w:jc w:val="both"/>
        <w:rPr>
          <w:b w:val="0"/>
          <w:bCs/>
        </w:rPr>
      </w:pPr>
      <w:r w:rsidRPr="00EE1346">
        <w:rPr>
          <w:rStyle w:val="aff7"/>
          <w:b w:val="0"/>
          <w:bCs/>
        </w:rPr>
        <w:footnoteRef/>
      </w:r>
      <w:r w:rsidRPr="00EE1346">
        <w:rPr>
          <w:b w:val="0"/>
          <w:bCs/>
        </w:rPr>
        <w:t xml:space="preserve"> Демографический прогноз до 2035 года. Федеральная служба государственной статистики // Режим доступа: </w:t>
      </w:r>
      <w:hyperlink r:id="rId4" w:history="1">
        <w:r w:rsidRPr="00EE1346">
          <w:rPr>
            <w:rStyle w:val="ae"/>
            <w:b w:val="0"/>
            <w:bCs/>
            <w:color w:val="auto"/>
            <w:u w:val="none"/>
          </w:rPr>
          <w:t>https://rosstat.gov.ru/bgd/regl/b09_105/Main.htm</w:t>
        </w:r>
      </w:hyperlink>
      <w:r w:rsidRPr="00EE1346">
        <w:rPr>
          <w:b w:val="0"/>
          <w:bCs/>
        </w:rPr>
        <w:t>. - загл. с экрана http://www.gks.ru/wps/wcm/connect/rosstat_main/rosstat/ru/statistics/population/demography/.  –  загл.  с экрана. Дата обращения 28.10.2021.</w:t>
      </w:r>
    </w:p>
  </w:footnote>
  <w:footnote w:id="5">
    <w:p w14:paraId="68CD09BC" w14:textId="77777777" w:rsidR="00452725" w:rsidRPr="00216FB9" w:rsidRDefault="00452725" w:rsidP="00E34553">
      <w:pPr>
        <w:pStyle w:val="aff5"/>
        <w:ind w:firstLine="709"/>
        <w:jc w:val="both"/>
        <w:rPr>
          <w:b w:val="0"/>
          <w:bCs/>
        </w:rPr>
      </w:pPr>
      <w:r w:rsidRPr="00216FB9">
        <w:rPr>
          <w:rStyle w:val="aff7"/>
          <w:b w:val="0"/>
          <w:bCs/>
        </w:rPr>
        <w:footnoteRef/>
      </w:r>
      <w:r w:rsidRPr="00610D82">
        <w:rPr>
          <w:b w:val="0"/>
          <w:bCs/>
        </w:rPr>
        <w:t xml:space="preserve"> </w:t>
      </w:r>
      <w:r>
        <w:rPr>
          <w:b w:val="0"/>
          <w:bCs/>
        </w:rPr>
        <w:t>Данные приведены согласно п</w:t>
      </w:r>
      <w:r w:rsidRPr="00216FB9">
        <w:rPr>
          <w:b w:val="0"/>
          <w:bCs/>
        </w:rPr>
        <w:t>аспорт</w:t>
      </w:r>
      <w:r>
        <w:rPr>
          <w:b w:val="0"/>
          <w:bCs/>
        </w:rPr>
        <w:t>а</w:t>
      </w:r>
      <w:r w:rsidRPr="00216FB9">
        <w:rPr>
          <w:b w:val="0"/>
          <w:bCs/>
        </w:rPr>
        <w:t xml:space="preserve"> поселения</w:t>
      </w:r>
      <w:r>
        <w:rPr>
          <w:b w:val="0"/>
          <w:bCs/>
        </w:rPr>
        <w:t xml:space="preserve"> за 2021 год</w:t>
      </w:r>
      <w:r w:rsidRPr="00216FB9">
        <w:rPr>
          <w:b w:val="0"/>
          <w:bCs/>
        </w:rPr>
        <w:t xml:space="preserve"> </w:t>
      </w:r>
    </w:p>
  </w:footnote>
  <w:footnote w:id="6">
    <w:p w14:paraId="1CFB6823" w14:textId="77777777" w:rsidR="00452725" w:rsidRPr="00C74A98" w:rsidRDefault="00452725" w:rsidP="00E34553">
      <w:pPr>
        <w:pStyle w:val="aff5"/>
        <w:ind w:firstLine="709"/>
        <w:jc w:val="both"/>
        <w:rPr>
          <w:b w:val="0"/>
          <w:bCs/>
        </w:rPr>
      </w:pPr>
      <w:r w:rsidRPr="00C74A98">
        <w:rPr>
          <w:rStyle w:val="aff7"/>
          <w:b w:val="0"/>
          <w:bCs/>
        </w:rPr>
        <w:footnoteRef/>
      </w:r>
      <w:r w:rsidRPr="00C74A98">
        <w:rPr>
          <w:b w:val="0"/>
          <w:bCs/>
        </w:rPr>
        <w:t>.</w:t>
      </w:r>
      <w:r w:rsidRPr="00610D82">
        <w:rPr>
          <w:b w:val="0"/>
          <w:bCs/>
        </w:rPr>
        <w:t xml:space="preserve"> </w:t>
      </w:r>
      <w:r>
        <w:rPr>
          <w:b w:val="0"/>
          <w:bCs/>
        </w:rPr>
        <w:t>Данные приведены согласно п</w:t>
      </w:r>
      <w:r w:rsidRPr="00216FB9">
        <w:rPr>
          <w:b w:val="0"/>
          <w:bCs/>
        </w:rPr>
        <w:t>аспорт</w:t>
      </w:r>
      <w:r>
        <w:rPr>
          <w:b w:val="0"/>
          <w:bCs/>
        </w:rPr>
        <w:t>у</w:t>
      </w:r>
      <w:r w:rsidRPr="00216FB9">
        <w:rPr>
          <w:b w:val="0"/>
          <w:bCs/>
        </w:rPr>
        <w:t xml:space="preserve"> поселения</w:t>
      </w:r>
      <w:r>
        <w:rPr>
          <w:b w:val="0"/>
          <w:bCs/>
        </w:rPr>
        <w:t xml:space="preserve"> за 2021 год</w:t>
      </w:r>
      <w:r w:rsidRPr="00216FB9">
        <w:rPr>
          <w:b w:val="0"/>
          <w:bCs/>
        </w:rPr>
        <w:t xml:space="preserve"> </w:t>
      </w:r>
    </w:p>
  </w:footnote>
  <w:footnote w:id="7">
    <w:p w14:paraId="73D6BD56" w14:textId="77777777" w:rsidR="00452725" w:rsidRDefault="00452725" w:rsidP="007F56DD">
      <w:pPr>
        <w:pStyle w:val="formattext"/>
        <w:shd w:val="clear" w:color="auto" w:fill="FFFFFF"/>
        <w:spacing w:before="0" w:beforeAutospacing="0" w:after="0" w:afterAutospacing="0"/>
        <w:ind w:firstLine="708"/>
        <w:jc w:val="both"/>
        <w:textAlignment w:val="baseline"/>
      </w:pPr>
      <w:r w:rsidRPr="00E712D9">
        <w:rPr>
          <w:rStyle w:val="aff7"/>
          <w:sz w:val="20"/>
          <w:szCs w:val="20"/>
        </w:rPr>
        <w:footnoteRef/>
      </w:r>
      <w:r w:rsidRPr="00E712D9">
        <w:rPr>
          <w:sz w:val="20"/>
          <w:szCs w:val="20"/>
        </w:rPr>
        <w:t xml:space="preserve"> Прогноз социально-экономического развития Республики Хакасия на 2021 год и на плановый период 2022 и 2023 годов (утв. Постановлением правительства Республики Хакасия от 26.10.2020 № 578) (с изменениями на 25 декабря 2020 года)</w:t>
      </w:r>
      <w:r>
        <w:rPr>
          <w:sz w:val="20"/>
          <w:szCs w:val="20"/>
        </w:rPr>
        <w:t xml:space="preserve"> </w:t>
      </w:r>
      <w:r w:rsidRPr="00E712D9">
        <w:rPr>
          <w:sz w:val="20"/>
          <w:szCs w:val="20"/>
        </w:rPr>
        <w:t>(в ред. </w:t>
      </w:r>
      <w:hyperlink r:id="rId5" w:history="1">
        <w:r w:rsidRPr="00E712D9">
          <w:rPr>
            <w:rStyle w:val="ae"/>
            <w:rFonts w:eastAsiaTheme="majorEastAsia"/>
            <w:color w:val="auto"/>
            <w:sz w:val="20"/>
            <w:szCs w:val="20"/>
            <w:u w:val="none"/>
          </w:rPr>
          <w:t>Постановления Правительства Республики Хакасия от 25.12.2020 N 722</w:t>
        </w:r>
      </w:hyperlink>
      <w:r w:rsidRPr="00E712D9">
        <w:rPr>
          <w:sz w:val="20"/>
          <w:szCs w:val="20"/>
        </w:rPr>
        <w:t>)</w:t>
      </w:r>
      <w:r>
        <w:rPr>
          <w:sz w:val="20"/>
          <w:szCs w:val="20"/>
        </w:rPr>
        <w:t xml:space="preserve">. Режим доступа: </w:t>
      </w:r>
      <w:hyperlink r:id="rId6" w:history="1">
        <w:r w:rsidRPr="00E0434C">
          <w:rPr>
            <w:rStyle w:val="ae"/>
            <w:color w:val="auto"/>
            <w:sz w:val="20"/>
            <w:szCs w:val="20"/>
            <w:u w:val="none"/>
          </w:rPr>
          <w:t>https://docs.cntd.ru/document/570969020</w:t>
        </w:r>
      </w:hyperlink>
      <w:r>
        <w:rPr>
          <w:sz w:val="20"/>
          <w:szCs w:val="20"/>
        </w:rPr>
        <w:t>. Дата обращения 22.04.2022</w:t>
      </w:r>
    </w:p>
  </w:footnote>
  <w:footnote w:id="8">
    <w:p w14:paraId="102A760B" w14:textId="77777777" w:rsidR="00452725" w:rsidRDefault="00452725" w:rsidP="007F56DD">
      <w:pPr>
        <w:pStyle w:val="formattext"/>
        <w:shd w:val="clear" w:color="auto" w:fill="FFFFFF"/>
        <w:spacing w:before="0" w:beforeAutospacing="0" w:after="0" w:afterAutospacing="0"/>
        <w:ind w:firstLine="709"/>
        <w:jc w:val="both"/>
        <w:textAlignment w:val="baseline"/>
      </w:pPr>
      <w:r w:rsidRPr="00426FE8">
        <w:rPr>
          <w:rStyle w:val="aff7"/>
          <w:b/>
          <w:bCs/>
          <w:sz w:val="20"/>
          <w:szCs w:val="20"/>
        </w:rPr>
        <w:footnoteRef/>
      </w:r>
      <w:r w:rsidRPr="00426FE8">
        <w:rPr>
          <w:b/>
          <w:bCs/>
          <w:sz w:val="20"/>
          <w:szCs w:val="20"/>
        </w:rPr>
        <w:t xml:space="preserve"> </w:t>
      </w:r>
      <w:r w:rsidRPr="00426FE8">
        <w:rPr>
          <w:rStyle w:val="affe"/>
          <w:b w:val="0"/>
          <w:bCs w:val="0"/>
          <w:color w:val="222222"/>
          <w:sz w:val="20"/>
          <w:szCs w:val="20"/>
          <w:shd w:val="clear" w:color="auto" w:fill="FFFFFF"/>
        </w:rPr>
        <w:t xml:space="preserve">Информация предоставлена Управлением Федеральной службы государственной статистики по Красноярскому краю, Республике Хакасия и Республике Тыва (Красноярскстат). Режим доступа: </w:t>
      </w:r>
      <w:hyperlink r:id="rId7" w:anchor=":~:text=%D0%9D%D0%B0%20%D0%BE%D0%B4%D0%BD%D0%BE%D0%B3%D0%BE%20%D0%B6%D0%B8%D1%82%D0%B5%D0%BB%D1%8F%20%D1%80%D0%B5%D1%81%D0%BF%D1%83%D0%B1%D0%BB%D0%B8%D0%BA%D0%B8%20%D0%B2,2%2C9%20%D1%82%D1%8B%D1%81%D1%8F%D1%87%D0%B8%20%D0%BC%D0%BD%D0%BE%D0%B3%D0%BE%D0%BA%" w:history="1">
        <w:r w:rsidRPr="00E0434C">
          <w:rPr>
            <w:rStyle w:val="ae"/>
            <w:color w:val="auto"/>
            <w:sz w:val="20"/>
            <w:szCs w:val="20"/>
            <w:u w:val="none"/>
            <w:shd w:val="clear" w:color="auto" w:fill="FFFFFF"/>
          </w:rPr>
          <w:t>https://pulse19.ru/100724-sostojanie-zhilishhnogo-fonda-respubliki-hakasija-na-konec-2020-goda/#:~:text=%D0%9D%D0%B0%20%D0%BE%D0%B4%D0%BD%D0%BE%D0%B3%D0%BE%20%D0%B6%D0%B8%D1%82%D0%B5%D0%BB%D1%8F%20%D1%80%D0%B5%D1%81%D0%BF%D1%83%D0%B1%D0%BB%D0%B8%D0%BA%D0%B8%20%D0%B2,2%2C9%20%D1%82%D1%8B%D1%81%D1%8F%D1%87%D0%B8%20%D0%BC%D0%BD%D0%BE%D0%B3%D0%BE%D0%BA%D0%B2%D0%B0%D1%80%D1%82%D0%B8%D1%80%D0%BD%D1%8B%D1%85%20%D0%B6%D0%B8%D0%BB%D1%8B%D1%85%20%D0%B4%D0%BE%D0%BC%D0%BE%D0%B2</w:t>
        </w:r>
      </w:hyperlink>
      <w:r>
        <w:rPr>
          <w:rStyle w:val="affe"/>
          <w:color w:val="222222"/>
          <w:shd w:val="clear" w:color="auto" w:fill="FFFFFF"/>
        </w:rPr>
        <w:t xml:space="preserve">. </w:t>
      </w:r>
      <w:r>
        <w:rPr>
          <w:sz w:val="20"/>
          <w:szCs w:val="20"/>
        </w:rPr>
        <w:t>Дата обращения 22.04.2022</w:t>
      </w:r>
    </w:p>
    <w:p w14:paraId="47FF49C1" w14:textId="77777777" w:rsidR="00452725" w:rsidRPr="00426FE8" w:rsidRDefault="00452725" w:rsidP="007F56DD">
      <w:pPr>
        <w:pStyle w:val="aff5"/>
        <w:jc w:val="both"/>
      </w:pPr>
    </w:p>
  </w:footnote>
  <w:footnote w:id="9">
    <w:p w14:paraId="27BD4F13" w14:textId="77777777" w:rsidR="00452725" w:rsidRPr="00284FDC" w:rsidRDefault="00452725" w:rsidP="00A41506">
      <w:pPr>
        <w:pStyle w:val="a"/>
        <w:numPr>
          <w:ilvl w:val="0"/>
          <w:numId w:val="0"/>
        </w:numPr>
        <w:shd w:val="clear" w:color="auto" w:fill="FFFFFF"/>
        <w:spacing w:before="0" w:after="0"/>
        <w:ind w:firstLine="709"/>
        <w:jc w:val="both"/>
        <w:rPr>
          <w:rFonts w:ascii="Times New Roman" w:hAnsi="Times New Roman" w:cs="Times New Roman"/>
          <w:sz w:val="20"/>
          <w:szCs w:val="20"/>
        </w:rPr>
      </w:pPr>
      <w:r w:rsidRPr="00284FDC">
        <w:rPr>
          <w:rStyle w:val="aff7"/>
          <w:sz w:val="20"/>
          <w:szCs w:val="20"/>
        </w:rPr>
        <w:footnoteRef/>
      </w:r>
      <w:r w:rsidRPr="00284FDC">
        <w:rPr>
          <w:rFonts w:ascii="Times New Roman" w:hAnsi="Times New Roman" w:cs="Times New Roman"/>
          <w:sz w:val="20"/>
          <w:szCs w:val="20"/>
        </w:rPr>
        <w:t xml:space="preserve">Постановление Правительства Республики Хакасия </w:t>
      </w:r>
      <w:r w:rsidRPr="00284FDC">
        <w:rPr>
          <w:rFonts w:ascii="Times New Roman" w:hAnsi="Times New Roman"/>
          <w:bCs/>
          <w:sz w:val="20"/>
          <w:szCs w:val="20"/>
        </w:rPr>
        <w:t>от 22.11.2019 № 590</w:t>
      </w:r>
      <w:r w:rsidRPr="00284FDC">
        <w:rPr>
          <w:rFonts w:ascii="Times New Roman" w:hAnsi="Times New Roman"/>
          <w:b/>
          <w:bCs/>
          <w:sz w:val="20"/>
          <w:szCs w:val="20"/>
        </w:rPr>
        <w:t xml:space="preserve"> </w:t>
      </w:r>
      <w:r w:rsidRPr="00284FDC">
        <w:rPr>
          <w:rFonts w:ascii="Times New Roman" w:hAnsi="Times New Roman" w:cs="Times New Roman"/>
          <w:sz w:val="20"/>
          <w:szCs w:val="20"/>
        </w:rPr>
        <w:t xml:space="preserve">«Об утверждении Стратегии социально- экономического развития Республики Хакасия до 2030 года» //Режим доступа: </w:t>
      </w:r>
      <w:hyperlink r:id="rId8" w:history="1">
        <w:r w:rsidRPr="00284FDC">
          <w:rPr>
            <w:rStyle w:val="ae"/>
            <w:rFonts w:ascii="Times New Roman" w:hAnsi="Times New Roman" w:cs="Times New Roman"/>
            <w:color w:val="auto"/>
            <w:sz w:val="20"/>
            <w:szCs w:val="20"/>
            <w:u w:val="none"/>
          </w:rPr>
          <w:t>https://r-19.ru/documents/139/94772.html</w:t>
        </w:r>
      </w:hyperlink>
      <w:r w:rsidRPr="00284FDC">
        <w:rPr>
          <w:rFonts w:ascii="Times New Roman" w:hAnsi="Times New Roman" w:cs="Times New Roman"/>
          <w:sz w:val="20"/>
          <w:szCs w:val="20"/>
        </w:rPr>
        <w:t xml:space="preserve"> - загл. с экрана</w:t>
      </w:r>
    </w:p>
  </w:footnote>
  <w:footnote w:id="10">
    <w:p w14:paraId="248F5D34" w14:textId="77777777" w:rsidR="00452725" w:rsidRPr="00284FDC" w:rsidRDefault="00452725" w:rsidP="00A41506">
      <w:pPr>
        <w:pStyle w:val="aff5"/>
        <w:ind w:firstLine="709"/>
        <w:jc w:val="both"/>
        <w:rPr>
          <w:b w:val="0"/>
          <w:bCs/>
        </w:rPr>
      </w:pPr>
      <w:r w:rsidRPr="00284FDC">
        <w:rPr>
          <w:rStyle w:val="aff7"/>
          <w:b w:val="0"/>
          <w:bCs/>
        </w:rPr>
        <w:footnoteRef/>
      </w:r>
      <w:r w:rsidRPr="00284FDC">
        <w:rPr>
          <w:b w:val="0"/>
          <w:bCs/>
        </w:rPr>
        <w:t xml:space="preserve"> Стратегия развития жилищной сферы Российской Федерации на период до 2025 года// Режим доступа:  </w:t>
      </w:r>
      <w:hyperlink r:id="rId9" w:history="1">
        <w:r w:rsidRPr="00284FDC">
          <w:rPr>
            <w:rStyle w:val="ae"/>
            <w:b w:val="0"/>
            <w:bCs/>
            <w:color w:val="auto"/>
            <w:u w:val="none"/>
          </w:rPr>
          <w:t>http://www.garant.ru/files/3/7/1334573/strategiya-razvitiya-zhilischnoy-sfery-rossiyskoy-federacii-na-period-do-2025-goda.pdf - загл.с</w:t>
        </w:r>
      </w:hyperlink>
      <w:r w:rsidRPr="00284FDC">
        <w:rPr>
          <w:b w:val="0"/>
          <w:bCs/>
        </w:rPr>
        <w:t xml:space="preserve"> экрана</w:t>
      </w:r>
    </w:p>
  </w:footnote>
  <w:footnote w:id="11">
    <w:p w14:paraId="2AF74A71" w14:textId="77777777" w:rsidR="00452725" w:rsidRPr="00981E3E" w:rsidRDefault="00452725" w:rsidP="0068232C">
      <w:pPr>
        <w:pStyle w:val="aff5"/>
        <w:ind w:firstLine="709"/>
        <w:rPr>
          <w:b w:val="0"/>
          <w:bCs/>
        </w:rPr>
      </w:pPr>
      <w:r w:rsidRPr="00981E3E">
        <w:rPr>
          <w:rStyle w:val="aff7"/>
          <w:b w:val="0"/>
          <w:bCs/>
        </w:rPr>
        <w:footnoteRef/>
      </w:r>
      <w:r w:rsidRPr="00981E3E">
        <w:rPr>
          <w:b w:val="0"/>
          <w:bCs/>
        </w:rPr>
        <w:t xml:space="preserve"> Для детей дошкольного и младшего школьного возраста</w:t>
      </w:r>
    </w:p>
  </w:footnote>
  <w:footnote w:id="12">
    <w:p w14:paraId="6BEF8D84" w14:textId="77777777" w:rsidR="00E33EE4" w:rsidRPr="00894C17" w:rsidRDefault="00E33EE4" w:rsidP="00E33EE4">
      <w:pPr>
        <w:pStyle w:val="aff5"/>
        <w:rPr>
          <w:b w:val="0"/>
          <w:bCs/>
        </w:rPr>
      </w:pPr>
      <w:r w:rsidRPr="00E33EE4">
        <w:rPr>
          <w:rStyle w:val="aff7"/>
          <w:b w:val="0"/>
          <w:bCs/>
        </w:rPr>
        <w:footnoteRef/>
      </w:r>
      <w:r w:rsidRPr="00E33EE4">
        <w:rPr>
          <w:b w:val="0"/>
          <w:bCs/>
        </w:rPr>
        <w:t xml:space="preserve"> Письмо Министерства Здравоохранения республики Хакасия от 29.06.2023 № 120-7248-01</w:t>
      </w:r>
    </w:p>
  </w:footnote>
  <w:footnote w:id="13">
    <w:p w14:paraId="6014F132" w14:textId="77777777" w:rsidR="00E33EE4" w:rsidRPr="00894C17" w:rsidRDefault="00E33EE4" w:rsidP="00E33EE4">
      <w:pPr>
        <w:pStyle w:val="aff5"/>
        <w:rPr>
          <w:b w:val="0"/>
          <w:bCs/>
        </w:rPr>
      </w:pPr>
      <w:r w:rsidRPr="00E33EE4">
        <w:rPr>
          <w:rStyle w:val="aff7"/>
          <w:b w:val="0"/>
          <w:bCs/>
        </w:rPr>
        <w:footnoteRef/>
      </w:r>
      <w:r w:rsidRPr="00E33EE4">
        <w:rPr>
          <w:b w:val="0"/>
          <w:bCs/>
        </w:rPr>
        <w:t xml:space="preserve"> Письмо Министерства Здравоохранения республики Хакасия от 29.06.2023 № 120-7248-01</w:t>
      </w:r>
    </w:p>
    <w:p w14:paraId="1E75E8E7" w14:textId="77777777" w:rsidR="00E33EE4" w:rsidRDefault="00E33EE4" w:rsidP="00E33EE4">
      <w:pPr>
        <w:pStyle w:val="aff5"/>
      </w:pPr>
    </w:p>
  </w:footnote>
  <w:footnote w:id="14">
    <w:p w14:paraId="2C74A250" w14:textId="77777777" w:rsidR="00452725" w:rsidRPr="003B5055" w:rsidRDefault="00452725" w:rsidP="0014020A">
      <w:pPr>
        <w:pStyle w:val="aff5"/>
        <w:ind w:firstLine="709"/>
        <w:rPr>
          <w:b w:val="0"/>
          <w:bCs/>
        </w:rPr>
      </w:pPr>
      <w:r w:rsidRPr="003B5055">
        <w:rPr>
          <w:rStyle w:val="aff7"/>
          <w:b w:val="0"/>
          <w:bCs/>
        </w:rPr>
        <w:footnoteRef/>
      </w:r>
      <w:r w:rsidRPr="003B5055">
        <w:rPr>
          <w:b w:val="0"/>
          <w:bCs/>
        </w:rPr>
        <w:t xml:space="preserve"> Согласно письму Министерства культуры Республики Хакасия № 110-09-686/08 от 16.03.2022</w:t>
      </w:r>
    </w:p>
  </w:footnote>
  <w:footnote w:id="15">
    <w:p w14:paraId="118399FA" w14:textId="77777777" w:rsidR="00452725" w:rsidRDefault="00452725" w:rsidP="0014020A">
      <w:pPr>
        <w:pStyle w:val="afc"/>
        <w:rPr>
          <w:color w:val="000000"/>
          <w:sz w:val="26"/>
          <w:szCs w:val="26"/>
        </w:rPr>
      </w:pPr>
      <w:r w:rsidRPr="00545203">
        <w:rPr>
          <w:rStyle w:val="aff7"/>
          <w:sz w:val="20"/>
          <w:szCs w:val="20"/>
        </w:rPr>
        <w:footnoteRef/>
      </w:r>
      <w:r w:rsidRPr="00545203">
        <w:rPr>
          <w:sz w:val="20"/>
          <w:szCs w:val="20"/>
        </w:rPr>
        <w:t xml:space="preserve"> Стратегия социально-экономического развития Таштыпского района до 2024 года</w:t>
      </w:r>
      <w:r>
        <w:rPr>
          <w:sz w:val="20"/>
          <w:szCs w:val="20"/>
        </w:rPr>
        <w:t xml:space="preserve"> </w:t>
      </w:r>
      <w:r>
        <w:rPr>
          <w:color w:val="000000"/>
          <w:sz w:val="20"/>
          <w:szCs w:val="20"/>
        </w:rPr>
        <w:t>(утв.</w:t>
      </w:r>
      <w:r w:rsidRPr="00545203">
        <w:rPr>
          <w:color w:val="000000"/>
          <w:sz w:val="20"/>
          <w:szCs w:val="20"/>
        </w:rPr>
        <w:t xml:space="preserve"> решени</w:t>
      </w:r>
      <w:r>
        <w:rPr>
          <w:color w:val="000000"/>
          <w:sz w:val="20"/>
          <w:szCs w:val="20"/>
        </w:rPr>
        <w:t>ем</w:t>
      </w:r>
      <w:r w:rsidRPr="00545203">
        <w:rPr>
          <w:color w:val="000000"/>
          <w:sz w:val="20"/>
          <w:szCs w:val="20"/>
        </w:rPr>
        <w:t xml:space="preserve"> Совета депутатов</w:t>
      </w:r>
      <w:r>
        <w:rPr>
          <w:color w:val="000000"/>
          <w:sz w:val="20"/>
          <w:szCs w:val="20"/>
        </w:rPr>
        <w:t xml:space="preserve"> </w:t>
      </w:r>
      <w:r w:rsidRPr="00545203">
        <w:rPr>
          <w:color w:val="000000"/>
          <w:sz w:val="20"/>
          <w:szCs w:val="20"/>
        </w:rPr>
        <w:t>Таштыпского района</w:t>
      </w:r>
      <w:r>
        <w:rPr>
          <w:color w:val="000000"/>
          <w:sz w:val="20"/>
          <w:szCs w:val="20"/>
        </w:rPr>
        <w:t xml:space="preserve"> </w:t>
      </w:r>
      <w:r w:rsidRPr="00545203">
        <w:rPr>
          <w:color w:val="000000"/>
          <w:sz w:val="20"/>
          <w:szCs w:val="20"/>
        </w:rPr>
        <w:t>от 22</w:t>
      </w:r>
      <w:r>
        <w:rPr>
          <w:color w:val="000000"/>
          <w:sz w:val="20"/>
          <w:szCs w:val="20"/>
        </w:rPr>
        <w:t>.02.</w:t>
      </w:r>
      <w:r w:rsidRPr="00545203">
        <w:rPr>
          <w:color w:val="000000"/>
          <w:sz w:val="20"/>
          <w:szCs w:val="20"/>
        </w:rPr>
        <w:t>2019 № 99</w:t>
      </w:r>
      <w:r>
        <w:rPr>
          <w:color w:val="000000"/>
          <w:sz w:val="20"/>
          <w:szCs w:val="20"/>
        </w:rPr>
        <w:t xml:space="preserve">). Режим доступа: </w:t>
      </w:r>
      <w:hyperlink r:id="rId10" w:history="1">
        <w:r w:rsidRPr="00545203">
          <w:rPr>
            <w:rStyle w:val="ae"/>
            <w:color w:val="auto"/>
            <w:sz w:val="20"/>
            <w:szCs w:val="20"/>
            <w:u w:val="none"/>
          </w:rPr>
          <w:t>https://www.amotash.ru/mestnoe-samoupravlenie/organy-administratsii/otdel-ekonomiki-promyshlennosti-i-malogo-predprinimatelstva/sotsialno-ekonomicheskoe-razvitie-tashtypskogo-rayona/?ysclid=lf91fmcwq6548514787</w:t>
        </w:r>
      </w:hyperlink>
      <w:r w:rsidRPr="00545203">
        <w:rPr>
          <w:sz w:val="20"/>
          <w:szCs w:val="20"/>
        </w:rPr>
        <w:t>.</w:t>
      </w:r>
      <w:r>
        <w:rPr>
          <w:color w:val="000000"/>
          <w:sz w:val="20"/>
          <w:szCs w:val="20"/>
        </w:rPr>
        <w:t xml:space="preserve"> Дата обращения 15.03.2023</w:t>
      </w:r>
    </w:p>
    <w:p w14:paraId="00B6C72B" w14:textId="77777777" w:rsidR="00452725" w:rsidRDefault="00452725" w:rsidP="0014020A">
      <w:pPr>
        <w:pStyle w:val="aff5"/>
      </w:pPr>
    </w:p>
  </w:footnote>
  <w:footnote w:id="16">
    <w:p w14:paraId="7F036AB3" w14:textId="77777777" w:rsidR="00452725" w:rsidRPr="00564886" w:rsidRDefault="00452725" w:rsidP="0014020A">
      <w:pPr>
        <w:pStyle w:val="3"/>
        <w:jc w:val="both"/>
        <w:textAlignment w:val="baseline"/>
        <w:rPr>
          <w:b w:val="0"/>
          <w:bCs/>
        </w:rPr>
      </w:pPr>
      <w:r w:rsidRPr="00564886">
        <w:rPr>
          <w:rStyle w:val="aff7"/>
          <w:b w:val="0"/>
          <w:bCs/>
          <w:color w:val="auto"/>
        </w:rPr>
        <w:footnoteRef/>
      </w:r>
      <w:r w:rsidRPr="00564886">
        <w:rPr>
          <w:b w:val="0"/>
          <w:bCs/>
          <w:color w:val="auto"/>
        </w:rPr>
        <w:t xml:space="preserve"> </w:t>
      </w:r>
      <w:r w:rsidRPr="00564886">
        <w:rPr>
          <w:b w:val="0"/>
          <w:bCs/>
          <w:color w:val="auto"/>
          <w:sz w:val="20"/>
          <w:szCs w:val="20"/>
        </w:rPr>
        <w:t xml:space="preserve">Паспорт национального проекта «Образование». Режим доступа: </w:t>
      </w:r>
      <w:hyperlink r:id="rId11" w:history="1">
        <w:r w:rsidRPr="00564886">
          <w:rPr>
            <w:rStyle w:val="ae"/>
            <w:b w:val="0"/>
            <w:bCs/>
            <w:color w:val="auto"/>
            <w:sz w:val="20"/>
            <w:szCs w:val="20"/>
          </w:rPr>
          <w:t>http://government.ru/info/35566/-</w:t>
        </w:r>
      </w:hyperlink>
      <w:r w:rsidRPr="00564886">
        <w:rPr>
          <w:b w:val="0"/>
          <w:bCs/>
          <w:color w:val="auto"/>
          <w:sz w:val="20"/>
          <w:szCs w:val="20"/>
        </w:rPr>
        <w:t xml:space="preserve"> загл. с экрана. Дата обращения 12.11.2021.</w:t>
      </w:r>
    </w:p>
  </w:footnote>
  <w:footnote w:id="17">
    <w:p w14:paraId="41214A11" w14:textId="77777777" w:rsidR="00452725" w:rsidRPr="00564886" w:rsidRDefault="00452725" w:rsidP="0014020A">
      <w:pPr>
        <w:pStyle w:val="aff5"/>
        <w:ind w:firstLine="709"/>
        <w:jc w:val="both"/>
        <w:rPr>
          <w:b w:val="0"/>
          <w:bCs/>
        </w:rPr>
      </w:pPr>
      <w:r w:rsidRPr="00564886">
        <w:rPr>
          <w:rStyle w:val="aff7"/>
          <w:b w:val="0"/>
          <w:bCs/>
        </w:rPr>
        <w:footnoteRef/>
      </w:r>
      <w:r w:rsidRPr="00564886">
        <w:rPr>
          <w:b w:val="0"/>
          <w:bCs/>
        </w:rPr>
        <w:t xml:space="preserve"> План основных мероприятий, проводимых в рамках Десятилетия детства, на период до 2027 года. Утвержден распоряжением Правительства Российской Федерации от 23 января 2021 г. № 122-р. </w:t>
      </w:r>
    </w:p>
  </w:footnote>
  <w:footnote w:id="18">
    <w:p w14:paraId="352348EA" w14:textId="77777777" w:rsidR="00452725" w:rsidRPr="00BD07E2" w:rsidRDefault="00452725" w:rsidP="0014020A">
      <w:pPr>
        <w:pStyle w:val="affffb"/>
        <w:rPr>
          <w:b/>
          <w:bCs/>
          <w:sz w:val="24"/>
          <w:szCs w:val="24"/>
        </w:rPr>
      </w:pPr>
      <w:r w:rsidRPr="00BD07E2">
        <w:rPr>
          <w:rStyle w:val="aff7"/>
          <w:bCs/>
          <w:sz w:val="24"/>
          <w:szCs w:val="24"/>
        </w:rPr>
        <w:footnoteRef/>
      </w:r>
      <w:r w:rsidRPr="00BD07E2">
        <w:rPr>
          <w:bCs/>
          <w:sz w:val="24"/>
          <w:szCs w:val="24"/>
        </w:rPr>
        <w:t xml:space="preserve"> Предлагается разместить в действующих школах (20 мест</w:t>
      </w:r>
      <w:r w:rsidRPr="00BD07E2">
        <w:rPr>
          <w:b/>
          <w:bCs/>
          <w:sz w:val="24"/>
          <w:szCs w:val="24"/>
        </w:rPr>
        <w:t xml:space="preserve">: </w:t>
      </w:r>
      <w:r w:rsidRPr="00BD07E2">
        <w:rPr>
          <w:sz w:val="24"/>
          <w:szCs w:val="24"/>
        </w:rPr>
        <w:t>в с. Большая Сея – мощностью 15 мест; в д. Верхняя Сея – 5 мест)</w:t>
      </w:r>
      <w:r w:rsidRPr="00BD07E2">
        <w:rPr>
          <w:bCs/>
          <w:sz w:val="24"/>
          <w:szCs w:val="24"/>
        </w:rPr>
        <w:t xml:space="preserve"> и в планируемом к размещению СДК в д. Верхняя Сея – 20 мест (см. таблицу 2.3.8-11)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DF56C1"/>
    <w:multiLevelType w:val="hybridMultilevel"/>
    <w:tmpl w:val="8D183D18"/>
    <w:lvl w:ilvl="0" w:tplc="7B36495A">
      <w:start w:val="1"/>
      <w:numFmt w:val="decimal"/>
      <w:lvlText w:val="%1"/>
      <w:lvlJc w:val="center"/>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D96962"/>
    <w:multiLevelType w:val="hybridMultilevel"/>
    <w:tmpl w:val="2BDE4B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FB3FF4"/>
    <w:multiLevelType w:val="hybridMultilevel"/>
    <w:tmpl w:val="36D0382C"/>
    <w:lvl w:ilvl="0" w:tplc="7528E20A">
      <w:start w:val="1"/>
      <w:numFmt w:val="decimal"/>
      <w:suff w:val="nothing"/>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49F4E13"/>
    <w:multiLevelType w:val="hybridMultilevel"/>
    <w:tmpl w:val="E43A3402"/>
    <w:lvl w:ilvl="0" w:tplc="1140490C">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8F494B"/>
    <w:multiLevelType w:val="multilevel"/>
    <w:tmpl w:val="CE02D88A"/>
    <w:lvl w:ilvl="0">
      <w:start w:val="1"/>
      <w:numFmt w:val="decimal"/>
      <w:lvlText w:val="%1."/>
      <w:lvlJc w:val="left"/>
      <w:pPr>
        <w:ind w:left="1429" w:hanging="360"/>
      </w:pPr>
      <w:rPr>
        <w:color w:val="auto"/>
      </w:rPr>
    </w:lvl>
    <w:lvl w:ilvl="1">
      <w:start w:val="1"/>
      <w:numFmt w:val="decimal"/>
      <w:isLgl/>
      <w:lvlText w:val="%1.%2."/>
      <w:lvlJc w:val="left"/>
      <w:pPr>
        <w:ind w:left="1789" w:hanging="720"/>
      </w:pPr>
      <w:rPr>
        <w:color w:val="auto"/>
      </w:rPr>
    </w:lvl>
    <w:lvl w:ilvl="2">
      <w:start w:val="1"/>
      <w:numFmt w:val="decimal"/>
      <w:pStyle w:val="1"/>
      <w:isLgl/>
      <w:lvlText w:val="%1.%2.%3."/>
      <w:lvlJc w:val="left"/>
      <w:pPr>
        <w:ind w:left="1712" w:hanging="720"/>
      </w:pPr>
    </w:lvl>
    <w:lvl w:ilvl="3">
      <w:start w:val="1"/>
      <w:numFmt w:val="decimal"/>
      <w:isLgl/>
      <w:lvlText w:val="%1.%2.%3.%4."/>
      <w:lvlJc w:val="left"/>
      <w:pPr>
        <w:ind w:left="2149" w:hanging="1080"/>
      </w:pPr>
    </w:lvl>
    <w:lvl w:ilvl="4">
      <w:start w:val="1"/>
      <w:numFmt w:val="decimal"/>
      <w:isLgl/>
      <w:lvlText w:val="%1.%2.%3.%4.%5."/>
      <w:lvlJc w:val="left"/>
      <w:pPr>
        <w:ind w:left="2149" w:hanging="1080"/>
      </w:pPr>
    </w:lvl>
    <w:lvl w:ilvl="5">
      <w:start w:val="1"/>
      <w:numFmt w:val="decimal"/>
      <w:isLgl/>
      <w:lvlText w:val="%1.%2.%3.%4.%5.%6."/>
      <w:lvlJc w:val="left"/>
      <w:pPr>
        <w:ind w:left="2509" w:hanging="1440"/>
      </w:pPr>
    </w:lvl>
    <w:lvl w:ilvl="6">
      <w:start w:val="1"/>
      <w:numFmt w:val="decimal"/>
      <w:isLgl/>
      <w:lvlText w:val="%1.%2.%3.%4.%5.%6.%7."/>
      <w:lvlJc w:val="left"/>
      <w:pPr>
        <w:ind w:left="2869" w:hanging="1800"/>
      </w:pPr>
    </w:lvl>
    <w:lvl w:ilvl="7">
      <w:start w:val="1"/>
      <w:numFmt w:val="decimal"/>
      <w:isLgl/>
      <w:lvlText w:val="%1.%2.%3.%4.%5.%6.%7.%8."/>
      <w:lvlJc w:val="left"/>
      <w:pPr>
        <w:ind w:left="2869" w:hanging="1800"/>
      </w:pPr>
    </w:lvl>
    <w:lvl w:ilvl="8">
      <w:start w:val="1"/>
      <w:numFmt w:val="decimal"/>
      <w:pStyle w:val="a"/>
      <w:isLgl/>
      <w:lvlText w:val="%1.%2.%3.%4.%5.%6.%7.%8.%9."/>
      <w:lvlJc w:val="left"/>
      <w:pPr>
        <w:ind w:left="7264" w:hanging="2160"/>
      </w:pPr>
    </w:lvl>
  </w:abstractNum>
  <w:abstractNum w:abstractNumId="5" w15:restartNumberingAfterBreak="0">
    <w:nsid w:val="162949EB"/>
    <w:multiLevelType w:val="hybridMultilevel"/>
    <w:tmpl w:val="10247F14"/>
    <w:styleLink w:val="a0"/>
    <w:lvl w:ilvl="0" w:tplc="04190001">
      <w:start w:val="1"/>
      <w:numFmt w:val="bullet"/>
      <w:lvlText w:val=""/>
      <w:lvlJc w:val="left"/>
      <w:pPr>
        <w:ind w:left="1287" w:hanging="360"/>
      </w:pPr>
      <w:rPr>
        <w:rFonts w:ascii="Symbol" w:hAnsi="Symbol" w:hint="default"/>
      </w:rPr>
    </w:lvl>
    <w:lvl w:ilvl="1" w:tplc="C652C670">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 w15:restartNumberingAfterBreak="0">
    <w:nsid w:val="16F60A16"/>
    <w:multiLevelType w:val="hybridMultilevel"/>
    <w:tmpl w:val="2AFC578C"/>
    <w:lvl w:ilvl="0" w:tplc="4D2CF9B4">
      <w:start w:val="1"/>
      <w:numFmt w:val="bullet"/>
      <w:pStyle w:val="10"/>
      <w:lvlText w:val=""/>
      <w:lvlJc w:val="left"/>
      <w:pPr>
        <w:ind w:left="1069" w:hanging="360"/>
      </w:pPr>
      <w:rPr>
        <w:rFonts w:ascii="Symbol" w:hAnsi="Symbol" w:hint="default"/>
        <w:b w:val="0"/>
        <w:color w:val="auto"/>
      </w:rPr>
    </w:lvl>
    <w:lvl w:ilvl="1" w:tplc="04190003">
      <w:start w:val="1"/>
      <w:numFmt w:val="bullet"/>
      <w:lvlText w:val="o"/>
      <w:lvlJc w:val="left"/>
      <w:pPr>
        <w:ind w:left="1787" w:hanging="360"/>
      </w:pPr>
      <w:rPr>
        <w:rFonts w:ascii="Courier New" w:hAnsi="Courier New" w:cs="Courier New" w:hint="default"/>
      </w:rPr>
    </w:lvl>
    <w:lvl w:ilvl="2" w:tplc="04190005">
      <w:start w:val="1"/>
      <w:numFmt w:val="bullet"/>
      <w:lvlText w:val=""/>
      <w:lvlJc w:val="left"/>
      <w:pPr>
        <w:ind w:left="2507" w:hanging="360"/>
      </w:pPr>
      <w:rPr>
        <w:rFonts w:ascii="Wingdings" w:hAnsi="Wingdings" w:hint="default"/>
      </w:rPr>
    </w:lvl>
    <w:lvl w:ilvl="3" w:tplc="04190001">
      <w:start w:val="1"/>
      <w:numFmt w:val="bullet"/>
      <w:lvlText w:val=""/>
      <w:lvlJc w:val="left"/>
      <w:pPr>
        <w:ind w:left="3227" w:hanging="360"/>
      </w:pPr>
      <w:rPr>
        <w:rFonts w:ascii="Symbol" w:hAnsi="Symbol" w:hint="default"/>
      </w:rPr>
    </w:lvl>
    <w:lvl w:ilvl="4" w:tplc="04190003">
      <w:start w:val="1"/>
      <w:numFmt w:val="bullet"/>
      <w:lvlText w:val="o"/>
      <w:lvlJc w:val="left"/>
      <w:pPr>
        <w:ind w:left="3947" w:hanging="360"/>
      </w:pPr>
      <w:rPr>
        <w:rFonts w:ascii="Courier New" w:hAnsi="Courier New" w:cs="Courier New" w:hint="default"/>
      </w:rPr>
    </w:lvl>
    <w:lvl w:ilvl="5" w:tplc="04190005">
      <w:start w:val="1"/>
      <w:numFmt w:val="bullet"/>
      <w:lvlText w:val=""/>
      <w:lvlJc w:val="left"/>
      <w:pPr>
        <w:ind w:left="4667" w:hanging="360"/>
      </w:pPr>
      <w:rPr>
        <w:rFonts w:ascii="Wingdings" w:hAnsi="Wingdings" w:hint="default"/>
      </w:rPr>
    </w:lvl>
    <w:lvl w:ilvl="6" w:tplc="04190001">
      <w:start w:val="1"/>
      <w:numFmt w:val="bullet"/>
      <w:lvlText w:val=""/>
      <w:lvlJc w:val="left"/>
      <w:pPr>
        <w:ind w:left="5387" w:hanging="360"/>
      </w:pPr>
      <w:rPr>
        <w:rFonts w:ascii="Symbol" w:hAnsi="Symbol" w:hint="default"/>
      </w:rPr>
    </w:lvl>
    <w:lvl w:ilvl="7" w:tplc="04190003">
      <w:start w:val="1"/>
      <w:numFmt w:val="bullet"/>
      <w:lvlText w:val="o"/>
      <w:lvlJc w:val="left"/>
      <w:pPr>
        <w:ind w:left="6107" w:hanging="360"/>
      </w:pPr>
      <w:rPr>
        <w:rFonts w:ascii="Courier New" w:hAnsi="Courier New" w:cs="Courier New" w:hint="default"/>
      </w:rPr>
    </w:lvl>
    <w:lvl w:ilvl="8" w:tplc="04190005">
      <w:start w:val="1"/>
      <w:numFmt w:val="bullet"/>
      <w:lvlText w:val=""/>
      <w:lvlJc w:val="left"/>
      <w:pPr>
        <w:ind w:left="6827" w:hanging="360"/>
      </w:pPr>
      <w:rPr>
        <w:rFonts w:ascii="Wingdings" w:hAnsi="Wingdings" w:hint="default"/>
      </w:rPr>
    </w:lvl>
  </w:abstractNum>
  <w:abstractNum w:abstractNumId="7" w15:restartNumberingAfterBreak="0">
    <w:nsid w:val="28FD243F"/>
    <w:multiLevelType w:val="hybridMultilevel"/>
    <w:tmpl w:val="587028D2"/>
    <w:lvl w:ilvl="0" w:tplc="9396532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06717B"/>
    <w:multiLevelType w:val="multilevel"/>
    <w:tmpl w:val="53B80A30"/>
    <w:lvl w:ilvl="0">
      <w:start w:val="1"/>
      <w:numFmt w:val="decimal"/>
      <w:suff w:val="nothing"/>
      <w:lvlText w:val="%1."/>
      <w:lvlJc w:val="left"/>
      <w:pPr>
        <w:ind w:left="0" w:firstLine="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b/>
        <w:bCs/>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9" w15:restartNumberingAfterBreak="0">
    <w:nsid w:val="35E841C7"/>
    <w:multiLevelType w:val="hybridMultilevel"/>
    <w:tmpl w:val="7034FA6C"/>
    <w:lvl w:ilvl="0" w:tplc="9396532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91E022D"/>
    <w:multiLevelType w:val="hybridMultilevel"/>
    <w:tmpl w:val="C8446312"/>
    <w:lvl w:ilvl="0" w:tplc="0FC2F0BA">
      <w:start w:val="1"/>
      <w:numFmt w:val="decimal"/>
      <w:suff w:val="nothing"/>
      <w:lvlText w:val="%1."/>
      <w:lvlJc w:val="left"/>
      <w:pPr>
        <w:ind w:left="0" w:firstLine="0"/>
      </w:pPr>
      <w:rPr>
        <w:rFonts w:hint="default"/>
      </w:rPr>
    </w:lvl>
    <w:lvl w:ilvl="1" w:tplc="D1C88660" w:tentative="1">
      <w:start w:val="1"/>
      <w:numFmt w:val="lowerLetter"/>
      <w:lvlText w:val="%2."/>
      <w:lvlJc w:val="left"/>
      <w:pPr>
        <w:ind w:left="1440" w:hanging="360"/>
      </w:pPr>
    </w:lvl>
    <w:lvl w:ilvl="2" w:tplc="A42830DC" w:tentative="1">
      <w:start w:val="1"/>
      <w:numFmt w:val="lowerRoman"/>
      <w:lvlText w:val="%3."/>
      <w:lvlJc w:val="right"/>
      <w:pPr>
        <w:ind w:left="2160" w:hanging="180"/>
      </w:pPr>
    </w:lvl>
    <w:lvl w:ilvl="3" w:tplc="C0506CFA" w:tentative="1">
      <w:start w:val="1"/>
      <w:numFmt w:val="decimal"/>
      <w:lvlText w:val="%4."/>
      <w:lvlJc w:val="left"/>
      <w:pPr>
        <w:ind w:left="2880" w:hanging="360"/>
      </w:pPr>
    </w:lvl>
    <w:lvl w:ilvl="4" w:tplc="50CE4FAA" w:tentative="1">
      <w:start w:val="1"/>
      <w:numFmt w:val="lowerLetter"/>
      <w:lvlText w:val="%5."/>
      <w:lvlJc w:val="left"/>
      <w:pPr>
        <w:ind w:left="3600" w:hanging="360"/>
      </w:pPr>
    </w:lvl>
    <w:lvl w:ilvl="5" w:tplc="99DCF56E" w:tentative="1">
      <w:start w:val="1"/>
      <w:numFmt w:val="lowerRoman"/>
      <w:lvlText w:val="%6."/>
      <w:lvlJc w:val="right"/>
      <w:pPr>
        <w:ind w:left="4320" w:hanging="180"/>
      </w:pPr>
    </w:lvl>
    <w:lvl w:ilvl="6" w:tplc="40BE2CCC" w:tentative="1">
      <w:start w:val="1"/>
      <w:numFmt w:val="decimal"/>
      <w:lvlText w:val="%7."/>
      <w:lvlJc w:val="left"/>
      <w:pPr>
        <w:ind w:left="5040" w:hanging="360"/>
      </w:pPr>
    </w:lvl>
    <w:lvl w:ilvl="7" w:tplc="E4E277B8" w:tentative="1">
      <w:start w:val="1"/>
      <w:numFmt w:val="lowerLetter"/>
      <w:lvlText w:val="%8."/>
      <w:lvlJc w:val="left"/>
      <w:pPr>
        <w:ind w:left="5760" w:hanging="360"/>
      </w:pPr>
    </w:lvl>
    <w:lvl w:ilvl="8" w:tplc="48C08626" w:tentative="1">
      <w:start w:val="1"/>
      <w:numFmt w:val="lowerRoman"/>
      <w:lvlText w:val="%9."/>
      <w:lvlJc w:val="right"/>
      <w:pPr>
        <w:ind w:left="6480" w:hanging="180"/>
      </w:pPr>
    </w:lvl>
  </w:abstractNum>
  <w:abstractNum w:abstractNumId="11" w15:restartNumberingAfterBreak="0">
    <w:nsid w:val="3EE50A86"/>
    <w:multiLevelType w:val="hybridMultilevel"/>
    <w:tmpl w:val="8EA03ABC"/>
    <w:lvl w:ilvl="0" w:tplc="190086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42F627E4"/>
    <w:multiLevelType w:val="multilevel"/>
    <w:tmpl w:val="2488C544"/>
    <w:lvl w:ilvl="0">
      <w:start w:val="2"/>
      <w:numFmt w:val="decimal"/>
      <w:lvlText w:val="%1"/>
      <w:lvlJc w:val="left"/>
      <w:pPr>
        <w:ind w:left="600" w:hanging="600"/>
      </w:pPr>
      <w:rPr>
        <w:rFonts w:hint="default"/>
      </w:rPr>
    </w:lvl>
    <w:lvl w:ilvl="1">
      <w:start w:val="3"/>
      <w:numFmt w:val="decimal"/>
      <w:lvlText w:val="%1.%2"/>
      <w:lvlJc w:val="left"/>
      <w:pPr>
        <w:ind w:left="954" w:hanging="600"/>
      </w:pPr>
      <w:rPr>
        <w:rFonts w:hint="default"/>
      </w:rPr>
    </w:lvl>
    <w:lvl w:ilvl="2">
      <w:start w:val="6"/>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3" w15:restartNumberingAfterBreak="0">
    <w:nsid w:val="494813D6"/>
    <w:multiLevelType w:val="hybridMultilevel"/>
    <w:tmpl w:val="44EA31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DA27FF6"/>
    <w:multiLevelType w:val="hybridMultilevel"/>
    <w:tmpl w:val="C444EA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543F41E0"/>
    <w:multiLevelType w:val="hybridMultilevel"/>
    <w:tmpl w:val="E19EFDD8"/>
    <w:lvl w:ilvl="0" w:tplc="6060AFAE">
      <w:start w:val="1"/>
      <w:numFmt w:val="bullet"/>
      <w:pStyle w:val="a1"/>
      <w:lvlText w:val=""/>
      <w:lvlJc w:val="left"/>
      <w:pPr>
        <w:ind w:left="1429" w:hanging="360"/>
      </w:pPr>
      <w:rPr>
        <w:rFonts w:ascii="Symbol" w:hAnsi="Symbol" w:hint="default"/>
      </w:rPr>
    </w:lvl>
    <w:lvl w:ilvl="1" w:tplc="04190019">
      <w:start w:val="1"/>
      <w:numFmt w:val="bullet"/>
      <w:lvlText w:val="o"/>
      <w:lvlJc w:val="left"/>
      <w:pPr>
        <w:ind w:left="2149" w:hanging="360"/>
      </w:pPr>
      <w:rPr>
        <w:rFonts w:ascii="Courier New" w:hAnsi="Courier New" w:cs="Courier New" w:hint="default"/>
      </w:rPr>
    </w:lvl>
    <w:lvl w:ilvl="2" w:tplc="0419001B">
      <w:start w:val="1"/>
      <w:numFmt w:val="bullet"/>
      <w:lvlText w:val=""/>
      <w:lvlJc w:val="left"/>
      <w:pPr>
        <w:ind w:left="2869" w:hanging="360"/>
      </w:pPr>
      <w:rPr>
        <w:rFonts w:ascii="Wingdings" w:hAnsi="Wingdings" w:hint="default"/>
      </w:rPr>
    </w:lvl>
    <w:lvl w:ilvl="3" w:tplc="0419000F">
      <w:start w:val="1"/>
      <w:numFmt w:val="bullet"/>
      <w:lvlText w:val=""/>
      <w:lvlJc w:val="left"/>
      <w:pPr>
        <w:ind w:left="3589" w:hanging="360"/>
      </w:pPr>
      <w:rPr>
        <w:rFonts w:ascii="Symbol" w:hAnsi="Symbol" w:hint="default"/>
      </w:rPr>
    </w:lvl>
    <w:lvl w:ilvl="4" w:tplc="04190019">
      <w:start w:val="1"/>
      <w:numFmt w:val="bullet"/>
      <w:lvlText w:val="o"/>
      <w:lvlJc w:val="left"/>
      <w:pPr>
        <w:ind w:left="4309" w:hanging="360"/>
      </w:pPr>
      <w:rPr>
        <w:rFonts w:ascii="Courier New" w:hAnsi="Courier New" w:cs="Courier New" w:hint="default"/>
      </w:rPr>
    </w:lvl>
    <w:lvl w:ilvl="5" w:tplc="0419001B">
      <w:start w:val="1"/>
      <w:numFmt w:val="bullet"/>
      <w:lvlText w:val=""/>
      <w:lvlJc w:val="left"/>
      <w:pPr>
        <w:ind w:left="5029" w:hanging="360"/>
      </w:pPr>
      <w:rPr>
        <w:rFonts w:ascii="Wingdings" w:hAnsi="Wingdings" w:hint="default"/>
      </w:rPr>
    </w:lvl>
    <w:lvl w:ilvl="6" w:tplc="0419000F">
      <w:start w:val="1"/>
      <w:numFmt w:val="bullet"/>
      <w:lvlText w:val=""/>
      <w:lvlJc w:val="left"/>
      <w:pPr>
        <w:ind w:left="5749" w:hanging="360"/>
      </w:pPr>
      <w:rPr>
        <w:rFonts w:ascii="Symbol" w:hAnsi="Symbol" w:hint="default"/>
      </w:rPr>
    </w:lvl>
    <w:lvl w:ilvl="7" w:tplc="04190019">
      <w:start w:val="1"/>
      <w:numFmt w:val="bullet"/>
      <w:lvlText w:val="o"/>
      <w:lvlJc w:val="left"/>
      <w:pPr>
        <w:ind w:left="6469" w:hanging="360"/>
      </w:pPr>
      <w:rPr>
        <w:rFonts w:ascii="Courier New" w:hAnsi="Courier New" w:cs="Courier New" w:hint="default"/>
      </w:rPr>
    </w:lvl>
    <w:lvl w:ilvl="8" w:tplc="0419001B">
      <w:start w:val="1"/>
      <w:numFmt w:val="bullet"/>
      <w:lvlText w:val=""/>
      <w:lvlJc w:val="left"/>
      <w:pPr>
        <w:ind w:left="7189" w:hanging="360"/>
      </w:pPr>
      <w:rPr>
        <w:rFonts w:ascii="Wingdings" w:hAnsi="Wingdings" w:hint="default"/>
      </w:rPr>
    </w:lvl>
  </w:abstractNum>
  <w:abstractNum w:abstractNumId="16" w15:restartNumberingAfterBreak="0">
    <w:nsid w:val="5E634EB7"/>
    <w:multiLevelType w:val="multilevel"/>
    <w:tmpl w:val="B75E4188"/>
    <w:lvl w:ilvl="0">
      <w:start w:val="1"/>
      <w:numFmt w:val="decimal"/>
      <w:suff w:val="nothing"/>
      <w:lvlText w:val="%1."/>
      <w:lvlJc w:val="left"/>
      <w:pPr>
        <w:ind w:left="0" w:firstLine="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3207" w:hanging="108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985" w:hanging="1440"/>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7" w15:restartNumberingAfterBreak="0">
    <w:nsid w:val="60AA2E62"/>
    <w:multiLevelType w:val="multilevel"/>
    <w:tmpl w:val="FBC4513C"/>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b w:val="0"/>
        <w:bCs w:val="0"/>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18" w15:restartNumberingAfterBreak="0">
    <w:nsid w:val="6A3D7AAA"/>
    <w:multiLevelType w:val="hybridMultilevel"/>
    <w:tmpl w:val="5824E44E"/>
    <w:lvl w:ilvl="0" w:tplc="9396532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C181F96"/>
    <w:multiLevelType w:val="multilevel"/>
    <w:tmpl w:val="20F0F72A"/>
    <w:lvl w:ilvl="0">
      <w:start w:val="1"/>
      <w:numFmt w:val="decimal"/>
      <w:suff w:val="nothing"/>
      <w:lvlText w:val="%1."/>
      <w:lvlJc w:val="left"/>
      <w:pPr>
        <w:ind w:left="0" w:firstLine="0"/>
      </w:pPr>
      <w:rPr>
        <w:rFonts w:hint="default"/>
      </w:rPr>
    </w:lvl>
    <w:lvl w:ilvl="1">
      <w:start w:val="1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6FB5434C"/>
    <w:multiLevelType w:val="hybridMultilevel"/>
    <w:tmpl w:val="1B4C9D90"/>
    <w:lvl w:ilvl="0" w:tplc="9396532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26A14F1"/>
    <w:multiLevelType w:val="hybridMultilevel"/>
    <w:tmpl w:val="8D183D18"/>
    <w:lvl w:ilvl="0" w:tplc="7B36495A">
      <w:start w:val="1"/>
      <w:numFmt w:val="decimal"/>
      <w:lvlText w:val="%1"/>
      <w:lvlJc w:val="center"/>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A83502A"/>
    <w:multiLevelType w:val="hybridMultilevel"/>
    <w:tmpl w:val="363E5B7A"/>
    <w:lvl w:ilvl="0" w:tplc="65FAC5C2">
      <w:start w:val="1"/>
      <w:numFmt w:val="decimal"/>
      <w:suff w:val="nothing"/>
      <w:lvlText w:val="%1."/>
      <w:lvlJc w:val="left"/>
      <w:pPr>
        <w:ind w:left="0" w:firstLine="0"/>
      </w:pPr>
      <w:rPr>
        <w:rFonts w:hint="default"/>
      </w:rPr>
    </w:lvl>
    <w:lvl w:ilvl="1" w:tplc="37FE7404" w:tentative="1">
      <w:start w:val="1"/>
      <w:numFmt w:val="lowerLetter"/>
      <w:lvlText w:val="%2."/>
      <w:lvlJc w:val="left"/>
      <w:pPr>
        <w:ind w:left="1440" w:hanging="360"/>
      </w:pPr>
    </w:lvl>
    <w:lvl w:ilvl="2" w:tplc="58D66AA2" w:tentative="1">
      <w:start w:val="1"/>
      <w:numFmt w:val="lowerRoman"/>
      <w:lvlText w:val="%3."/>
      <w:lvlJc w:val="right"/>
      <w:pPr>
        <w:ind w:left="2160" w:hanging="180"/>
      </w:pPr>
    </w:lvl>
    <w:lvl w:ilvl="3" w:tplc="531AA7B0" w:tentative="1">
      <w:start w:val="1"/>
      <w:numFmt w:val="decimal"/>
      <w:lvlText w:val="%4."/>
      <w:lvlJc w:val="left"/>
      <w:pPr>
        <w:ind w:left="2880" w:hanging="360"/>
      </w:pPr>
    </w:lvl>
    <w:lvl w:ilvl="4" w:tplc="BF001922" w:tentative="1">
      <w:start w:val="1"/>
      <w:numFmt w:val="lowerLetter"/>
      <w:lvlText w:val="%5."/>
      <w:lvlJc w:val="left"/>
      <w:pPr>
        <w:ind w:left="3600" w:hanging="360"/>
      </w:pPr>
    </w:lvl>
    <w:lvl w:ilvl="5" w:tplc="776A9AC2" w:tentative="1">
      <w:start w:val="1"/>
      <w:numFmt w:val="lowerRoman"/>
      <w:lvlText w:val="%6."/>
      <w:lvlJc w:val="right"/>
      <w:pPr>
        <w:ind w:left="4320" w:hanging="180"/>
      </w:pPr>
    </w:lvl>
    <w:lvl w:ilvl="6" w:tplc="B4E092D6" w:tentative="1">
      <w:start w:val="1"/>
      <w:numFmt w:val="decimal"/>
      <w:lvlText w:val="%7."/>
      <w:lvlJc w:val="left"/>
      <w:pPr>
        <w:ind w:left="5040" w:hanging="360"/>
      </w:pPr>
    </w:lvl>
    <w:lvl w:ilvl="7" w:tplc="8FC04928" w:tentative="1">
      <w:start w:val="1"/>
      <w:numFmt w:val="lowerLetter"/>
      <w:lvlText w:val="%8."/>
      <w:lvlJc w:val="left"/>
      <w:pPr>
        <w:ind w:left="5760" w:hanging="360"/>
      </w:pPr>
    </w:lvl>
    <w:lvl w:ilvl="8" w:tplc="F6941540" w:tentative="1">
      <w:start w:val="1"/>
      <w:numFmt w:val="lowerRoman"/>
      <w:lvlText w:val="%9."/>
      <w:lvlJc w:val="right"/>
      <w:pPr>
        <w:ind w:left="6480" w:hanging="180"/>
      </w:pPr>
    </w:lvl>
  </w:abstractNum>
  <w:abstractNum w:abstractNumId="23" w15:restartNumberingAfterBreak="0">
    <w:nsid w:val="7D590D3C"/>
    <w:multiLevelType w:val="hybridMultilevel"/>
    <w:tmpl w:val="DA046BBC"/>
    <w:lvl w:ilvl="0" w:tplc="8698EF0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3"/>
  </w:num>
  <w:num w:numId="4">
    <w:abstractNumId w:val="19"/>
  </w:num>
  <w:num w:numId="5">
    <w:abstractNumId w:val="8"/>
  </w:num>
  <w:num w:numId="6">
    <w:abstractNumId w:val="17"/>
  </w:num>
  <w:num w:numId="7">
    <w:abstractNumId w:val="15"/>
  </w:num>
  <w:num w:numId="8">
    <w:abstractNumId w:val="22"/>
  </w:num>
  <w:num w:numId="9">
    <w:abstractNumId w:val="21"/>
  </w:num>
  <w:num w:numId="10">
    <w:abstractNumId w:val="5"/>
  </w:num>
  <w:num w:numId="11">
    <w:abstractNumId w:val="10"/>
  </w:num>
  <w:num w:numId="12">
    <w:abstractNumId w:val="12"/>
  </w:num>
  <w:num w:numId="13">
    <w:abstractNumId w:val="6"/>
  </w:num>
  <w:num w:numId="14">
    <w:abstractNumId w:val="0"/>
  </w:num>
  <w:num w:numId="15">
    <w:abstractNumId w:val="18"/>
  </w:num>
  <w:num w:numId="16">
    <w:abstractNumId w:val="20"/>
  </w:num>
  <w:num w:numId="17">
    <w:abstractNumId w:val="14"/>
  </w:num>
  <w:num w:numId="18">
    <w:abstractNumId w:val="11"/>
  </w:num>
  <w:num w:numId="19">
    <w:abstractNumId w:val="1"/>
  </w:num>
  <w:num w:numId="20">
    <w:abstractNumId w:val="13"/>
  </w:num>
  <w:num w:numId="21">
    <w:abstractNumId w:val="23"/>
  </w:num>
  <w:num w:numId="22">
    <w:abstractNumId w:val="9"/>
  </w:num>
  <w:num w:numId="23">
    <w:abstractNumId w:val="7"/>
  </w:num>
  <w:num w:numId="24">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drawingGridHorizontalSpacing w:val="281"/>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87127"/>
    <w:rsid w:val="00000261"/>
    <w:rsid w:val="000002AA"/>
    <w:rsid w:val="000002E6"/>
    <w:rsid w:val="00000DC0"/>
    <w:rsid w:val="000018ED"/>
    <w:rsid w:val="00001C2E"/>
    <w:rsid w:val="00001E69"/>
    <w:rsid w:val="0000202B"/>
    <w:rsid w:val="00002122"/>
    <w:rsid w:val="0000212C"/>
    <w:rsid w:val="000027BB"/>
    <w:rsid w:val="00002B9D"/>
    <w:rsid w:val="00002EE1"/>
    <w:rsid w:val="00003007"/>
    <w:rsid w:val="0000383F"/>
    <w:rsid w:val="00003BDE"/>
    <w:rsid w:val="00003CEF"/>
    <w:rsid w:val="00003D9E"/>
    <w:rsid w:val="00003E56"/>
    <w:rsid w:val="000042EA"/>
    <w:rsid w:val="000049CC"/>
    <w:rsid w:val="00004B1E"/>
    <w:rsid w:val="00005244"/>
    <w:rsid w:val="00005373"/>
    <w:rsid w:val="000055F0"/>
    <w:rsid w:val="000058F7"/>
    <w:rsid w:val="00005E67"/>
    <w:rsid w:val="000065F1"/>
    <w:rsid w:val="00007283"/>
    <w:rsid w:val="000073B3"/>
    <w:rsid w:val="00007A9B"/>
    <w:rsid w:val="00007F1A"/>
    <w:rsid w:val="00010637"/>
    <w:rsid w:val="00011003"/>
    <w:rsid w:val="0001116E"/>
    <w:rsid w:val="000116E7"/>
    <w:rsid w:val="000118AE"/>
    <w:rsid w:val="00011BA2"/>
    <w:rsid w:val="00011EF2"/>
    <w:rsid w:val="0001372B"/>
    <w:rsid w:val="00013D0F"/>
    <w:rsid w:val="00013D53"/>
    <w:rsid w:val="00013E0E"/>
    <w:rsid w:val="00013FBC"/>
    <w:rsid w:val="000147FD"/>
    <w:rsid w:val="00014966"/>
    <w:rsid w:val="0001496C"/>
    <w:rsid w:val="00014BB9"/>
    <w:rsid w:val="00014DF9"/>
    <w:rsid w:val="000151F1"/>
    <w:rsid w:val="00015247"/>
    <w:rsid w:val="00015365"/>
    <w:rsid w:val="00015CBB"/>
    <w:rsid w:val="00016D8E"/>
    <w:rsid w:val="00017490"/>
    <w:rsid w:val="00017D61"/>
    <w:rsid w:val="00020113"/>
    <w:rsid w:val="000208B3"/>
    <w:rsid w:val="000216AF"/>
    <w:rsid w:val="00022096"/>
    <w:rsid w:val="00022B01"/>
    <w:rsid w:val="00024949"/>
    <w:rsid w:val="000250FF"/>
    <w:rsid w:val="0002529C"/>
    <w:rsid w:val="000257E7"/>
    <w:rsid w:val="00026C60"/>
    <w:rsid w:val="00027029"/>
    <w:rsid w:val="000270C2"/>
    <w:rsid w:val="000274FB"/>
    <w:rsid w:val="00027A98"/>
    <w:rsid w:val="00027BE6"/>
    <w:rsid w:val="00027D82"/>
    <w:rsid w:val="00030814"/>
    <w:rsid w:val="00030CA2"/>
    <w:rsid w:val="00030D41"/>
    <w:rsid w:val="00031073"/>
    <w:rsid w:val="000315EE"/>
    <w:rsid w:val="00031977"/>
    <w:rsid w:val="00032A2D"/>
    <w:rsid w:val="00032A91"/>
    <w:rsid w:val="00032DB6"/>
    <w:rsid w:val="0003392F"/>
    <w:rsid w:val="00033FF2"/>
    <w:rsid w:val="00034F13"/>
    <w:rsid w:val="00035484"/>
    <w:rsid w:val="000357B3"/>
    <w:rsid w:val="000358BA"/>
    <w:rsid w:val="00035C69"/>
    <w:rsid w:val="00036189"/>
    <w:rsid w:val="00036DFE"/>
    <w:rsid w:val="00036EF6"/>
    <w:rsid w:val="000376BB"/>
    <w:rsid w:val="000402E7"/>
    <w:rsid w:val="000408D8"/>
    <w:rsid w:val="00041480"/>
    <w:rsid w:val="00041BAA"/>
    <w:rsid w:val="00042B77"/>
    <w:rsid w:val="00042B8E"/>
    <w:rsid w:val="000435D1"/>
    <w:rsid w:val="00043945"/>
    <w:rsid w:val="000439F1"/>
    <w:rsid w:val="00043C4D"/>
    <w:rsid w:val="0004437A"/>
    <w:rsid w:val="00044478"/>
    <w:rsid w:val="00044710"/>
    <w:rsid w:val="0004480C"/>
    <w:rsid w:val="00044D00"/>
    <w:rsid w:val="00044DC7"/>
    <w:rsid w:val="00044EE0"/>
    <w:rsid w:val="00044F0F"/>
    <w:rsid w:val="00045231"/>
    <w:rsid w:val="0004606A"/>
    <w:rsid w:val="00046D7F"/>
    <w:rsid w:val="000477DF"/>
    <w:rsid w:val="00047E68"/>
    <w:rsid w:val="000507B0"/>
    <w:rsid w:val="00050BAA"/>
    <w:rsid w:val="000514CC"/>
    <w:rsid w:val="000516E3"/>
    <w:rsid w:val="00051A6C"/>
    <w:rsid w:val="00051DBB"/>
    <w:rsid w:val="0005265D"/>
    <w:rsid w:val="0005353B"/>
    <w:rsid w:val="00053A96"/>
    <w:rsid w:val="00053A99"/>
    <w:rsid w:val="000544A6"/>
    <w:rsid w:val="00054EFD"/>
    <w:rsid w:val="000551D3"/>
    <w:rsid w:val="00055E51"/>
    <w:rsid w:val="000563D8"/>
    <w:rsid w:val="00056ACB"/>
    <w:rsid w:val="00056B1E"/>
    <w:rsid w:val="00056B36"/>
    <w:rsid w:val="00057461"/>
    <w:rsid w:val="00060870"/>
    <w:rsid w:val="00060966"/>
    <w:rsid w:val="00060AB8"/>
    <w:rsid w:val="00060B25"/>
    <w:rsid w:val="00060B7A"/>
    <w:rsid w:val="00061910"/>
    <w:rsid w:val="00061C9D"/>
    <w:rsid w:val="00061F29"/>
    <w:rsid w:val="00061F4E"/>
    <w:rsid w:val="00062033"/>
    <w:rsid w:val="000632D3"/>
    <w:rsid w:val="00063848"/>
    <w:rsid w:val="00063D54"/>
    <w:rsid w:val="000646F7"/>
    <w:rsid w:val="00064708"/>
    <w:rsid w:val="00064734"/>
    <w:rsid w:val="0006499F"/>
    <w:rsid w:val="00064FB6"/>
    <w:rsid w:val="0006587F"/>
    <w:rsid w:val="00065BC5"/>
    <w:rsid w:val="00066801"/>
    <w:rsid w:val="000668B1"/>
    <w:rsid w:val="00066B29"/>
    <w:rsid w:val="0006722F"/>
    <w:rsid w:val="00067F32"/>
    <w:rsid w:val="00070908"/>
    <w:rsid w:val="00070A1D"/>
    <w:rsid w:val="00070AF1"/>
    <w:rsid w:val="0007159D"/>
    <w:rsid w:val="000717F9"/>
    <w:rsid w:val="00071D6D"/>
    <w:rsid w:val="00071FF5"/>
    <w:rsid w:val="0007311A"/>
    <w:rsid w:val="000731BD"/>
    <w:rsid w:val="00073D81"/>
    <w:rsid w:val="00074223"/>
    <w:rsid w:val="000743F0"/>
    <w:rsid w:val="00074463"/>
    <w:rsid w:val="00074E05"/>
    <w:rsid w:val="00075851"/>
    <w:rsid w:val="0007639A"/>
    <w:rsid w:val="000766C9"/>
    <w:rsid w:val="00077088"/>
    <w:rsid w:val="000774C9"/>
    <w:rsid w:val="000801F4"/>
    <w:rsid w:val="00080A09"/>
    <w:rsid w:val="000810D5"/>
    <w:rsid w:val="00081729"/>
    <w:rsid w:val="00081844"/>
    <w:rsid w:val="00081995"/>
    <w:rsid w:val="000819F2"/>
    <w:rsid w:val="00081C99"/>
    <w:rsid w:val="0008299A"/>
    <w:rsid w:val="00082D9E"/>
    <w:rsid w:val="000830D2"/>
    <w:rsid w:val="00083EC5"/>
    <w:rsid w:val="00084ABE"/>
    <w:rsid w:val="000857C3"/>
    <w:rsid w:val="00085908"/>
    <w:rsid w:val="0008626E"/>
    <w:rsid w:val="0008648B"/>
    <w:rsid w:val="000867CB"/>
    <w:rsid w:val="0008681E"/>
    <w:rsid w:val="00086C70"/>
    <w:rsid w:val="00086DBA"/>
    <w:rsid w:val="000871DB"/>
    <w:rsid w:val="00087388"/>
    <w:rsid w:val="00087C3F"/>
    <w:rsid w:val="00087D0A"/>
    <w:rsid w:val="000900FE"/>
    <w:rsid w:val="00090123"/>
    <w:rsid w:val="0009063D"/>
    <w:rsid w:val="00090C3D"/>
    <w:rsid w:val="00090C6C"/>
    <w:rsid w:val="00090CE2"/>
    <w:rsid w:val="00090D43"/>
    <w:rsid w:val="000913FE"/>
    <w:rsid w:val="00091B5D"/>
    <w:rsid w:val="00091BFD"/>
    <w:rsid w:val="00092152"/>
    <w:rsid w:val="00092C7B"/>
    <w:rsid w:val="000930F5"/>
    <w:rsid w:val="00093383"/>
    <w:rsid w:val="00093F5B"/>
    <w:rsid w:val="00094B1B"/>
    <w:rsid w:val="00095B21"/>
    <w:rsid w:val="000961FC"/>
    <w:rsid w:val="0009652A"/>
    <w:rsid w:val="00096553"/>
    <w:rsid w:val="00096A7F"/>
    <w:rsid w:val="00096E67"/>
    <w:rsid w:val="00097ED9"/>
    <w:rsid w:val="000A0126"/>
    <w:rsid w:val="000A02F6"/>
    <w:rsid w:val="000A07B6"/>
    <w:rsid w:val="000A0A6C"/>
    <w:rsid w:val="000A0FE5"/>
    <w:rsid w:val="000A10B2"/>
    <w:rsid w:val="000A1898"/>
    <w:rsid w:val="000A1975"/>
    <w:rsid w:val="000A229E"/>
    <w:rsid w:val="000A24F2"/>
    <w:rsid w:val="000A25CE"/>
    <w:rsid w:val="000A2697"/>
    <w:rsid w:val="000A2D2A"/>
    <w:rsid w:val="000A3235"/>
    <w:rsid w:val="000A4646"/>
    <w:rsid w:val="000A4E69"/>
    <w:rsid w:val="000A5514"/>
    <w:rsid w:val="000A5AB0"/>
    <w:rsid w:val="000A5D21"/>
    <w:rsid w:val="000A5F5A"/>
    <w:rsid w:val="000A5F86"/>
    <w:rsid w:val="000A7553"/>
    <w:rsid w:val="000A787A"/>
    <w:rsid w:val="000A7A50"/>
    <w:rsid w:val="000B0013"/>
    <w:rsid w:val="000B0762"/>
    <w:rsid w:val="000B0AA4"/>
    <w:rsid w:val="000B0BDE"/>
    <w:rsid w:val="000B0F3E"/>
    <w:rsid w:val="000B1E95"/>
    <w:rsid w:val="000B2440"/>
    <w:rsid w:val="000B2864"/>
    <w:rsid w:val="000B2D30"/>
    <w:rsid w:val="000B2F84"/>
    <w:rsid w:val="000B344D"/>
    <w:rsid w:val="000B37EF"/>
    <w:rsid w:val="000B3BF9"/>
    <w:rsid w:val="000B4092"/>
    <w:rsid w:val="000B4325"/>
    <w:rsid w:val="000B4BDF"/>
    <w:rsid w:val="000B4CE0"/>
    <w:rsid w:val="000B4E26"/>
    <w:rsid w:val="000B54E9"/>
    <w:rsid w:val="000B5677"/>
    <w:rsid w:val="000B5A67"/>
    <w:rsid w:val="000B5B61"/>
    <w:rsid w:val="000B5B95"/>
    <w:rsid w:val="000B5F32"/>
    <w:rsid w:val="000B5FA0"/>
    <w:rsid w:val="000B6735"/>
    <w:rsid w:val="000B674D"/>
    <w:rsid w:val="000B71DF"/>
    <w:rsid w:val="000C01BE"/>
    <w:rsid w:val="000C106C"/>
    <w:rsid w:val="000C17DE"/>
    <w:rsid w:val="000C2B00"/>
    <w:rsid w:val="000C2B91"/>
    <w:rsid w:val="000C2DF8"/>
    <w:rsid w:val="000C3BB6"/>
    <w:rsid w:val="000C3FD0"/>
    <w:rsid w:val="000C4182"/>
    <w:rsid w:val="000C4545"/>
    <w:rsid w:val="000C5DCB"/>
    <w:rsid w:val="000C6181"/>
    <w:rsid w:val="000C61B3"/>
    <w:rsid w:val="000C6223"/>
    <w:rsid w:val="000C6278"/>
    <w:rsid w:val="000C648E"/>
    <w:rsid w:val="000C7654"/>
    <w:rsid w:val="000C79C3"/>
    <w:rsid w:val="000D0816"/>
    <w:rsid w:val="000D0D3C"/>
    <w:rsid w:val="000D0F78"/>
    <w:rsid w:val="000D13AD"/>
    <w:rsid w:val="000D13FD"/>
    <w:rsid w:val="000D1A84"/>
    <w:rsid w:val="000D1CE0"/>
    <w:rsid w:val="000D1DE3"/>
    <w:rsid w:val="000D2126"/>
    <w:rsid w:val="000D2152"/>
    <w:rsid w:val="000D2E48"/>
    <w:rsid w:val="000D2E73"/>
    <w:rsid w:val="000D348E"/>
    <w:rsid w:val="000D37DF"/>
    <w:rsid w:val="000D3BCC"/>
    <w:rsid w:val="000D3FA9"/>
    <w:rsid w:val="000D5B35"/>
    <w:rsid w:val="000D6289"/>
    <w:rsid w:val="000D66E0"/>
    <w:rsid w:val="000D6980"/>
    <w:rsid w:val="000D720C"/>
    <w:rsid w:val="000E099B"/>
    <w:rsid w:val="000E1457"/>
    <w:rsid w:val="000E2681"/>
    <w:rsid w:val="000E29A0"/>
    <w:rsid w:val="000E2B78"/>
    <w:rsid w:val="000E347F"/>
    <w:rsid w:val="000E3B83"/>
    <w:rsid w:val="000E4451"/>
    <w:rsid w:val="000E46B6"/>
    <w:rsid w:val="000E4BAE"/>
    <w:rsid w:val="000E4E06"/>
    <w:rsid w:val="000E5ACB"/>
    <w:rsid w:val="000E6287"/>
    <w:rsid w:val="000E7275"/>
    <w:rsid w:val="000E730A"/>
    <w:rsid w:val="000F06DB"/>
    <w:rsid w:val="000F08BB"/>
    <w:rsid w:val="000F1335"/>
    <w:rsid w:val="000F17A4"/>
    <w:rsid w:val="000F1B8D"/>
    <w:rsid w:val="000F1E5C"/>
    <w:rsid w:val="000F3A1A"/>
    <w:rsid w:val="000F3A72"/>
    <w:rsid w:val="000F410C"/>
    <w:rsid w:val="000F4185"/>
    <w:rsid w:val="000F42A3"/>
    <w:rsid w:val="000F4621"/>
    <w:rsid w:val="000F4689"/>
    <w:rsid w:val="000F4F89"/>
    <w:rsid w:val="000F52F9"/>
    <w:rsid w:val="000F544D"/>
    <w:rsid w:val="000F57E4"/>
    <w:rsid w:val="000F5FCF"/>
    <w:rsid w:val="000F69A3"/>
    <w:rsid w:val="000F6B9E"/>
    <w:rsid w:val="000F71F4"/>
    <w:rsid w:val="000F735D"/>
    <w:rsid w:val="000F75C3"/>
    <w:rsid w:val="000F7BA3"/>
    <w:rsid w:val="000F7E31"/>
    <w:rsid w:val="000F7F3E"/>
    <w:rsid w:val="00100115"/>
    <w:rsid w:val="0010098A"/>
    <w:rsid w:val="00100EC5"/>
    <w:rsid w:val="00100F15"/>
    <w:rsid w:val="001011D9"/>
    <w:rsid w:val="00101B42"/>
    <w:rsid w:val="001021A7"/>
    <w:rsid w:val="001024E3"/>
    <w:rsid w:val="001025B1"/>
    <w:rsid w:val="00102B70"/>
    <w:rsid w:val="00102D24"/>
    <w:rsid w:val="00102F90"/>
    <w:rsid w:val="00103073"/>
    <w:rsid w:val="00103483"/>
    <w:rsid w:val="00103945"/>
    <w:rsid w:val="00103CD8"/>
    <w:rsid w:val="00104064"/>
    <w:rsid w:val="00104180"/>
    <w:rsid w:val="00104878"/>
    <w:rsid w:val="00104963"/>
    <w:rsid w:val="00104BE4"/>
    <w:rsid w:val="00105363"/>
    <w:rsid w:val="00105506"/>
    <w:rsid w:val="00105D57"/>
    <w:rsid w:val="0010632E"/>
    <w:rsid w:val="00106474"/>
    <w:rsid w:val="00106501"/>
    <w:rsid w:val="00106576"/>
    <w:rsid w:val="00106FEE"/>
    <w:rsid w:val="0010713D"/>
    <w:rsid w:val="0010728B"/>
    <w:rsid w:val="00107B46"/>
    <w:rsid w:val="001102A9"/>
    <w:rsid w:val="00110321"/>
    <w:rsid w:val="001105F4"/>
    <w:rsid w:val="00110F49"/>
    <w:rsid w:val="00111921"/>
    <w:rsid w:val="00111C0D"/>
    <w:rsid w:val="00111F58"/>
    <w:rsid w:val="001126F4"/>
    <w:rsid w:val="00112826"/>
    <w:rsid w:val="001128AE"/>
    <w:rsid w:val="00113B5D"/>
    <w:rsid w:val="00113FA5"/>
    <w:rsid w:val="001141A1"/>
    <w:rsid w:val="001142FC"/>
    <w:rsid w:val="00114847"/>
    <w:rsid w:val="001156F8"/>
    <w:rsid w:val="001158EB"/>
    <w:rsid w:val="00116134"/>
    <w:rsid w:val="00117DD8"/>
    <w:rsid w:val="00117F62"/>
    <w:rsid w:val="0012003C"/>
    <w:rsid w:val="001208E7"/>
    <w:rsid w:val="00121062"/>
    <w:rsid w:val="00121492"/>
    <w:rsid w:val="00121E03"/>
    <w:rsid w:val="00122049"/>
    <w:rsid w:val="0012213A"/>
    <w:rsid w:val="00123025"/>
    <w:rsid w:val="001231C9"/>
    <w:rsid w:val="001231DE"/>
    <w:rsid w:val="00123B72"/>
    <w:rsid w:val="00123BB6"/>
    <w:rsid w:val="00123F26"/>
    <w:rsid w:val="0012417B"/>
    <w:rsid w:val="0012418B"/>
    <w:rsid w:val="00124249"/>
    <w:rsid w:val="00124421"/>
    <w:rsid w:val="00125132"/>
    <w:rsid w:val="001255AA"/>
    <w:rsid w:val="00125681"/>
    <w:rsid w:val="001257BC"/>
    <w:rsid w:val="00126A99"/>
    <w:rsid w:val="00127DE0"/>
    <w:rsid w:val="00130206"/>
    <w:rsid w:val="001304D0"/>
    <w:rsid w:val="00131BCA"/>
    <w:rsid w:val="00131E9A"/>
    <w:rsid w:val="001328BB"/>
    <w:rsid w:val="00132D0C"/>
    <w:rsid w:val="00133596"/>
    <w:rsid w:val="00133D35"/>
    <w:rsid w:val="001340F8"/>
    <w:rsid w:val="00134306"/>
    <w:rsid w:val="00134325"/>
    <w:rsid w:val="0013449D"/>
    <w:rsid w:val="00135A6B"/>
    <w:rsid w:val="00135FCA"/>
    <w:rsid w:val="0013647E"/>
    <w:rsid w:val="001364EF"/>
    <w:rsid w:val="00136708"/>
    <w:rsid w:val="0013760D"/>
    <w:rsid w:val="00137A5E"/>
    <w:rsid w:val="00137F14"/>
    <w:rsid w:val="00140001"/>
    <w:rsid w:val="0014020A"/>
    <w:rsid w:val="00140E32"/>
    <w:rsid w:val="00141320"/>
    <w:rsid w:val="00141374"/>
    <w:rsid w:val="00141BB8"/>
    <w:rsid w:val="001431D3"/>
    <w:rsid w:val="00143215"/>
    <w:rsid w:val="00143922"/>
    <w:rsid w:val="0014399C"/>
    <w:rsid w:val="00144486"/>
    <w:rsid w:val="001444DB"/>
    <w:rsid w:val="00144B53"/>
    <w:rsid w:val="00144C70"/>
    <w:rsid w:val="00145317"/>
    <w:rsid w:val="00145A20"/>
    <w:rsid w:val="00145CF6"/>
    <w:rsid w:val="00145E4B"/>
    <w:rsid w:val="00146CCB"/>
    <w:rsid w:val="00147241"/>
    <w:rsid w:val="0014747E"/>
    <w:rsid w:val="00147A03"/>
    <w:rsid w:val="00147CE5"/>
    <w:rsid w:val="0015041C"/>
    <w:rsid w:val="00150579"/>
    <w:rsid w:val="001505B8"/>
    <w:rsid w:val="00150BDD"/>
    <w:rsid w:val="00151323"/>
    <w:rsid w:val="0015150E"/>
    <w:rsid w:val="00151AD6"/>
    <w:rsid w:val="00151ECC"/>
    <w:rsid w:val="001524EA"/>
    <w:rsid w:val="00152913"/>
    <w:rsid w:val="00152A16"/>
    <w:rsid w:val="00152B40"/>
    <w:rsid w:val="00152F75"/>
    <w:rsid w:val="001536FA"/>
    <w:rsid w:val="00153933"/>
    <w:rsid w:val="0015424B"/>
    <w:rsid w:val="001545A2"/>
    <w:rsid w:val="001545B9"/>
    <w:rsid w:val="00154F60"/>
    <w:rsid w:val="00155211"/>
    <w:rsid w:val="001553CD"/>
    <w:rsid w:val="00155593"/>
    <w:rsid w:val="00155CC1"/>
    <w:rsid w:val="001565FD"/>
    <w:rsid w:val="001567D6"/>
    <w:rsid w:val="0015698C"/>
    <w:rsid w:val="00156B0E"/>
    <w:rsid w:val="00156F93"/>
    <w:rsid w:val="00157517"/>
    <w:rsid w:val="00157527"/>
    <w:rsid w:val="00157573"/>
    <w:rsid w:val="0015768B"/>
    <w:rsid w:val="0016013D"/>
    <w:rsid w:val="0016038A"/>
    <w:rsid w:val="00160777"/>
    <w:rsid w:val="00161B72"/>
    <w:rsid w:val="001625C0"/>
    <w:rsid w:val="00162977"/>
    <w:rsid w:val="00163533"/>
    <w:rsid w:val="001659E8"/>
    <w:rsid w:val="001664C1"/>
    <w:rsid w:val="001664CD"/>
    <w:rsid w:val="00166B50"/>
    <w:rsid w:val="001679A0"/>
    <w:rsid w:val="00167CAB"/>
    <w:rsid w:val="0017018D"/>
    <w:rsid w:val="001701AE"/>
    <w:rsid w:val="001703ED"/>
    <w:rsid w:val="00170834"/>
    <w:rsid w:val="00170C0B"/>
    <w:rsid w:val="00170EF5"/>
    <w:rsid w:val="001714DF"/>
    <w:rsid w:val="001717C9"/>
    <w:rsid w:val="00171B76"/>
    <w:rsid w:val="0017241B"/>
    <w:rsid w:val="00172722"/>
    <w:rsid w:val="001727B5"/>
    <w:rsid w:val="00172B4E"/>
    <w:rsid w:val="00172E19"/>
    <w:rsid w:val="0017391D"/>
    <w:rsid w:val="001743B9"/>
    <w:rsid w:val="0017481C"/>
    <w:rsid w:val="00174CDF"/>
    <w:rsid w:val="00174DAB"/>
    <w:rsid w:val="00174F77"/>
    <w:rsid w:val="0017575E"/>
    <w:rsid w:val="0017598A"/>
    <w:rsid w:val="00176F16"/>
    <w:rsid w:val="0017797E"/>
    <w:rsid w:val="00177C41"/>
    <w:rsid w:val="001809C0"/>
    <w:rsid w:val="001821A4"/>
    <w:rsid w:val="001822D4"/>
    <w:rsid w:val="00182C1A"/>
    <w:rsid w:val="00182E64"/>
    <w:rsid w:val="00182FD2"/>
    <w:rsid w:val="00183246"/>
    <w:rsid w:val="001834E9"/>
    <w:rsid w:val="001840B1"/>
    <w:rsid w:val="001848A5"/>
    <w:rsid w:val="00184909"/>
    <w:rsid w:val="00184A6A"/>
    <w:rsid w:val="00184D01"/>
    <w:rsid w:val="00184F05"/>
    <w:rsid w:val="00184F7F"/>
    <w:rsid w:val="0018550C"/>
    <w:rsid w:val="0018606E"/>
    <w:rsid w:val="00186912"/>
    <w:rsid w:val="0018765C"/>
    <w:rsid w:val="001876B6"/>
    <w:rsid w:val="001878D0"/>
    <w:rsid w:val="00187E10"/>
    <w:rsid w:val="00187E42"/>
    <w:rsid w:val="00190058"/>
    <w:rsid w:val="0019067B"/>
    <w:rsid w:val="001911C9"/>
    <w:rsid w:val="0019184C"/>
    <w:rsid w:val="001925DD"/>
    <w:rsid w:val="001928B3"/>
    <w:rsid w:val="00192D51"/>
    <w:rsid w:val="0019305B"/>
    <w:rsid w:val="00193074"/>
    <w:rsid w:val="00193112"/>
    <w:rsid w:val="00193297"/>
    <w:rsid w:val="00193B59"/>
    <w:rsid w:val="00193E79"/>
    <w:rsid w:val="00194C71"/>
    <w:rsid w:val="0019525F"/>
    <w:rsid w:val="0019544E"/>
    <w:rsid w:val="00195482"/>
    <w:rsid w:val="00196113"/>
    <w:rsid w:val="0019685F"/>
    <w:rsid w:val="00196DEA"/>
    <w:rsid w:val="00196FD7"/>
    <w:rsid w:val="00197385"/>
    <w:rsid w:val="00197861"/>
    <w:rsid w:val="00197D27"/>
    <w:rsid w:val="001A0552"/>
    <w:rsid w:val="001A0D58"/>
    <w:rsid w:val="001A1083"/>
    <w:rsid w:val="001A13B0"/>
    <w:rsid w:val="001A1AA9"/>
    <w:rsid w:val="001A1EF6"/>
    <w:rsid w:val="001A2175"/>
    <w:rsid w:val="001A2332"/>
    <w:rsid w:val="001A2A23"/>
    <w:rsid w:val="001A3209"/>
    <w:rsid w:val="001A34D3"/>
    <w:rsid w:val="001A430E"/>
    <w:rsid w:val="001A4528"/>
    <w:rsid w:val="001A4F7A"/>
    <w:rsid w:val="001A71F1"/>
    <w:rsid w:val="001A7BA6"/>
    <w:rsid w:val="001B0052"/>
    <w:rsid w:val="001B05E0"/>
    <w:rsid w:val="001B109B"/>
    <w:rsid w:val="001B132D"/>
    <w:rsid w:val="001B21D8"/>
    <w:rsid w:val="001B362D"/>
    <w:rsid w:val="001B43DE"/>
    <w:rsid w:val="001B4937"/>
    <w:rsid w:val="001B4BC6"/>
    <w:rsid w:val="001B553B"/>
    <w:rsid w:val="001B5CC0"/>
    <w:rsid w:val="001B5D43"/>
    <w:rsid w:val="001B5DC7"/>
    <w:rsid w:val="001B5E87"/>
    <w:rsid w:val="001B5F1B"/>
    <w:rsid w:val="001B5FCC"/>
    <w:rsid w:val="001B611F"/>
    <w:rsid w:val="001B64DD"/>
    <w:rsid w:val="001B672A"/>
    <w:rsid w:val="001B6C2E"/>
    <w:rsid w:val="001B766D"/>
    <w:rsid w:val="001B77AF"/>
    <w:rsid w:val="001B7820"/>
    <w:rsid w:val="001C06EA"/>
    <w:rsid w:val="001C0D8F"/>
    <w:rsid w:val="001C0EB9"/>
    <w:rsid w:val="001C0F0E"/>
    <w:rsid w:val="001C1E42"/>
    <w:rsid w:val="001C2434"/>
    <w:rsid w:val="001C252C"/>
    <w:rsid w:val="001C298F"/>
    <w:rsid w:val="001C319E"/>
    <w:rsid w:val="001C3238"/>
    <w:rsid w:val="001C45C8"/>
    <w:rsid w:val="001C4A65"/>
    <w:rsid w:val="001C4C98"/>
    <w:rsid w:val="001C4F38"/>
    <w:rsid w:val="001C526D"/>
    <w:rsid w:val="001C547C"/>
    <w:rsid w:val="001C57D6"/>
    <w:rsid w:val="001C5B58"/>
    <w:rsid w:val="001C6571"/>
    <w:rsid w:val="001C67BA"/>
    <w:rsid w:val="001C684F"/>
    <w:rsid w:val="001C7514"/>
    <w:rsid w:val="001D03CE"/>
    <w:rsid w:val="001D0B3A"/>
    <w:rsid w:val="001D0DCA"/>
    <w:rsid w:val="001D0FFD"/>
    <w:rsid w:val="001D1235"/>
    <w:rsid w:val="001D1649"/>
    <w:rsid w:val="001D1970"/>
    <w:rsid w:val="001D210D"/>
    <w:rsid w:val="001D2235"/>
    <w:rsid w:val="001D23B9"/>
    <w:rsid w:val="001D2941"/>
    <w:rsid w:val="001D30F4"/>
    <w:rsid w:val="001D3AFF"/>
    <w:rsid w:val="001D3E7D"/>
    <w:rsid w:val="001D3EC0"/>
    <w:rsid w:val="001D423E"/>
    <w:rsid w:val="001D4A13"/>
    <w:rsid w:val="001D4C64"/>
    <w:rsid w:val="001D50BF"/>
    <w:rsid w:val="001D5451"/>
    <w:rsid w:val="001D5C6F"/>
    <w:rsid w:val="001D67C8"/>
    <w:rsid w:val="001D7534"/>
    <w:rsid w:val="001D7B6F"/>
    <w:rsid w:val="001D7FD9"/>
    <w:rsid w:val="001E0468"/>
    <w:rsid w:val="001E051F"/>
    <w:rsid w:val="001E05DD"/>
    <w:rsid w:val="001E066C"/>
    <w:rsid w:val="001E0949"/>
    <w:rsid w:val="001E0F19"/>
    <w:rsid w:val="001E1A72"/>
    <w:rsid w:val="001E1BE2"/>
    <w:rsid w:val="001E1C4C"/>
    <w:rsid w:val="001E2EE1"/>
    <w:rsid w:val="001E3F0A"/>
    <w:rsid w:val="001E40FC"/>
    <w:rsid w:val="001E45C2"/>
    <w:rsid w:val="001E5E94"/>
    <w:rsid w:val="001E64C7"/>
    <w:rsid w:val="001E7D8F"/>
    <w:rsid w:val="001E7F1D"/>
    <w:rsid w:val="001F1589"/>
    <w:rsid w:val="001F1A7C"/>
    <w:rsid w:val="001F1D76"/>
    <w:rsid w:val="001F1F43"/>
    <w:rsid w:val="001F23AF"/>
    <w:rsid w:val="001F2C63"/>
    <w:rsid w:val="001F2FA4"/>
    <w:rsid w:val="001F35D2"/>
    <w:rsid w:val="001F3A67"/>
    <w:rsid w:val="001F3BB0"/>
    <w:rsid w:val="001F4123"/>
    <w:rsid w:val="001F4185"/>
    <w:rsid w:val="001F4366"/>
    <w:rsid w:val="001F457F"/>
    <w:rsid w:val="001F480D"/>
    <w:rsid w:val="001F5C25"/>
    <w:rsid w:val="001F5D16"/>
    <w:rsid w:val="001F5D5E"/>
    <w:rsid w:val="001F72F1"/>
    <w:rsid w:val="001F77CF"/>
    <w:rsid w:val="001F77ED"/>
    <w:rsid w:val="001F783E"/>
    <w:rsid w:val="001F7AAE"/>
    <w:rsid w:val="001F7B60"/>
    <w:rsid w:val="001F7C05"/>
    <w:rsid w:val="00200193"/>
    <w:rsid w:val="0020106F"/>
    <w:rsid w:val="002010A6"/>
    <w:rsid w:val="0020131F"/>
    <w:rsid w:val="00201CDF"/>
    <w:rsid w:val="00201F4E"/>
    <w:rsid w:val="00201F79"/>
    <w:rsid w:val="00202058"/>
    <w:rsid w:val="002020E7"/>
    <w:rsid w:val="002023BD"/>
    <w:rsid w:val="002023BF"/>
    <w:rsid w:val="002028AC"/>
    <w:rsid w:val="002029A5"/>
    <w:rsid w:val="002030B0"/>
    <w:rsid w:val="002053F4"/>
    <w:rsid w:val="00205B54"/>
    <w:rsid w:val="0020608B"/>
    <w:rsid w:val="00206679"/>
    <w:rsid w:val="00206947"/>
    <w:rsid w:val="00206A00"/>
    <w:rsid w:val="00206AC3"/>
    <w:rsid w:val="002070A2"/>
    <w:rsid w:val="0020722F"/>
    <w:rsid w:val="00207326"/>
    <w:rsid w:val="00207442"/>
    <w:rsid w:val="00207898"/>
    <w:rsid w:val="0021015B"/>
    <w:rsid w:val="002103FD"/>
    <w:rsid w:val="002105C2"/>
    <w:rsid w:val="00210BAA"/>
    <w:rsid w:val="0021122B"/>
    <w:rsid w:val="002112EB"/>
    <w:rsid w:val="00211D2A"/>
    <w:rsid w:val="00212877"/>
    <w:rsid w:val="00213182"/>
    <w:rsid w:val="00213589"/>
    <w:rsid w:val="002136CF"/>
    <w:rsid w:val="00213A2C"/>
    <w:rsid w:val="0021489E"/>
    <w:rsid w:val="00214C92"/>
    <w:rsid w:val="00214D02"/>
    <w:rsid w:val="00215010"/>
    <w:rsid w:val="00215305"/>
    <w:rsid w:val="00215E16"/>
    <w:rsid w:val="00216444"/>
    <w:rsid w:val="0021657E"/>
    <w:rsid w:val="00217071"/>
    <w:rsid w:val="0021763E"/>
    <w:rsid w:val="00217706"/>
    <w:rsid w:val="002203CC"/>
    <w:rsid w:val="002205C7"/>
    <w:rsid w:val="00221704"/>
    <w:rsid w:val="00221E5B"/>
    <w:rsid w:val="00221FC0"/>
    <w:rsid w:val="00222B1F"/>
    <w:rsid w:val="00222D5B"/>
    <w:rsid w:val="00223053"/>
    <w:rsid w:val="00223104"/>
    <w:rsid w:val="00223145"/>
    <w:rsid w:val="00223477"/>
    <w:rsid w:val="00223A9A"/>
    <w:rsid w:val="00223C81"/>
    <w:rsid w:val="002246DD"/>
    <w:rsid w:val="00225034"/>
    <w:rsid w:val="00225187"/>
    <w:rsid w:val="0022526A"/>
    <w:rsid w:val="0022537E"/>
    <w:rsid w:val="00225635"/>
    <w:rsid w:val="00226059"/>
    <w:rsid w:val="00226110"/>
    <w:rsid w:val="00227CE0"/>
    <w:rsid w:val="00230319"/>
    <w:rsid w:val="00230328"/>
    <w:rsid w:val="00231C68"/>
    <w:rsid w:val="00231CC7"/>
    <w:rsid w:val="00231DF8"/>
    <w:rsid w:val="00231FFA"/>
    <w:rsid w:val="0023257F"/>
    <w:rsid w:val="0023270E"/>
    <w:rsid w:val="00232CA4"/>
    <w:rsid w:val="00232EDB"/>
    <w:rsid w:val="00233F4B"/>
    <w:rsid w:val="00234025"/>
    <w:rsid w:val="0023467F"/>
    <w:rsid w:val="00234A71"/>
    <w:rsid w:val="00234C1F"/>
    <w:rsid w:val="002351C8"/>
    <w:rsid w:val="002352FC"/>
    <w:rsid w:val="00235825"/>
    <w:rsid w:val="00235BD2"/>
    <w:rsid w:val="00235C5D"/>
    <w:rsid w:val="00236B22"/>
    <w:rsid w:val="00237DF9"/>
    <w:rsid w:val="00237E6F"/>
    <w:rsid w:val="00237F7D"/>
    <w:rsid w:val="002406C3"/>
    <w:rsid w:val="00240B33"/>
    <w:rsid w:val="00240CF4"/>
    <w:rsid w:val="00241780"/>
    <w:rsid w:val="00242910"/>
    <w:rsid w:val="00242A6D"/>
    <w:rsid w:val="00242ACD"/>
    <w:rsid w:val="00242E6E"/>
    <w:rsid w:val="00243075"/>
    <w:rsid w:val="00243D3A"/>
    <w:rsid w:val="0024461A"/>
    <w:rsid w:val="0024495D"/>
    <w:rsid w:val="00244EF9"/>
    <w:rsid w:val="00244FEE"/>
    <w:rsid w:val="00245A94"/>
    <w:rsid w:val="00246C7E"/>
    <w:rsid w:val="00247352"/>
    <w:rsid w:val="00247C18"/>
    <w:rsid w:val="00247C72"/>
    <w:rsid w:val="00247E97"/>
    <w:rsid w:val="00251164"/>
    <w:rsid w:val="0025147A"/>
    <w:rsid w:val="002515E3"/>
    <w:rsid w:val="002516BC"/>
    <w:rsid w:val="00251FA6"/>
    <w:rsid w:val="00252728"/>
    <w:rsid w:val="002527F2"/>
    <w:rsid w:val="00252A5C"/>
    <w:rsid w:val="00252DBF"/>
    <w:rsid w:val="00253C0C"/>
    <w:rsid w:val="00253D26"/>
    <w:rsid w:val="0025435E"/>
    <w:rsid w:val="00254C46"/>
    <w:rsid w:val="00254E1F"/>
    <w:rsid w:val="002553FA"/>
    <w:rsid w:val="00255478"/>
    <w:rsid w:val="0025561B"/>
    <w:rsid w:val="00256324"/>
    <w:rsid w:val="00256414"/>
    <w:rsid w:val="00256903"/>
    <w:rsid w:val="00256E04"/>
    <w:rsid w:val="00256F72"/>
    <w:rsid w:val="00257D3A"/>
    <w:rsid w:val="00260490"/>
    <w:rsid w:val="0026094A"/>
    <w:rsid w:val="00260A03"/>
    <w:rsid w:val="00260E42"/>
    <w:rsid w:val="00260EA2"/>
    <w:rsid w:val="0026196F"/>
    <w:rsid w:val="00261E20"/>
    <w:rsid w:val="00261F1F"/>
    <w:rsid w:val="00261F3B"/>
    <w:rsid w:val="00262CBF"/>
    <w:rsid w:val="00263205"/>
    <w:rsid w:val="002636C3"/>
    <w:rsid w:val="002639EB"/>
    <w:rsid w:val="00263B50"/>
    <w:rsid w:val="00264D7F"/>
    <w:rsid w:val="00264F5A"/>
    <w:rsid w:val="002654C1"/>
    <w:rsid w:val="0026572A"/>
    <w:rsid w:val="002657C1"/>
    <w:rsid w:val="002659A9"/>
    <w:rsid w:val="00265B4C"/>
    <w:rsid w:val="00265C21"/>
    <w:rsid w:val="00265CDD"/>
    <w:rsid w:val="00265D7C"/>
    <w:rsid w:val="002664D7"/>
    <w:rsid w:val="00266B1E"/>
    <w:rsid w:val="00266FC8"/>
    <w:rsid w:val="00267783"/>
    <w:rsid w:val="00267933"/>
    <w:rsid w:val="00267FE7"/>
    <w:rsid w:val="0027033B"/>
    <w:rsid w:val="00270349"/>
    <w:rsid w:val="0027039C"/>
    <w:rsid w:val="002703D8"/>
    <w:rsid w:val="00271665"/>
    <w:rsid w:val="0027184B"/>
    <w:rsid w:val="00271975"/>
    <w:rsid w:val="00272095"/>
    <w:rsid w:val="002728DE"/>
    <w:rsid w:val="002729DF"/>
    <w:rsid w:val="00272FE4"/>
    <w:rsid w:val="002732CD"/>
    <w:rsid w:val="00273302"/>
    <w:rsid w:val="00273E87"/>
    <w:rsid w:val="00273F77"/>
    <w:rsid w:val="00274032"/>
    <w:rsid w:val="002755F9"/>
    <w:rsid w:val="00275716"/>
    <w:rsid w:val="00275749"/>
    <w:rsid w:val="00275CFE"/>
    <w:rsid w:val="00275FE5"/>
    <w:rsid w:val="002765FC"/>
    <w:rsid w:val="00276A93"/>
    <w:rsid w:val="00276B52"/>
    <w:rsid w:val="00276E9E"/>
    <w:rsid w:val="0027749B"/>
    <w:rsid w:val="002777E5"/>
    <w:rsid w:val="00280ABB"/>
    <w:rsid w:val="00280EE2"/>
    <w:rsid w:val="00280F09"/>
    <w:rsid w:val="00281EAC"/>
    <w:rsid w:val="00282BFC"/>
    <w:rsid w:val="00282C22"/>
    <w:rsid w:val="00282CEE"/>
    <w:rsid w:val="00283632"/>
    <w:rsid w:val="00284977"/>
    <w:rsid w:val="00284F65"/>
    <w:rsid w:val="00285252"/>
    <w:rsid w:val="002852C3"/>
    <w:rsid w:val="002853E3"/>
    <w:rsid w:val="00285560"/>
    <w:rsid w:val="002856F9"/>
    <w:rsid w:val="002857EF"/>
    <w:rsid w:val="00285C84"/>
    <w:rsid w:val="002862C7"/>
    <w:rsid w:val="00286880"/>
    <w:rsid w:val="00286AFF"/>
    <w:rsid w:val="00286C04"/>
    <w:rsid w:val="00286FC4"/>
    <w:rsid w:val="00287300"/>
    <w:rsid w:val="00290E57"/>
    <w:rsid w:val="0029133B"/>
    <w:rsid w:val="0029137B"/>
    <w:rsid w:val="00291605"/>
    <w:rsid w:val="0029182C"/>
    <w:rsid w:val="00291ED0"/>
    <w:rsid w:val="00292BDD"/>
    <w:rsid w:val="00292F4A"/>
    <w:rsid w:val="0029463A"/>
    <w:rsid w:val="0029533D"/>
    <w:rsid w:val="0029562D"/>
    <w:rsid w:val="00296155"/>
    <w:rsid w:val="002969D8"/>
    <w:rsid w:val="00296B8A"/>
    <w:rsid w:val="00296D71"/>
    <w:rsid w:val="00296F8B"/>
    <w:rsid w:val="0029787F"/>
    <w:rsid w:val="00297AA8"/>
    <w:rsid w:val="00297F10"/>
    <w:rsid w:val="002A18C5"/>
    <w:rsid w:val="002A248A"/>
    <w:rsid w:val="002A2C7B"/>
    <w:rsid w:val="002A2D58"/>
    <w:rsid w:val="002A37E1"/>
    <w:rsid w:val="002A387A"/>
    <w:rsid w:val="002A493F"/>
    <w:rsid w:val="002A4A1C"/>
    <w:rsid w:val="002A4FD3"/>
    <w:rsid w:val="002A5FB6"/>
    <w:rsid w:val="002A6B12"/>
    <w:rsid w:val="002A6BD9"/>
    <w:rsid w:val="002B0219"/>
    <w:rsid w:val="002B022B"/>
    <w:rsid w:val="002B153B"/>
    <w:rsid w:val="002B1571"/>
    <w:rsid w:val="002B1821"/>
    <w:rsid w:val="002B196F"/>
    <w:rsid w:val="002B1B3B"/>
    <w:rsid w:val="002B2699"/>
    <w:rsid w:val="002B3F73"/>
    <w:rsid w:val="002B4C3D"/>
    <w:rsid w:val="002B5002"/>
    <w:rsid w:val="002B581E"/>
    <w:rsid w:val="002B5D9F"/>
    <w:rsid w:val="002B66C1"/>
    <w:rsid w:val="002B716C"/>
    <w:rsid w:val="002B7316"/>
    <w:rsid w:val="002B7A6F"/>
    <w:rsid w:val="002B7A86"/>
    <w:rsid w:val="002B7C71"/>
    <w:rsid w:val="002B7CB0"/>
    <w:rsid w:val="002C109A"/>
    <w:rsid w:val="002C16E5"/>
    <w:rsid w:val="002C217A"/>
    <w:rsid w:val="002C2490"/>
    <w:rsid w:val="002C313B"/>
    <w:rsid w:val="002C3625"/>
    <w:rsid w:val="002C36A2"/>
    <w:rsid w:val="002C3A19"/>
    <w:rsid w:val="002C41EE"/>
    <w:rsid w:val="002C5AC5"/>
    <w:rsid w:val="002C5ACE"/>
    <w:rsid w:val="002C5FEA"/>
    <w:rsid w:val="002C62B0"/>
    <w:rsid w:val="002C63FF"/>
    <w:rsid w:val="002C658E"/>
    <w:rsid w:val="002C6B9C"/>
    <w:rsid w:val="002C720A"/>
    <w:rsid w:val="002D0771"/>
    <w:rsid w:val="002D0F3F"/>
    <w:rsid w:val="002D1028"/>
    <w:rsid w:val="002D109A"/>
    <w:rsid w:val="002D1660"/>
    <w:rsid w:val="002D17B7"/>
    <w:rsid w:val="002D2974"/>
    <w:rsid w:val="002D3146"/>
    <w:rsid w:val="002D35AD"/>
    <w:rsid w:val="002D38B3"/>
    <w:rsid w:val="002D3FA0"/>
    <w:rsid w:val="002D4073"/>
    <w:rsid w:val="002D4DDF"/>
    <w:rsid w:val="002D514D"/>
    <w:rsid w:val="002D5F04"/>
    <w:rsid w:val="002D6085"/>
    <w:rsid w:val="002D6509"/>
    <w:rsid w:val="002D6588"/>
    <w:rsid w:val="002D6741"/>
    <w:rsid w:val="002D6C78"/>
    <w:rsid w:val="002D7011"/>
    <w:rsid w:val="002D704B"/>
    <w:rsid w:val="002D7065"/>
    <w:rsid w:val="002D7890"/>
    <w:rsid w:val="002E06C9"/>
    <w:rsid w:val="002E0E6D"/>
    <w:rsid w:val="002E182E"/>
    <w:rsid w:val="002E1E70"/>
    <w:rsid w:val="002E306E"/>
    <w:rsid w:val="002E308E"/>
    <w:rsid w:val="002E3B39"/>
    <w:rsid w:val="002E4592"/>
    <w:rsid w:val="002E4CB4"/>
    <w:rsid w:val="002E5286"/>
    <w:rsid w:val="002E5505"/>
    <w:rsid w:val="002E55FB"/>
    <w:rsid w:val="002E5DF3"/>
    <w:rsid w:val="002E60F6"/>
    <w:rsid w:val="002E6315"/>
    <w:rsid w:val="002E798D"/>
    <w:rsid w:val="002E7A2D"/>
    <w:rsid w:val="002E7CBA"/>
    <w:rsid w:val="002F0B11"/>
    <w:rsid w:val="002F0C17"/>
    <w:rsid w:val="002F114B"/>
    <w:rsid w:val="002F206B"/>
    <w:rsid w:val="002F2555"/>
    <w:rsid w:val="002F27D5"/>
    <w:rsid w:val="002F32CF"/>
    <w:rsid w:val="002F3300"/>
    <w:rsid w:val="002F4703"/>
    <w:rsid w:val="002F4BA8"/>
    <w:rsid w:val="002F4CFF"/>
    <w:rsid w:val="002F4F2F"/>
    <w:rsid w:val="002F51C8"/>
    <w:rsid w:val="002F5EC0"/>
    <w:rsid w:val="002F6095"/>
    <w:rsid w:val="002F68AA"/>
    <w:rsid w:val="002F7858"/>
    <w:rsid w:val="002F7A69"/>
    <w:rsid w:val="002F7AE7"/>
    <w:rsid w:val="003001A6"/>
    <w:rsid w:val="00300406"/>
    <w:rsid w:val="00300DBC"/>
    <w:rsid w:val="00300EEA"/>
    <w:rsid w:val="00301849"/>
    <w:rsid w:val="00301B38"/>
    <w:rsid w:val="00301B5C"/>
    <w:rsid w:val="0030229B"/>
    <w:rsid w:val="0030329B"/>
    <w:rsid w:val="00303AD6"/>
    <w:rsid w:val="00303DD0"/>
    <w:rsid w:val="0030447B"/>
    <w:rsid w:val="0030504B"/>
    <w:rsid w:val="00305267"/>
    <w:rsid w:val="0030571C"/>
    <w:rsid w:val="0030611B"/>
    <w:rsid w:val="0030615B"/>
    <w:rsid w:val="00306200"/>
    <w:rsid w:val="0030683E"/>
    <w:rsid w:val="00306C3B"/>
    <w:rsid w:val="00306D09"/>
    <w:rsid w:val="00306E40"/>
    <w:rsid w:val="0030724F"/>
    <w:rsid w:val="00310390"/>
    <w:rsid w:val="00310877"/>
    <w:rsid w:val="003112F4"/>
    <w:rsid w:val="00311642"/>
    <w:rsid w:val="00311E62"/>
    <w:rsid w:val="0031251A"/>
    <w:rsid w:val="00312E6B"/>
    <w:rsid w:val="00312EC7"/>
    <w:rsid w:val="00313532"/>
    <w:rsid w:val="003137C3"/>
    <w:rsid w:val="00314EAD"/>
    <w:rsid w:val="0031535E"/>
    <w:rsid w:val="0031694C"/>
    <w:rsid w:val="00317320"/>
    <w:rsid w:val="00317527"/>
    <w:rsid w:val="00317C42"/>
    <w:rsid w:val="00320643"/>
    <w:rsid w:val="0032105B"/>
    <w:rsid w:val="00321D53"/>
    <w:rsid w:val="003220FF"/>
    <w:rsid w:val="003225F8"/>
    <w:rsid w:val="0032267B"/>
    <w:rsid w:val="003235EF"/>
    <w:rsid w:val="00323B0E"/>
    <w:rsid w:val="00323B14"/>
    <w:rsid w:val="00323B1E"/>
    <w:rsid w:val="00324866"/>
    <w:rsid w:val="00324AA8"/>
    <w:rsid w:val="0032519B"/>
    <w:rsid w:val="0032527B"/>
    <w:rsid w:val="00326C5E"/>
    <w:rsid w:val="00327334"/>
    <w:rsid w:val="003275E2"/>
    <w:rsid w:val="003278BF"/>
    <w:rsid w:val="00327D81"/>
    <w:rsid w:val="003302DD"/>
    <w:rsid w:val="00330BBE"/>
    <w:rsid w:val="00330E6E"/>
    <w:rsid w:val="0033101A"/>
    <w:rsid w:val="00331219"/>
    <w:rsid w:val="00331316"/>
    <w:rsid w:val="00331332"/>
    <w:rsid w:val="0033174F"/>
    <w:rsid w:val="00331AC9"/>
    <w:rsid w:val="00332132"/>
    <w:rsid w:val="00332209"/>
    <w:rsid w:val="00332407"/>
    <w:rsid w:val="003324B1"/>
    <w:rsid w:val="0033272B"/>
    <w:rsid w:val="00332AFA"/>
    <w:rsid w:val="003333FF"/>
    <w:rsid w:val="00333568"/>
    <w:rsid w:val="00333904"/>
    <w:rsid w:val="00333A45"/>
    <w:rsid w:val="00333D30"/>
    <w:rsid w:val="00333E81"/>
    <w:rsid w:val="00334F60"/>
    <w:rsid w:val="00335176"/>
    <w:rsid w:val="003357D8"/>
    <w:rsid w:val="00335BA7"/>
    <w:rsid w:val="00335CC6"/>
    <w:rsid w:val="00335D5C"/>
    <w:rsid w:val="003361E6"/>
    <w:rsid w:val="0033636A"/>
    <w:rsid w:val="00336984"/>
    <w:rsid w:val="00336DB4"/>
    <w:rsid w:val="003375A7"/>
    <w:rsid w:val="00337AE3"/>
    <w:rsid w:val="00337F4D"/>
    <w:rsid w:val="00340324"/>
    <w:rsid w:val="00340649"/>
    <w:rsid w:val="00340AC7"/>
    <w:rsid w:val="00340B30"/>
    <w:rsid w:val="00340B37"/>
    <w:rsid w:val="00340EBB"/>
    <w:rsid w:val="00342179"/>
    <w:rsid w:val="00342284"/>
    <w:rsid w:val="00342533"/>
    <w:rsid w:val="00343555"/>
    <w:rsid w:val="00344A34"/>
    <w:rsid w:val="00344D51"/>
    <w:rsid w:val="003450CC"/>
    <w:rsid w:val="0034546B"/>
    <w:rsid w:val="00345B0F"/>
    <w:rsid w:val="00346049"/>
    <w:rsid w:val="00346164"/>
    <w:rsid w:val="00346343"/>
    <w:rsid w:val="003468CE"/>
    <w:rsid w:val="00346B54"/>
    <w:rsid w:val="0034746F"/>
    <w:rsid w:val="003479E1"/>
    <w:rsid w:val="00347B02"/>
    <w:rsid w:val="00347D8A"/>
    <w:rsid w:val="00347E7F"/>
    <w:rsid w:val="00350AF5"/>
    <w:rsid w:val="00350C60"/>
    <w:rsid w:val="00351288"/>
    <w:rsid w:val="00351996"/>
    <w:rsid w:val="00351FCD"/>
    <w:rsid w:val="00352CD2"/>
    <w:rsid w:val="003535F5"/>
    <w:rsid w:val="00354777"/>
    <w:rsid w:val="00355240"/>
    <w:rsid w:val="0035577A"/>
    <w:rsid w:val="003557A0"/>
    <w:rsid w:val="00356268"/>
    <w:rsid w:val="00356C5C"/>
    <w:rsid w:val="00357126"/>
    <w:rsid w:val="003571B0"/>
    <w:rsid w:val="003577B7"/>
    <w:rsid w:val="00357E5D"/>
    <w:rsid w:val="00360290"/>
    <w:rsid w:val="00360676"/>
    <w:rsid w:val="0036091C"/>
    <w:rsid w:val="00360B9D"/>
    <w:rsid w:val="003611E9"/>
    <w:rsid w:val="0036166A"/>
    <w:rsid w:val="003616F0"/>
    <w:rsid w:val="00361BDC"/>
    <w:rsid w:val="00361F83"/>
    <w:rsid w:val="00362A55"/>
    <w:rsid w:val="00362DDA"/>
    <w:rsid w:val="003633A8"/>
    <w:rsid w:val="00364314"/>
    <w:rsid w:val="0036487E"/>
    <w:rsid w:val="003650A1"/>
    <w:rsid w:val="003656F5"/>
    <w:rsid w:val="00365C92"/>
    <w:rsid w:val="00365D30"/>
    <w:rsid w:val="00365D97"/>
    <w:rsid w:val="003668E1"/>
    <w:rsid w:val="00366D94"/>
    <w:rsid w:val="003674BF"/>
    <w:rsid w:val="00367FDB"/>
    <w:rsid w:val="003709B0"/>
    <w:rsid w:val="003709C2"/>
    <w:rsid w:val="00370A17"/>
    <w:rsid w:val="00371721"/>
    <w:rsid w:val="00371A3F"/>
    <w:rsid w:val="00371AEE"/>
    <w:rsid w:val="00371F27"/>
    <w:rsid w:val="0037218F"/>
    <w:rsid w:val="0037227F"/>
    <w:rsid w:val="0037271B"/>
    <w:rsid w:val="00373B8B"/>
    <w:rsid w:val="0037427A"/>
    <w:rsid w:val="0037429D"/>
    <w:rsid w:val="003743AA"/>
    <w:rsid w:val="003752F0"/>
    <w:rsid w:val="00375973"/>
    <w:rsid w:val="00375A0B"/>
    <w:rsid w:val="00375CAD"/>
    <w:rsid w:val="003761AD"/>
    <w:rsid w:val="003763F2"/>
    <w:rsid w:val="00376667"/>
    <w:rsid w:val="003770AF"/>
    <w:rsid w:val="00377B89"/>
    <w:rsid w:val="00377BF2"/>
    <w:rsid w:val="00377C7E"/>
    <w:rsid w:val="003800A0"/>
    <w:rsid w:val="003806B7"/>
    <w:rsid w:val="00380C8C"/>
    <w:rsid w:val="00381449"/>
    <w:rsid w:val="0038185F"/>
    <w:rsid w:val="00381BCA"/>
    <w:rsid w:val="003823C8"/>
    <w:rsid w:val="003829F4"/>
    <w:rsid w:val="00383814"/>
    <w:rsid w:val="00383E57"/>
    <w:rsid w:val="00384558"/>
    <w:rsid w:val="00384815"/>
    <w:rsid w:val="00385062"/>
    <w:rsid w:val="0038516A"/>
    <w:rsid w:val="00385DC8"/>
    <w:rsid w:val="00385DF9"/>
    <w:rsid w:val="00385EF1"/>
    <w:rsid w:val="00386233"/>
    <w:rsid w:val="00386566"/>
    <w:rsid w:val="003866D4"/>
    <w:rsid w:val="0038739C"/>
    <w:rsid w:val="003877F6"/>
    <w:rsid w:val="00387962"/>
    <w:rsid w:val="00391312"/>
    <w:rsid w:val="003913EB"/>
    <w:rsid w:val="00391567"/>
    <w:rsid w:val="00391642"/>
    <w:rsid w:val="00391F94"/>
    <w:rsid w:val="00393034"/>
    <w:rsid w:val="0039318F"/>
    <w:rsid w:val="00393CF5"/>
    <w:rsid w:val="00393DB6"/>
    <w:rsid w:val="003946F5"/>
    <w:rsid w:val="00395710"/>
    <w:rsid w:val="00395BAE"/>
    <w:rsid w:val="00396493"/>
    <w:rsid w:val="00396597"/>
    <w:rsid w:val="00396CDB"/>
    <w:rsid w:val="00396ED7"/>
    <w:rsid w:val="003970C8"/>
    <w:rsid w:val="0039766B"/>
    <w:rsid w:val="003A0625"/>
    <w:rsid w:val="003A15EB"/>
    <w:rsid w:val="003A18A6"/>
    <w:rsid w:val="003A2ABB"/>
    <w:rsid w:val="003A2D14"/>
    <w:rsid w:val="003A34B1"/>
    <w:rsid w:val="003A383E"/>
    <w:rsid w:val="003A4060"/>
    <w:rsid w:val="003A4AB2"/>
    <w:rsid w:val="003A4CC3"/>
    <w:rsid w:val="003A4DF7"/>
    <w:rsid w:val="003A4F77"/>
    <w:rsid w:val="003A52F8"/>
    <w:rsid w:val="003A5354"/>
    <w:rsid w:val="003A57B7"/>
    <w:rsid w:val="003A6154"/>
    <w:rsid w:val="003A7107"/>
    <w:rsid w:val="003A7992"/>
    <w:rsid w:val="003B143A"/>
    <w:rsid w:val="003B19C5"/>
    <w:rsid w:val="003B1BBD"/>
    <w:rsid w:val="003B1CAC"/>
    <w:rsid w:val="003B2A10"/>
    <w:rsid w:val="003B419E"/>
    <w:rsid w:val="003B4916"/>
    <w:rsid w:val="003B4D9C"/>
    <w:rsid w:val="003B4F26"/>
    <w:rsid w:val="003B4F79"/>
    <w:rsid w:val="003B50A4"/>
    <w:rsid w:val="003B60D4"/>
    <w:rsid w:val="003B61C1"/>
    <w:rsid w:val="003B62D3"/>
    <w:rsid w:val="003B67F1"/>
    <w:rsid w:val="003B6F32"/>
    <w:rsid w:val="003B6FA4"/>
    <w:rsid w:val="003B733C"/>
    <w:rsid w:val="003B76F1"/>
    <w:rsid w:val="003B7B69"/>
    <w:rsid w:val="003B7DEB"/>
    <w:rsid w:val="003C035B"/>
    <w:rsid w:val="003C03D3"/>
    <w:rsid w:val="003C04A0"/>
    <w:rsid w:val="003C0617"/>
    <w:rsid w:val="003C0711"/>
    <w:rsid w:val="003C082D"/>
    <w:rsid w:val="003C0D32"/>
    <w:rsid w:val="003C0FBE"/>
    <w:rsid w:val="003C1633"/>
    <w:rsid w:val="003C1DAE"/>
    <w:rsid w:val="003C1E11"/>
    <w:rsid w:val="003C2034"/>
    <w:rsid w:val="003C209E"/>
    <w:rsid w:val="003C272B"/>
    <w:rsid w:val="003C29A8"/>
    <w:rsid w:val="003C2F3A"/>
    <w:rsid w:val="003C3330"/>
    <w:rsid w:val="003C4890"/>
    <w:rsid w:val="003C4A67"/>
    <w:rsid w:val="003C51E5"/>
    <w:rsid w:val="003C57D8"/>
    <w:rsid w:val="003C5D74"/>
    <w:rsid w:val="003C5F72"/>
    <w:rsid w:val="003C65F1"/>
    <w:rsid w:val="003C6BDD"/>
    <w:rsid w:val="003C73BB"/>
    <w:rsid w:val="003C7815"/>
    <w:rsid w:val="003D01DD"/>
    <w:rsid w:val="003D120A"/>
    <w:rsid w:val="003D1504"/>
    <w:rsid w:val="003D1ADB"/>
    <w:rsid w:val="003D1CC7"/>
    <w:rsid w:val="003D1DA7"/>
    <w:rsid w:val="003D204C"/>
    <w:rsid w:val="003D260D"/>
    <w:rsid w:val="003D2634"/>
    <w:rsid w:val="003D2645"/>
    <w:rsid w:val="003D2683"/>
    <w:rsid w:val="003D2C95"/>
    <w:rsid w:val="003D3405"/>
    <w:rsid w:val="003D39C5"/>
    <w:rsid w:val="003D39D2"/>
    <w:rsid w:val="003D3BC1"/>
    <w:rsid w:val="003D3C50"/>
    <w:rsid w:val="003D4534"/>
    <w:rsid w:val="003D48F9"/>
    <w:rsid w:val="003D5238"/>
    <w:rsid w:val="003D52D9"/>
    <w:rsid w:val="003D5922"/>
    <w:rsid w:val="003D5C6C"/>
    <w:rsid w:val="003D5F8C"/>
    <w:rsid w:val="003D5FBA"/>
    <w:rsid w:val="003D62F5"/>
    <w:rsid w:val="003D6AFC"/>
    <w:rsid w:val="003D6F75"/>
    <w:rsid w:val="003E0446"/>
    <w:rsid w:val="003E07AF"/>
    <w:rsid w:val="003E07BB"/>
    <w:rsid w:val="003E0D85"/>
    <w:rsid w:val="003E10CA"/>
    <w:rsid w:val="003E1382"/>
    <w:rsid w:val="003E2032"/>
    <w:rsid w:val="003E20F2"/>
    <w:rsid w:val="003E23B7"/>
    <w:rsid w:val="003E2693"/>
    <w:rsid w:val="003E2CC6"/>
    <w:rsid w:val="003E4408"/>
    <w:rsid w:val="003E472A"/>
    <w:rsid w:val="003E4F92"/>
    <w:rsid w:val="003E505D"/>
    <w:rsid w:val="003E5102"/>
    <w:rsid w:val="003E51C0"/>
    <w:rsid w:val="003E5884"/>
    <w:rsid w:val="003E5A02"/>
    <w:rsid w:val="003E5D49"/>
    <w:rsid w:val="003E684A"/>
    <w:rsid w:val="003E739F"/>
    <w:rsid w:val="003E75A9"/>
    <w:rsid w:val="003E7739"/>
    <w:rsid w:val="003F0CCA"/>
    <w:rsid w:val="003F1FA5"/>
    <w:rsid w:val="003F2746"/>
    <w:rsid w:val="003F37A6"/>
    <w:rsid w:val="003F3C18"/>
    <w:rsid w:val="003F41CA"/>
    <w:rsid w:val="003F4A0B"/>
    <w:rsid w:val="003F4C9F"/>
    <w:rsid w:val="003F556D"/>
    <w:rsid w:val="003F560A"/>
    <w:rsid w:val="003F5EB4"/>
    <w:rsid w:val="003F6737"/>
    <w:rsid w:val="003F6880"/>
    <w:rsid w:val="003F705C"/>
    <w:rsid w:val="003F7E4E"/>
    <w:rsid w:val="00400DC9"/>
    <w:rsid w:val="004013B5"/>
    <w:rsid w:val="0040177D"/>
    <w:rsid w:val="00401CD9"/>
    <w:rsid w:val="00401F41"/>
    <w:rsid w:val="0040220A"/>
    <w:rsid w:val="00402755"/>
    <w:rsid w:val="00402A52"/>
    <w:rsid w:val="00403145"/>
    <w:rsid w:val="00403209"/>
    <w:rsid w:val="00403831"/>
    <w:rsid w:val="00403D27"/>
    <w:rsid w:val="00403E6E"/>
    <w:rsid w:val="004040C4"/>
    <w:rsid w:val="004044A4"/>
    <w:rsid w:val="00404C74"/>
    <w:rsid w:val="004051D1"/>
    <w:rsid w:val="004055E8"/>
    <w:rsid w:val="00405A73"/>
    <w:rsid w:val="00405C97"/>
    <w:rsid w:val="00406D0C"/>
    <w:rsid w:val="00406D90"/>
    <w:rsid w:val="00407414"/>
    <w:rsid w:val="00407793"/>
    <w:rsid w:val="00410056"/>
    <w:rsid w:val="00410164"/>
    <w:rsid w:val="0041019D"/>
    <w:rsid w:val="00410624"/>
    <w:rsid w:val="00410DF1"/>
    <w:rsid w:val="00411F3E"/>
    <w:rsid w:val="004123BE"/>
    <w:rsid w:val="0041242B"/>
    <w:rsid w:val="0041289C"/>
    <w:rsid w:val="00412CAB"/>
    <w:rsid w:val="004137E6"/>
    <w:rsid w:val="0041421D"/>
    <w:rsid w:val="00414B83"/>
    <w:rsid w:val="004151BB"/>
    <w:rsid w:val="00415322"/>
    <w:rsid w:val="004153D8"/>
    <w:rsid w:val="004155E7"/>
    <w:rsid w:val="0041590F"/>
    <w:rsid w:val="00415C6C"/>
    <w:rsid w:val="00416363"/>
    <w:rsid w:val="00416B53"/>
    <w:rsid w:val="0041709A"/>
    <w:rsid w:val="0041790E"/>
    <w:rsid w:val="00417CAD"/>
    <w:rsid w:val="00417FB8"/>
    <w:rsid w:val="0042085F"/>
    <w:rsid w:val="00420E9B"/>
    <w:rsid w:val="00421595"/>
    <w:rsid w:val="00421AC9"/>
    <w:rsid w:val="00421D0E"/>
    <w:rsid w:val="00421FC3"/>
    <w:rsid w:val="00422893"/>
    <w:rsid w:val="00422FD5"/>
    <w:rsid w:val="00423271"/>
    <w:rsid w:val="004234DD"/>
    <w:rsid w:val="00423A4B"/>
    <w:rsid w:val="0042422B"/>
    <w:rsid w:val="004249D0"/>
    <w:rsid w:val="004249F4"/>
    <w:rsid w:val="00424E5B"/>
    <w:rsid w:val="00425468"/>
    <w:rsid w:val="0042623F"/>
    <w:rsid w:val="00426242"/>
    <w:rsid w:val="00426C24"/>
    <w:rsid w:val="004272CE"/>
    <w:rsid w:val="00427732"/>
    <w:rsid w:val="00427C17"/>
    <w:rsid w:val="004305C7"/>
    <w:rsid w:val="004316C1"/>
    <w:rsid w:val="00431737"/>
    <w:rsid w:val="00431B4B"/>
    <w:rsid w:val="00431F51"/>
    <w:rsid w:val="00432091"/>
    <w:rsid w:val="00432C92"/>
    <w:rsid w:val="00433385"/>
    <w:rsid w:val="00433CC9"/>
    <w:rsid w:val="00433DAE"/>
    <w:rsid w:val="00436685"/>
    <w:rsid w:val="00436793"/>
    <w:rsid w:val="00436B78"/>
    <w:rsid w:val="00436B7F"/>
    <w:rsid w:val="00436C02"/>
    <w:rsid w:val="00436FEF"/>
    <w:rsid w:val="004377AD"/>
    <w:rsid w:val="004379CB"/>
    <w:rsid w:val="00437B3A"/>
    <w:rsid w:val="004402B3"/>
    <w:rsid w:val="004407EE"/>
    <w:rsid w:val="00440A41"/>
    <w:rsid w:val="00440ABB"/>
    <w:rsid w:val="00440B84"/>
    <w:rsid w:val="00441BA0"/>
    <w:rsid w:val="00442F1A"/>
    <w:rsid w:val="004430DD"/>
    <w:rsid w:val="00443113"/>
    <w:rsid w:val="004438BA"/>
    <w:rsid w:val="0044435C"/>
    <w:rsid w:val="00444758"/>
    <w:rsid w:val="00444778"/>
    <w:rsid w:val="004453E4"/>
    <w:rsid w:val="004467E5"/>
    <w:rsid w:val="00447877"/>
    <w:rsid w:val="004504B9"/>
    <w:rsid w:val="004506FD"/>
    <w:rsid w:val="00450BB7"/>
    <w:rsid w:val="00450E60"/>
    <w:rsid w:val="0045189D"/>
    <w:rsid w:val="0045209B"/>
    <w:rsid w:val="00452438"/>
    <w:rsid w:val="00452725"/>
    <w:rsid w:val="004528AE"/>
    <w:rsid w:val="0045297B"/>
    <w:rsid w:val="00452FB4"/>
    <w:rsid w:val="00454BBE"/>
    <w:rsid w:val="004552E5"/>
    <w:rsid w:val="0045551F"/>
    <w:rsid w:val="00457766"/>
    <w:rsid w:val="004579BA"/>
    <w:rsid w:val="00457ACF"/>
    <w:rsid w:val="00457C21"/>
    <w:rsid w:val="004602B4"/>
    <w:rsid w:val="0046130C"/>
    <w:rsid w:val="00461F65"/>
    <w:rsid w:val="0046344A"/>
    <w:rsid w:val="004635C1"/>
    <w:rsid w:val="00463862"/>
    <w:rsid w:val="00463BE7"/>
    <w:rsid w:val="00463DBF"/>
    <w:rsid w:val="00463F3F"/>
    <w:rsid w:val="004648B7"/>
    <w:rsid w:val="00464D2D"/>
    <w:rsid w:val="00464DF8"/>
    <w:rsid w:val="00464E1E"/>
    <w:rsid w:val="00465024"/>
    <w:rsid w:val="0046522A"/>
    <w:rsid w:val="00465AA2"/>
    <w:rsid w:val="00465F3B"/>
    <w:rsid w:val="00467A42"/>
    <w:rsid w:val="0047041E"/>
    <w:rsid w:val="0047064A"/>
    <w:rsid w:val="00470D7B"/>
    <w:rsid w:val="00471EC6"/>
    <w:rsid w:val="00472B4D"/>
    <w:rsid w:val="00472F3A"/>
    <w:rsid w:val="004736EA"/>
    <w:rsid w:val="00473850"/>
    <w:rsid w:val="004738C5"/>
    <w:rsid w:val="004738D3"/>
    <w:rsid w:val="00474369"/>
    <w:rsid w:val="004747AE"/>
    <w:rsid w:val="004749B8"/>
    <w:rsid w:val="00474C9F"/>
    <w:rsid w:val="00474D76"/>
    <w:rsid w:val="00474E6D"/>
    <w:rsid w:val="00474EDD"/>
    <w:rsid w:val="004754D4"/>
    <w:rsid w:val="00475635"/>
    <w:rsid w:val="00475D4C"/>
    <w:rsid w:val="00476071"/>
    <w:rsid w:val="004761E4"/>
    <w:rsid w:val="00477074"/>
    <w:rsid w:val="00477865"/>
    <w:rsid w:val="00480F8B"/>
    <w:rsid w:val="004815EA"/>
    <w:rsid w:val="0048162A"/>
    <w:rsid w:val="00481D2A"/>
    <w:rsid w:val="00482E40"/>
    <w:rsid w:val="00483E40"/>
    <w:rsid w:val="004840BF"/>
    <w:rsid w:val="00484528"/>
    <w:rsid w:val="00484995"/>
    <w:rsid w:val="004849C8"/>
    <w:rsid w:val="00484BAF"/>
    <w:rsid w:val="00484C00"/>
    <w:rsid w:val="00484C83"/>
    <w:rsid w:val="00484CFE"/>
    <w:rsid w:val="004856B7"/>
    <w:rsid w:val="00485C0B"/>
    <w:rsid w:val="004867A5"/>
    <w:rsid w:val="004871C1"/>
    <w:rsid w:val="004871D7"/>
    <w:rsid w:val="004874E0"/>
    <w:rsid w:val="004878EF"/>
    <w:rsid w:val="0049069B"/>
    <w:rsid w:val="00491AEE"/>
    <w:rsid w:val="00491B58"/>
    <w:rsid w:val="00491BBF"/>
    <w:rsid w:val="00492395"/>
    <w:rsid w:val="004925D7"/>
    <w:rsid w:val="0049271F"/>
    <w:rsid w:val="004929EB"/>
    <w:rsid w:val="004930F4"/>
    <w:rsid w:val="004933FA"/>
    <w:rsid w:val="00494599"/>
    <w:rsid w:val="004949C3"/>
    <w:rsid w:val="00494E2A"/>
    <w:rsid w:val="0049553D"/>
    <w:rsid w:val="00495ABF"/>
    <w:rsid w:val="00495DA1"/>
    <w:rsid w:val="0049643C"/>
    <w:rsid w:val="004967FA"/>
    <w:rsid w:val="004969CA"/>
    <w:rsid w:val="00497504"/>
    <w:rsid w:val="004A1372"/>
    <w:rsid w:val="004A144C"/>
    <w:rsid w:val="004A1AA0"/>
    <w:rsid w:val="004A1B1C"/>
    <w:rsid w:val="004A1B78"/>
    <w:rsid w:val="004A1B98"/>
    <w:rsid w:val="004A1ED3"/>
    <w:rsid w:val="004A2042"/>
    <w:rsid w:val="004A23C4"/>
    <w:rsid w:val="004A26F3"/>
    <w:rsid w:val="004A3208"/>
    <w:rsid w:val="004A39FE"/>
    <w:rsid w:val="004A4796"/>
    <w:rsid w:val="004A4A3D"/>
    <w:rsid w:val="004A4D81"/>
    <w:rsid w:val="004A4E0C"/>
    <w:rsid w:val="004A5123"/>
    <w:rsid w:val="004A5336"/>
    <w:rsid w:val="004A5993"/>
    <w:rsid w:val="004A5AE6"/>
    <w:rsid w:val="004A631D"/>
    <w:rsid w:val="004A65CF"/>
    <w:rsid w:val="004A6ED3"/>
    <w:rsid w:val="004A770A"/>
    <w:rsid w:val="004A770B"/>
    <w:rsid w:val="004A7A63"/>
    <w:rsid w:val="004A7BB5"/>
    <w:rsid w:val="004A7BFB"/>
    <w:rsid w:val="004A7E9D"/>
    <w:rsid w:val="004B0248"/>
    <w:rsid w:val="004B06C4"/>
    <w:rsid w:val="004B15FF"/>
    <w:rsid w:val="004B1671"/>
    <w:rsid w:val="004B16CB"/>
    <w:rsid w:val="004B1CBB"/>
    <w:rsid w:val="004B1D91"/>
    <w:rsid w:val="004B1EE5"/>
    <w:rsid w:val="004B1F04"/>
    <w:rsid w:val="004B21C0"/>
    <w:rsid w:val="004B32B9"/>
    <w:rsid w:val="004B3515"/>
    <w:rsid w:val="004B38B9"/>
    <w:rsid w:val="004B3C4A"/>
    <w:rsid w:val="004B41DD"/>
    <w:rsid w:val="004B4939"/>
    <w:rsid w:val="004B57FD"/>
    <w:rsid w:val="004B6AFA"/>
    <w:rsid w:val="004B76A2"/>
    <w:rsid w:val="004B780E"/>
    <w:rsid w:val="004B7A06"/>
    <w:rsid w:val="004B7DE6"/>
    <w:rsid w:val="004C04E4"/>
    <w:rsid w:val="004C05AF"/>
    <w:rsid w:val="004C0BB1"/>
    <w:rsid w:val="004C11A6"/>
    <w:rsid w:val="004C11A9"/>
    <w:rsid w:val="004C1817"/>
    <w:rsid w:val="004C1A55"/>
    <w:rsid w:val="004C1C23"/>
    <w:rsid w:val="004C3167"/>
    <w:rsid w:val="004C3B0C"/>
    <w:rsid w:val="004C3B66"/>
    <w:rsid w:val="004C3C9D"/>
    <w:rsid w:val="004C3DD0"/>
    <w:rsid w:val="004C4477"/>
    <w:rsid w:val="004C5419"/>
    <w:rsid w:val="004C54F1"/>
    <w:rsid w:val="004C5C4A"/>
    <w:rsid w:val="004C6ADE"/>
    <w:rsid w:val="004C753B"/>
    <w:rsid w:val="004C7602"/>
    <w:rsid w:val="004C772E"/>
    <w:rsid w:val="004C7ED8"/>
    <w:rsid w:val="004D02BA"/>
    <w:rsid w:val="004D051F"/>
    <w:rsid w:val="004D0738"/>
    <w:rsid w:val="004D0E19"/>
    <w:rsid w:val="004D12FE"/>
    <w:rsid w:val="004D20C1"/>
    <w:rsid w:val="004D233C"/>
    <w:rsid w:val="004D251D"/>
    <w:rsid w:val="004D2BF1"/>
    <w:rsid w:val="004D33ED"/>
    <w:rsid w:val="004D392B"/>
    <w:rsid w:val="004D4D00"/>
    <w:rsid w:val="004D5BF0"/>
    <w:rsid w:val="004D600C"/>
    <w:rsid w:val="004D60E4"/>
    <w:rsid w:val="004D6573"/>
    <w:rsid w:val="004D66A2"/>
    <w:rsid w:val="004D6C31"/>
    <w:rsid w:val="004D77C7"/>
    <w:rsid w:val="004D7AF7"/>
    <w:rsid w:val="004E0613"/>
    <w:rsid w:val="004E06AA"/>
    <w:rsid w:val="004E09CB"/>
    <w:rsid w:val="004E0E5D"/>
    <w:rsid w:val="004E13A7"/>
    <w:rsid w:val="004E17EA"/>
    <w:rsid w:val="004E1DE6"/>
    <w:rsid w:val="004E244B"/>
    <w:rsid w:val="004E3839"/>
    <w:rsid w:val="004E41BA"/>
    <w:rsid w:val="004E440F"/>
    <w:rsid w:val="004E4974"/>
    <w:rsid w:val="004E5E06"/>
    <w:rsid w:val="004E6018"/>
    <w:rsid w:val="004E6028"/>
    <w:rsid w:val="004E6FB5"/>
    <w:rsid w:val="004E73FA"/>
    <w:rsid w:val="004E7938"/>
    <w:rsid w:val="004E7CC2"/>
    <w:rsid w:val="004E7E84"/>
    <w:rsid w:val="004F03DA"/>
    <w:rsid w:val="004F11BD"/>
    <w:rsid w:val="004F137E"/>
    <w:rsid w:val="004F1C1D"/>
    <w:rsid w:val="004F2081"/>
    <w:rsid w:val="004F242B"/>
    <w:rsid w:val="004F269B"/>
    <w:rsid w:val="004F287A"/>
    <w:rsid w:val="004F2D76"/>
    <w:rsid w:val="004F2F59"/>
    <w:rsid w:val="004F3F9B"/>
    <w:rsid w:val="004F41F1"/>
    <w:rsid w:val="004F44B7"/>
    <w:rsid w:val="004F44F6"/>
    <w:rsid w:val="004F46C1"/>
    <w:rsid w:val="004F4C40"/>
    <w:rsid w:val="004F4F4E"/>
    <w:rsid w:val="004F5F36"/>
    <w:rsid w:val="004F6544"/>
    <w:rsid w:val="004F6A83"/>
    <w:rsid w:val="004F6DC9"/>
    <w:rsid w:val="004F7179"/>
    <w:rsid w:val="004F782C"/>
    <w:rsid w:val="004F7AD2"/>
    <w:rsid w:val="004F7BD1"/>
    <w:rsid w:val="0050053C"/>
    <w:rsid w:val="005005E6"/>
    <w:rsid w:val="005006E3"/>
    <w:rsid w:val="00500821"/>
    <w:rsid w:val="00500B9F"/>
    <w:rsid w:val="00501442"/>
    <w:rsid w:val="00501B50"/>
    <w:rsid w:val="0050245C"/>
    <w:rsid w:val="00502824"/>
    <w:rsid w:val="00502B91"/>
    <w:rsid w:val="00502E39"/>
    <w:rsid w:val="005034F5"/>
    <w:rsid w:val="00503DF7"/>
    <w:rsid w:val="00504183"/>
    <w:rsid w:val="005044DF"/>
    <w:rsid w:val="00504656"/>
    <w:rsid w:val="00504DE3"/>
    <w:rsid w:val="0050511D"/>
    <w:rsid w:val="005054B8"/>
    <w:rsid w:val="005059F0"/>
    <w:rsid w:val="00505D0B"/>
    <w:rsid w:val="00506773"/>
    <w:rsid w:val="00506A28"/>
    <w:rsid w:val="00506B4D"/>
    <w:rsid w:val="00507405"/>
    <w:rsid w:val="0050773D"/>
    <w:rsid w:val="005079E5"/>
    <w:rsid w:val="005100AA"/>
    <w:rsid w:val="0051011B"/>
    <w:rsid w:val="0051034D"/>
    <w:rsid w:val="00510D72"/>
    <w:rsid w:val="0051190B"/>
    <w:rsid w:val="00511C17"/>
    <w:rsid w:val="0051210C"/>
    <w:rsid w:val="00512164"/>
    <w:rsid w:val="005124A1"/>
    <w:rsid w:val="005136C5"/>
    <w:rsid w:val="00513AE6"/>
    <w:rsid w:val="00513BF3"/>
    <w:rsid w:val="005141E6"/>
    <w:rsid w:val="005144A4"/>
    <w:rsid w:val="0051468F"/>
    <w:rsid w:val="00514E5D"/>
    <w:rsid w:val="00515372"/>
    <w:rsid w:val="00515C42"/>
    <w:rsid w:val="00516890"/>
    <w:rsid w:val="005169D1"/>
    <w:rsid w:val="00517133"/>
    <w:rsid w:val="005176E4"/>
    <w:rsid w:val="005212D3"/>
    <w:rsid w:val="005213FB"/>
    <w:rsid w:val="00521AB7"/>
    <w:rsid w:val="0052274B"/>
    <w:rsid w:val="00523184"/>
    <w:rsid w:val="0052519C"/>
    <w:rsid w:val="0052527C"/>
    <w:rsid w:val="00525560"/>
    <w:rsid w:val="0052595E"/>
    <w:rsid w:val="00526610"/>
    <w:rsid w:val="0052756F"/>
    <w:rsid w:val="00527AFB"/>
    <w:rsid w:val="00530B18"/>
    <w:rsid w:val="00531430"/>
    <w:rsid w:val="0053153C"/>
    <w:rsid w:val="0053208A"/>
    <w:rsid w:val="00532362"/>
    <w:rsid w:val="00532CE1"/>
    <w:rsid w:val="00532F55"/>
    <w:rsid w:val="00533235"/>
    <w:rsid w:val="00533609"/>
    <w:rsid w:val="00533C71"/>
    <w:rsid w:val="00533F58"/>
    <w:rsid w:val="00533F95"/>
    <w:rsid w:val="00533FAE"/>
    <w:rsid w:val="0053456A"/>
    <w:rsid w:val="005351CF"/>
    <w:rsid w:val="00535D44"/>
    <w:rsid w:val="005363A1"/>
    <w:rsid w:val="00536976"/>
    <w:rsid w:val="005369D5"/>
    <w:rsid w:val="00536F49"/>
    <w:rsid w:val="0053756E"/>
    <w:rsid w:val="005378D1"/>
    <w:rsid w:val="00537F7E"/>
    <w:rsid w:val="00540542"/>
    <w:rsid w:val="005413CA"/>
    <w:rsid w:val="0054162B"/>
    <w:rsid w:val="00541A26"/>
    <w:rsid w:val="00541CC2"/>
    <w:rsid w:val="00541E95"/>
    <w:rsid w:val="00541F5E"/>
    <w:rsid w:val="00541F70"/>
    <w:rsid w:val="00542754"/>
    <w:rsid w:val="0054277B"/>
    <w:rsid w:val="00543764"/>
    <w:rsid w:val="00543785"/>
    <w:rsid w:val="00543E8D"/>
    <w:rsid w:val="00544615"/>
    <w:rsid w:val="00545476"/>
    <w:rsid w:val="00545B6A"/>
    <w:rsid w:val="005468B2"/>
    <w:rsid w:val="00546BD5"/>
    <w:rsid w:val="00546EF8"/>
    <w:rsid w:val="00546F7C"/>
    <w:rsid w:val="00547054"/>
    <w:rsid w:val="005516C4"/>
    <w:rsid w:val="00552472"/>
    <w:rsid w:val="00552BC1"/>
    <w:rsid w:val="00552F0C"/>
    <w:rsid w:val="00553844"/>
    <w:rsid w:val="00553B4E"/>
    <w:rsid w:val="00553C2D"/>
    <w:rsid w:val="00553F1A"/>
    <w:rsid w:val="00553F2A"/>
    <w:rsid w:val="005541D6"/>
    <w:rsid w:val="00554290"/>
    <w:rsid w:val="005543E3"/>
    <w:rsid w:val="00554CF2"/>
    <w:rsid w:val="00555ACB"/>
    <w:rsid w:val="00555BD1"/>
    <w:rsid w:val="00556E23"/>
    <w:rsid w:val="00557475"/>
    <w:rsid w:val="00557902"/>
    <w:rsid w:val="005579F2"/>
    <w:rsid w:val="00557B9B"/>
    <w:rsid w:val="00557C04"/>
    <w:rsid w:val="00557E4D"/>
    <w:rsid w:val="0056105D"/>
    <w:rsid w:val="005614EB"/>
    <w:rsid w:val="0056159C"/>
    <w:rsid w:val="005618B3"/>
    <w:rsid w:val="00561D7D"/>
    <w:rsid w:val="00561F94"/>
    <w:rsid w:val="00561FC3"/>
    <w:rsid w:val="00562CB3"/>
    <w:rsid w:val="00563243"/>
    <w:rsid w:val="00563396"/>
    <w:rsid w:val="00564131"/>
    <w:rsid w:val="00565079"/>
    <w:rsid w:val="005653B6"/>
    <w:rsid w:val="00565C84"/>
    <w:rsid w:val="00566307"/>
    <w:rsid w:val="00566A54"/>
    <w:rsid w:val="005675D7"/>
    <w:rsid w:val="0057024F"/>
    <w:rsid w:val="005702DE"/>
    <w:rsid w:val="00570480"/>
    <w:rsid w:val="005714BD"/>
    <w:rsid w:val="0057164A"/>
    <w:rsid w:val="00572348"/>
    <w:rsid w:val="005726B6"/>
    <w:rsid w:val="00572BB7"/>
    <w:rsid w:val="005740F4"/>
    <w:rsid w:val="0057495D"/>
    <w:rsid w:val="0057499F"/>
    <w:rsid w:val="00574DF4"/>
    <w:rsid w:val="00575006"/>
    <w:rsid w:val="0057529F"/>
    <w:rsid w:val="0057602C"/>
    <w:rsid w:val="0057628E"/>
    <w:rsid w:val="005764CC"/>
    <w:rsid w:val="00576C71"/>
    <w:rsid w:val="00577101"/>
    <w:rsid w:val="00577593"/>
    <w:rsid w:val="00577D3E"/>
    <w:rsid w:val="00577E87"/>
    <w:rsid w:val="00580BA1"/>
    <w:rsid w:val="005812D6"/>
    <w:rsid w:val="00581B4B"/>
    <w:rsid w:val="00581E8F"/>
    <w:rsid w:val="00583859"/>
    <w:rsid w:val="00583918"/>
    <w:rsid w:val="005842A9"/>
    <w:rsid w:val="005847CA"/>
    <w:rsid w:val="005848B9"/>
    <w:rsid w:val="00585F9A"/>
    <w:rsid w:val="005861C8"/>
    <w:rsid w:val="00586E1F"/>
    <w:rsid w:val="00587106"/>
    <w:rsid w:val="005871AB"/>
    <w:rsid w:val="0058799A"/>
    <w:rsid w:val="00590C3C"/>
    <w:rsid w:val="00590CD8"/>
    <w:rsid w:val="00590F54"/>
    <w:rsid w:val="00591488"/>
    <w:rsid w:val="00591877"/>
    <w:rsid w:val="00591914"/>
    <w:rsid w:val="00591E98"/>
    <w:rsid w:val="00592612"/>
    <w:rsid w:val="0059267F"/>
    <w:rsid w:val="005927E0"/>
    <w:rsid w:val="0059378F"/>
    <w:rsid w:val="00593E6C"/>
    <w:rsid w:val="00593FBC"/>
    <w:rsid w:val="005943D5"/>
    <w:rsid w:val="005943E5"/>
    <w:rsid w:val="00594BBA"/>
    <w:rsid w:val="00594EAF"/>
    <w:rsid w:val="00595663"/>
    <w:rsid w:val="00595900"/>
    <w:rsid w:val="00595D97"/>
    <w:rsid w:val="00596224"/>
    <w:rsid w:val="005964B2"/>
    <w:rsid w:val="00596558"/>
    <w:rsid w:val="00596E8B"/>
    <w:rsid w:val="00597BEC"/>
    <w:rsid w:val="005A060C"/>
    <w:rsid w:val="005A06C0"/>
    <w:rsid w:val="005A0905"/>
    <w:rsid w:val="005A0A22"/>
    <w:rsid w:val="005A1157"/>
    <w:rsid w:val="005A1389"/>
    <w:rsid w:val="005A23FC"/>
    <w:rsid w:val="005A269C"/>
    <w:rsid w:val="005A33F5"/>
    <w:rsid w:val="005A3884"/>
    <w:rsid w:val="005A3B04"/>
    <w:rsid w:val="005A3CEA"/>
    <w:rsid w:val="005A3F69"/>
    <w:rsid w:val="005A41E2"/>
    <w:rsid w:val="005A426C"/>
    <w:rsid w:val="005A4313"/>
    <w:rsid w:val="005A445C"/>
    <w:rsid w:val="005A5960"/>
    <w:rsid w:val="005A6127"/>
    <w:rsid w:val="005A65D4"/>
    <w:rsid w:val="005A6E95"/>
    <w:rsid w:val="005A6FE6"/>
    <w:rsid w:val="005B075E"/>
    <w:rsid w:val="005B0839"/>
    <w:rsid w:val="005B0AEB"/>
    <w:rsid w:val="005B1061"/>
    <w:rsid w:val="005B1750"/>
    <w:rsid w:val="005B20B5"/>
    <w:rsid w:val="005B222F"/>
    <w:rsid w:val="005B2357"/>
    <w:rsid w:val="005B2C3C"/>
    <w:rsid w:val="005B305B"/>
    <w:rsid w:val="005B3283"/>
    <w:rsid w:val="005B32D4"/>
    <w:rsid w:val="005B3B03"/>
    <w:rsid w:val="005B3CAB"/>
    <w:rsid w:val="005B3DA5"/>
    <w:rsid w:val="005B4335"/>
    <w:rsid w:val="005B491A"/>
    <w:rsid w:val="005B4947"/>
    <w:rsid w:val="005B57C0"/>
    <w:rsid w:val="005B5C5A"/>
    <w:rsid w:val="005B5C9E"/>
    <w:rsid w:val="005B6A27"/>
    <w:rsid w:val="005B7A9B"/>
    <w:rsid w:val="005B7B40"/>
    <w:rsid w:val="005C04F2"/>
    <w:rsid w:val="005C0A3E"/>
    <w:rsid w:val="005C160F"/>
    <w:rsid w:val="005C16BC"/>
    <w:rsid w:val="005C1818"/>
    <w:rsid w:val="005C22B9"/>
    <w:rsid w:val="005C22E0"/>
    <w:rsid w:val="005C270E"/>
    <w:rsid w:val="005C2E89"/>
    <w:rsid w:val="005C30FB"/>
    <w:rsid w:val="005C3D4A"/>
    <w:rsid w:val="005C3EA1"/>
    <w:rsid w:val="005C4BDA"/>
    <w:rsid w:val="005C5638"/>
    <w:rsid w:val="005C5707"/>
    <w:rsid w:val="005C656D"/>
    <w:rsid w:val="005C6598"/>
    <w:rsid w:val="005C6902"/>
    <w:rsid w:val="005C69CB"/>
    <w:rsid w:val="005C6E88"/>
    <w:rsid w:val="005C6E8D"/>
    <w:rsid w:val="005C7710"/>
    <w:rsid w:val="005C7D36"/>
    <w:rsid w:val="005D078D"/>
    <w:rsid w:val="005D0873"/>
    <w:rsid w:val="005D125A"/>
    <w:rsid w:val="005D1350"/>
    <w:rsid w:val="005D165D"/>
    <w:rsid w:val="005D19F5"/>
    <w:rsid w:val="005D1AFF"/>
    <w:rsid w:val="005D1CF3"/>
    <w:rsid w:val="005D1F33"/>
    <w:rsid w:val="005D274E"/>
    <w:rsid w:val="005D2A9C"/>
    <w:rsid w:val="005D2CA6"/>
    <w:rsid w:val="005D32F3"/>
    <w:rsid w:val="005D3740"/>
    <w:rsid w:val="005D3BD6"/>
    <w:rsid w:val="005D3D70"/>
    <w:rsid w:val="005D4418"/>
    <w:rsid w:val="005D4595"/>
    <w:rsid w:val="005D5349"/>
    <w:rsid w:val="005D618F"/>
    <w:rsid w:val="005D72BB"/>
    <w:rsid w:val="005D74E8"/>
    <w:rsid w:val="005D7C7E"/>
    <w:rsid w:val="005E02E5"/>
    <w:rsid w:val="005E09E2"/>
    <w:rsid w:val="005E0B40"/>
    <w:rsid w:val="005E2113"/>
    <w:rsid w:val="005E28BB"/>
    <w:rsid w:val="005E2AC3"/>
    <w:rsid w:val="005E3569"/>
    <w:rsid w:val="005E35BA"/>
    <w:rsid w:val="005E3711"/>
    <w:rsid w:val="005E3B2A"/>
    <w:rsid w:val="005E46E5"/>
    <w:rsid w:val="005E49E0"/>
    <w:rsid w:val="005E49ED"/>
    <w:rsid w:val="005E4F4B"/>
    <w:rsid w:val="005E5026"/>
    <w:rsid w:val="005E66E6"/>
    <w:rsid w:val="005E6C62"/>
    <w:rsid w:val="005E6ECB"/>
    <w:rsid w:val="005E7713"/>
    <w:rsid w:val="005E7DF7"/>
    <w:rsid w:val="005E7EFD"/>
    <w:rsid w:val="005F032E"/>
    <w:rsid w:val="005F057F"/>
    <w:rsid w:val="005F1ACA"/>
    <w:rsid w:val="005F31DA"/>
    <w:rsid w:val="005F31FD"/>
    <w:rsid w:val="005F4E19"/>
    <w:rsid w:val="005F4E92"/>
    <w:rsid w:val="005F5BC5"/>
    <w:rsid w:val="005F5F5E"/>
    <w:rsid w:val="005F6A7B"/>
    <w:rsid w:val="0060069E"/>
    <w:rsid w:val="00600F84"/>
    <w:rsid w:val="0060136C"/>
    <w:rsid w:val="00601872"/>
    <w:rsid w:val="00601A72"/>
    <w:rsid w:val="006022BE"/>
    <w:rsid w:val="00602BDF"/>
    <w:rsid w:val="00602C57"/>
    <w:rsid w:val="00602DA4"/>
    <w:rsid w:val="006031ED"/>
    <w:rsid w:val="00603502"/>
    <w:rsid w:val="00603862"/>
    <w:rsid w:val="00603AE2"/>
    <w:rsid w:val="00604030"/>
    <w:rsid w:val="006041E0"/>
    <w:rsid w:val="00604BFA"/>
    <w:rsid w:val="00604C13"/>
    <w:rsid w:val="00604DA1"/>
    <w:rsid w:val="006052EC"/>
    <w:rsid w:val="006054AB"/>
    <w:rsid w:val="006057BB"/>
    <w:rsid w:val="00605F2E"/>
    <w:rsid w:val="00606005"/>
    <w:rsid w:val="0060626B"/>
    <w:rsid w:val="006064F2"/>
    <w:rsid w:val="00606D96"/>
    <w:rsid w:val="0060745B"/>
    <w:rsid w:val="0060749B"/>
    <w:rsid w:val="00607C41"/>
    <w:rsid w:val="00607CDA"/>
    <w:rsid w:val="0061005C"/>
    <w:rsid w:val="00611628"/>
    <w:rsid w:val="0061167E"/>
    <w:rsid w:val="00611974"/>
    <w:rsid w:val="00611B0A"/>
    <w:rsid w:val="00611F53"/>
    <w:rsid w:val="00612515"/>
    <w:rsid w:val="00612A26"/>
    <w:rsid w:val="00612BB1"/>
    <w:rsid w:val="00612C12"/>
    <w:rsid w:val="00612E02"/>
    <w:rsid w:val="0061305D"/>
    <w:rsid w:val="0061347A"/>
    <w:rsid w:val="0061373C"/>
    <w:rsid w:val="0061381A"/>
    <w:rsid w:val="00613B6C"/>
    <w:rsid w:val="00613E1E"/>
    <w:rsid w:val="006142D6"/>
    <w:rsid w:val="00614424"/>
    <w:rsid w:val="00614AC2"/>
    <w:rsid w:val="00614AFA"/>
    <w:rsid w:val="00614F11"/>
    <w:rsid w:val="00614FEF"/>
    <w:rsid w:val="00615229"/>
    <w:rsid w:val="0061595F"/>
    <w:rsid w:val="0061745F"/>
    <w:rsid w:val="006176CA"/>
    <w:rsid w:val="00617715"/>
    <w:rsid w:val="00617790"/>
    <w:rsid w:val="006200A9"/>
    <w:rsid w:val="006202D1"/>
    <w:rsid w:val="0062075F"/>
    <w:rsid w:val="00620836"/>
    <w:rsid w:val="00620B93"/>
    <w:rsid w:val="00620EDF"/>
    <w:rsid w:val="00621CFB"/>
    <w:rsid w:val="00622D61"/>
    <w:rsid w:val="00622F6E"/>
    <w:rsid w:val="00623012"/>
    <w:rsid w:val="006231EA"/>
    <w:rsid w:val="006235E3"/>
    <w:rsid w:val="00623946"/>
    <w:rsid w:val="0062397C"/>
    <w:rsid w:val="006239D9"/>
    <w:rsid w:val="006239E9"/>
    <w:rsid w:val="006240BD"/>
    <w:rsid w:val="00624204"/>
    <w:rsid w:val="006249EE"/>
    <w:rsid w:val="00624A07"/>
    <w:rsid w:val="00624A54"/>
    <w:rsid w:val="00624C7D"/>
    <w:rsid w:val="006250C3"/>
    <w:rsid w:val="00625528"/>
    <w:rsid w:val="00626528"/>
    <w:rsid w:val="00626579"/>
    <w:rsid w:val="006269DA"/>
    <w:rsid w:val="00627114"/>
    <w:rsid w:val="00627408"/>
    <w:rsid w:val="00627518"/>
    <w:rsid w:val="006302FA"/>
    <w:rsid w:val="006314D9"/>
    <w:rsid w:val="00631A05"/>
    <w:rsid w:val="00631D99"/>
    <w:rsid w:val="006321F3"/>
    <w:rsid w:val="0063246F"/>
    <w:rsid w:val="00632826"/>
    <w:rsid w:val="00632D00"/>
    <w:rsid w:val="00632D05"/>
    <w:rsid w:val="006334ED"/>
    <w:rsid w:val="0063371D"/>
    <w:rsid w:val="0063371F"/>
    <w:rsid w:val="006349E6"/>
    <w:rsid w:val="00634B99"/>
    <w:rsid w:val="00635243"/>
    <w:rsid w:val="00635DD1"/>
    <w:rsid w:val="00636142"/>
    <w:rsid w:val="0063670A"/>
    <w:rsid w:val="00636B26"/>
    <w:rsid w:val="0063725D"/>
    <w:rsid w:val="006377CE"/>
    <w:rsid w:val="00640031"/>
    <w:rsid w:val="006400D4"/>
    <w:rsid w:val="006408CF"/>
    <w:rsid w:val="00641D1E"/>
    <w:rsid w:val="00641D44"/>
    <w:rsid w:val="00641E6C"/>
    <w:rsid w:val="0064250A"/>
    <w:rsid w:val="00642BE5"/>
    <w:rsid w:val="00642F91"/>
    <w:rsid w:val="00643ED6"/>
    <w:rsid w:val="006445C1"/>
    <w:rsid w:val="0064479D"/>
    <w:rsid w:val="00644AD2"/>
    <w:rsid w:val="00645325"/>
    <w:rsid w:val="00645D2E"/>
    <w:rsid w:val="00645DDD"/>
    <w:rsid w:val="0064629C"/>
    <w:rsid w:val="006467E3"/>
    <w:rsid w:val="006474EF"/>
    <w:rsid w:val="00647639"/>
    <w:rsid w:val="00647839"/>
    <w:rsid w:val="00647BEE"/>
    <w:rsid w:val="00647C9A"/>
    <w:rsid w:val="00647D15"/>
    <w:rsid w:val="00647DC3"/>
    <w:rsid w:val="0065083C"/>
    <w:rsid w:val="006512B0"/>
    <w:rsid w:val="00652BF5"/>
    <w:rsid w:val="00652CD6"/>
    <w:rsid w:val="00653CB1"/>
    <w:rsid w:val="00653F18"/>
    <w:rsid w:val="00653FBF"/>
    <w:rsid w:val="00654135"/>
    <w:rsid w:val="0065479D"/>
    <w:rsid w:val="00654E55"/>
    <w:rsid w:val="00654F3A"/>
    <w:rsid w:val="006550A3"/>
    <w:rsid w:val="006551AB"/>
    <w:rsid w:val="00655593"/>
    <w:rsid w:val="0065574C"/>
    <w:rsid w:val="00655AB6"/>
    <w:rsid w:val="00655C10"/>
    <w:rsid w:val="00655C45"/>
    <w:rsid w:val="00655E9C"/>
    <w:rsid w:val="00656069"/>
    <w:rsid w:val="0065646E"/>
    <w:rsid w:val="0065649C"/>
    <w:rsid w:val="006571FB"/>
    <w:rsid w:val="00657D79"/>
    <w:rsid w:val="00660179"/>
    <w:rsid w:val="006609DB"/>
    <w:rsid w:val="00660C47"/>
    <w:rsid w:val="00662084"/>
    <w:rsid w:val="006621BB"/>
    <w:rsid w:val="006625DF"/>
    <w:rsid w:val="0066294B"/>
    <w:rsid w:val="00662B77"/>
    <w:rsid w:val="00662CEF"/>
    <w:rsid w:val="00662F07"/>
    <w:rsid w:val="006630B1"/>
    <w:rsid w:val="00663268"/>
    <w:rsid w:val="00663F01"/>
    <w:rsid w:val="006651FB"/>
    <w:rsid w:val="006658E3"/>
    <w:rsid w:val="00666638"/>
    <w:rsid w:val="0066689F"/>
    <w:rsid w:val="00666AD4"/>
    <w:rsid w:val="00666B09"/>
    <w:rsid w:val="0066732C"/>
    <w:rsid w:val="00667DB6"/>
    <w:rsid w:val="00670878"/>
    <w:rsid w:val="00670960"/>
    <w:rsid w:val="00670B9C"/>
    <w:rsid w:val="0067102D"/>
    <w:rsid w:val="0067127C"/>
    <w:rsid w:val="00671599"/>
    <w:rsid w:val="006715CD"/>
    <w:rsid w:val="00671646"/>
    <w:rsid w:val="006718F2"/>
    <w:rsid w:val="00671E91"/>
    <w:rsid w:val="00671F8A"/>
    <w:rsid w:val="00672452"/>
    <w:rsid w:val="00672C7D"/>
    <w:rsid w:val="00673712"/>
    <w:rsid w:val="00673C50"/>
    <w:rsid w:val="00673E8B"/>
    <w:rsid w:val="00673EE4"/>
    <w:rsid w:val="00673F39"/>
    <w:rsid w:val="00674449"/>
    <w:rsid w:val="00674582"/>
    <w:rsid w:val="00674719"/>
    <w:rsid w:val="00675465"/>
    <w:rsid w:val="006756E0"/>
    <w:rsid w:val="00675956"/>
    <w:rsid w:val="0067626B"/>
    <w:rsid w:val="00676285"/>
    <w:rsid w:val="00676710"/>
    <w:rsid w:val="00676E73"/>
    <w:rsid w:val="00676F7C"/>
    <w:rsid w:val="00676FE6"/>
    <w:rsid w:val="006770D4"/>
    <w:rsid w:val="00677852"/>
    <w:rsid w:val="00677969"/>
    <w:rsid w:val="00677EBF"/>
    <w:rsid w:val="0068053E"/>
    <w:rsid w:val="00680C18"/>
    <w:rsid w:val="00680C6C"/>
    <w:rsid w:val="00680DA6"/>
    <w:rsid w:val="00680EE8"/>
    <w:rsid w:val="0068126C"/>
    <w:rsid w:val="00681497"/>
    <w:rsid w:val="006814BF"/>
    <w:rsid w:val="00682216"/>
    <w:rsid w:val="0068232C"/>
    <w:rsid w:val="00682660"/>
    <w:rsid w:val="006829BE"/>
    <w:rsid w:val="00684426"/>
    <w:rsid w:val="00684482"/>
    <w:rsid w:val="00684A82"/>
    <w:rsid w:val="00684B11"/>
    <w:rsid w:val="00684DF4"/>
    <w:rsid w:val="006852EC"/>
    <w:rsid w:val="00686370"/>
    <w:rsid w:val="00686873"/>
    <w:rsid w:val="00686967"/>
    <w:rsid w:val="00686C28"/>
    <w:rsid w:val="006871F3"/>
    <w:rsid w:val="006875F6"/>
    <w:rsid w:val="00687B21"/>
    <w:rsid w:val="00687DAD"/>
    <w:rsid w:val="00687FFA"/>
    <w:rsid w:val="006915B4"/>
    <w:rsid w:val="0069186A"/>
    <w:rsid w:val="00692007"/>
    <w:rsid w:val="006929BA"/>
    <w:rsid w:val="00692E15"/>
    <w:rsid w:val="00692FFE"/>
    <w:rsid w:val="00693411"/>
    <w:rsid w:val="006938E1"/>
    <w:rsid w:val="00693EB4"/>
    <w:rsid w:val="00694885"/>
    <w:rsid w:val="00694AAB"/>
    <w:rsid w:val="00694D6F"/>
    <w:rsid w:val="00694EDA"/>
    <w:rsid w:val="0069504D"/>
    <w:rsid w:val="00695B93"/>
    <w:rsid w:val="00695CEE"/>
    <w:rsid w:val="00695DF0"/>
    <w:rsid w:val="00696857"/>
    <w:rsid w:val="00696F6B"/>
    <w:rsid w:val="00697378"/>
    <w:rsid w:val="006A004A"/>
    <w:rsid w:val="006A02D2"/>
    <w:rsid w:val="006A094F"/>
    <w:rsid w:val="006A109B"/>
    <w:rsid w:val="006A12B4"/>
    <w:rsid w:val="006A16F5"/>
    <w:rsid w:val="006A180A"/>
    <w:rsid w:val="006A1AD7"/>
    <w:rsid w:val="006A1B62"/>
    <w:rsid w:val="006A1E99"/>
    <w:rsid w:val="006A228B"/>
    <w:rsid w:val="006A28A5"/>
    <w:rsid w:val="006A2A18"/>
    <w:rsid w:val="006A35DF"/>
    <w:rsid w:val="006A5241"/>
    <w:rsid w:val="006A5397"/>
    <w:rsid w:val="006A5482"/>
    <w:rsid w:val="006A5510"/>
    <w:rsid w:val="006A5805"/>
    <w:rsid w:val="006A58BB"/>
    <w:rsid w:val="006A5B06"/>
    <w:rsid w:val="006A6396"/>
    <w:rsid w:val="006A6474"/>
    <w:rsid w:val="006A6E1D"/>
    <w:rsid w:val="006A73F0"/>
    <w:rsid w:val="006A761B"/>
    <w:rsid w:val="006A7B63"/>
    <w:rsid w:val="006B0109"/>
    <w:rsid w:val="006B01D1"/>
    <w:rsid w:val="006B0626"/>
    <w:rsid w:val="006B0974"/>
    <w:rsid w:val="006B0BAA"/>
    <w:rsid w:val="006B116F"/>
    <w:rsid w:val="006B15ED"/>
    <w:rsid w:val="006B18F0"/>
    <w:rsid w:val="006B194A"/>
    <w:rsid w:val="006B1AFB"/>
    <w:rsid w:val="006B1F9F"/>
    <w:rsid w:val="006B232E"/>
    <w:rsid w:val="006B3CA3"/>
    <w:rsid w:val="006B4669"/>
    <w:rsid w:val="006B4CE5"/>
    <w:rsid w:val="006B5498"/>
    <w:rsid w:val="006B56DB"/>
    <w:rsid w:val="006B5856"/>
    <w:rsid w:val="006B5B00"/>
    <w:rsid w:val="006B6386"/>
    <w:rsid w:val="006B6E6D"/>
    <w:rsid w:val="006B7962"/>
    <w:rsid w:val="006C0253"/>
    <w:rsid w:val="006C0443"/>
    <w:rsid w:val="006C0653"/>
    <w:rsid w:val="006C0DEA"/>
    <w:rsid w:val="006C1215"/>
    <w:rsid w:val="006C1869"/>
    <w:rsid w:val="006C18D1"/>
    <w:rsid w:val="006C18D9"/>
    <w:rsid w:val="006C1EC7"/>
    <w:rsid w:val="006C2234"/>
    <w:rsid w:val="006C2768"/>
    <w:rsid w:val="006C28CB"/>
    <w:rsid w:val="006C3311"/>
    <w:rsid w:val="006C4911"/>
    <w:rsid w:val="006C4A3D"/>
    <w:rsid w:val="006C50AF"/>
    <w:rsid w:val="006C5721"/>
    <w:rsid w:val="006C57C8"/>
    <w:rsid w:val="006C5B2D"/>
    <w:rsid w:val="006C5BB5"/>
    <w:rsid w:val="006C61AA"/>
    <w:rsid w:val="006C6330"/>
    <w:rsid w:val="006C656A"/>
    <w:rsid w:val="006C68BB"/>
    <w:rsid w:val="006C6B4B"/>
    <w:rsid w:val="006C6F84"/>
    <w:rsid w:val="006C7429"/>
    <w:rsid w:val="006C7A84"/>
    <w:rsid w:val="006C7BCE"/>
    <w:rsid w:val="006D0A00"/>
    <w:rsid w:val="006D1225"/>
    <w:rsid w:val="006D1822"/>
    <w:rsid w:val="006D1D66"/>
    <w:rsid w:val="006D2EF6"/>
    <w:rsid w:val="006D30F2"/>
    <w:rsid w:val="006D37E0"/>
    <w:rsid w:val="006D3BFD"/>
    <w:rsid w:val="006D48AC"/>
    <w:rsid w:val="006D4B79"/>
    <w:rsid w:val="006D56BC"/>
    <w:rsid w:val="006D5938"/>
    <w:rsid w:val="006D5F2E"/>
    <w:rsid w:val="006D5FEF"/>
    <w:rsid w:val="006D608D"/>
    <w:rsid w:val="006D6CFF"/>
    <w:rsid w:val="006D7233"/>
    <w:rsid w:val="006D7513"/>
    <w:rsid w:val="006D7BA3"/>
    <w:rsid w:val="006E0257"/>
    <w:rsid w:val="006E031D"/>
    <w:rsid w:val="006E0658"/>
    <w:rsid w:val="006E0DF3"/>
    <w:rsid w:val="006E180B"/>
    <w:rsid w:val="006E1B46"/>
    <w:rsid w:val="006E1E4E"/>
    <w:rsid w:val="006E2FA2"/>
    <w:rsid w:val="006E3BDE"/>
    <w:rsid w:val="006E4D2F"/>
    <w:rsid w:val="006E5109"/>
    <w:rsid w:val="006E544F"/>
    <w:rsid w:val="006E5A09"/>
    <w:rsid w:val="006E5AD7"/>
    <w:rsid w:val="006E6135"/>
    <w:rsid w:val="006E6A3F"/>
    <w:rsid w:val="006E7496"/>
    <w:rsid w:val="006E78B9"/>
    <w:rsid w:val="006F00B8"/>
    <w:rsid w:val="006F04E2"/>
    <w:rsid w:val="006F09AB"/>
    <w:rsid w:val="006F0C5A"/>
    <w:rsid w:val="006F115B"/>
    <w:rsid w:val="006F12E4"/>
    <w:rsid w:val="006F1786"/>
    <w:rsid w:val="006F1A78"/>
    <w:rsid w:val="006F1AD6"/>
    <w:rsid w:val="006F1D3B"/>
    <w:rsid w:val="006F2101"/>
    <w:rsid w:val="006F2926"/>
    <w:rsid w:val="006F2ACE"/>
    <w:rsid w:val="006F2B18"/>
    <w:rsid w:val="006F2E84"/>
    <w:rsid w:val="006F2FDD"/>
    <w:rsid w:val="006F3C7A"/>
    <w:rsid w:val="006F3F94"/>
    <w:rsid w:val="006F40BF"/>
    <w:rsid w:val="006F5807"/>
    <w:rsid w:val="006F5A54"/>
    <w:rsid w:val="006F5DD3"/>
    <w:rsid w:val="006F61EB"/>
    <w:rsid w:val="006F61F4"/>
    <w:rsid w:val="006F6EB1"/>
    <w:rsid w:val="006F7022"/>
    <w:rsid w:val="006F714B"/>
    <w:rsid w:val="006F7A9B"/>
    <w:rsid w:val="006F7E55"/>
    <w:rsid w:val="006F7FD9"/>
    <w:rsid w:val="0070074A"/>
    <w:rsid w:val="00700C31"/>
    <w:rsid w:val="007016E7"/>
    <w:rsid w:val="00701791"/>
    <w:rsid w:val="00701C74"/>
    <w:rsid w:val="00701CC3"/>
    <w:rsid w:val="007021DD"/>
    <w:rsid w:val="0070270E"/>
    <w:rsid w:val="0070290C"/>
    <w:rsid w:val="00702B38"/>
    <w:rsid w:val="007033A0"/>
    <w:rsid w:val="00703731"/>
    <w:rsid w:val="00703BA0"/>
    <w:rsid w:val="00703C5E"/>
    <w:rsid w:val="00704AC7"/>
    <w:rsid w:val="007063E2"/>
    <w:rsid w:val="007068AF"/>
    <w:rsid w:val="00706B56"/>
    <w:rsid w:val="00706CDF"/>
    <w:rsid w:val="007074D5"/>
    <w:rsid w:val="00707B9A"/>
    <w:rsid w:val="007104CA"/>
    <w:rsid w:val="00710D50"/>
    <w:rsid w:val="00711762"/>
    <w:rsid w:val="0071208F"/>
    <w:rsid w:val="007121EF"/>
    <w:rsid w:val="00712555"/>
    <w:rsid w:val="00712AD0"/>
    <w:rsid w:val="00712B00"/>
    <w:rsid w:val="00712BD0"/>
    <w:rsid w:val="00712D86"/>
    <w:rsid w:val="00712E7A"/>
    <w:rsid w:val="0071346D"/>
    <w:rsid w:val="0071360A"/>
    <w:rsid w:val="00713EE5"/>
    <w:rsid w:val="0071467C"/>
    <w:rsid w:val="0071490C"/>
    <w:rsid w:val="00714B52"/>
    <w:rsid w:val="00714FD3"/>
    <w:rsid w:val="00715ABB"/>
    <w:rsid w:val="00715F41"/>
    <w:rsid w:val="007165B5"/>
    <w:rsid w:val="007178B3"/>
    <w:rsid w:val="00717A72"/>
    <w:rsid w:val="00717DC6"/>
    <w:rsid w:val="00717F03"/>
    <w:rsid w:val="00720229"/>
    <w:rsid w:val="00720418"/>
    <w:rsid w:val="0072080B"/>
    <w:rsid w:val="00720C77"/>
    <w:rsid w:val="00721113"/>
    <w:rsid w:val="007211A1"/>
    <w:rsid w:val="0072178D"/>
    <w:rsid w:val="00721F78"/>
    <w:rsid w:val="00722781"/>
    <w:rsid w:val="00722BCE"/>
    <w:rsid w:val="00723C16"/>
    <w:rsid w:val="00723D34"/>
    <w:rsid w:val="00723EFE"/>
    <w:rsid w:val="00724402"/>
    <w:rsid w:val="007248BA"/>
    <w:rsid w:val="00724AE5"/>
    <w:rsid w:val="00724FA6"/>
    <w:rsid w:val="00724FB7"/>
    <w:rsid w:val="007257BC"/>
    <w:rsid w:val="00725F31"/>
    <w:rsid w:val="0072637E"/>
    <w:rsid w:val="00726B92"/>
    <w:rsid w:val="00726E5E"/>
    <w:rsid w:val="00726EB3"/>
    <w:rsid w:val="00727115"/>
    <w:rsid w:val="00727202"/>
    <w:rsid w:val="007272BD"/>
    <w:rsid w:val="007272EB"/>
    <w:rsid w:val="00727A1D"/>
    <w:rsid w:val="00730047"/>
    <w:rsid w:val="007309E1"/>
    <w:rsid w:val="00731367"/>
    <w:rsid w:val="007313ED"/>
    <w:rsid w:val="00731656"/>
    <w:rsid w:val="007317B9"/>
    <w:rsid w:val="007317EF"/>
    <w:rsid w:val="0073186F"/>
    <w:rsid w:val="00731874"/>
    <w:rsid w:val="00732226"/>
    <w:rsid w:val="00732939"/>
    <w:rsid w:val="00732B8B"/>
    <w:rsid w:val="007337EF"/>
    <w:rsid w:val="00733858"/>
    <w:rsid w:val="00733BD7"/>
    <w:rsid w:val="00733D7D"/>
    <w:rsid w:val="00734153"/>
    <w:rsid w:val="00734735"/>
    <w:rsid w:val="00734E01"/>
    <w:rsid w:val="00734EA9"/>
    <w:rsid w:val="007353A7"/>
    <w:rsid w:val="00735841"/>
    <w:rsid w:val="00735977"/>
    <w:rsid w:val="00735CF9"/>
    <w:rsid w:val="00736681"/>
    <w:rsid w:val="007369F1"/>
    <w:rsid w:val="00736B39"/>
    <w:rsid w:val="00736CB7"/>
    <w:rsid w:val="0073722F"/>
    <w:rsid w:val="00737359"/>
    <w:rsid w:val="00737973"/>
    <w:rsid w:val="00737E86"/>
    <w:rsid w:val="00740246"/>
    <w:rsid w:val="007409F8"/>
    <w:rsid w:val="00740A56"/>
    <w:rsid w:val="00740D34"/>
    <w:rsid w:val="00741DE5"/>
    <w:rsid w:val="007424C2"/>
    <w:rsid w:val="00742607"/>
    <w:rsid w:val="00742FBC"/>
    <w:rsid w:val="00743246"/>
    <w:rsid w:val="00743321"/>
    <w:rsid w:val="007438D2"/>
    <w:rsid w:val="00743AB8"/>
    <w:rsid w:val="0074412D"/>
    <w:rsid w:val="0074477E"/>
    <w:rsid w:val="007462E3"/>
    <w:rsid w:val="007473CF"/>
    <w:rsid w:val="007474A9"/>
    <w:rsid w:val="00747838"/>
    <w:rsid w:val="00750565"/>
    <w:rsid w:val="0075086A"/>
    <w:rsid w:val="007508B2"/>
    <w:rsid w:val="00751158"/>
    <w:rsid w:val="00751835"/>
    <w:rsid w:val="00751DD5"/>
    <w:rsid w:val="00751E1D"/>
    <w:rsid w:val="00752117"/>
    <w:rsid w:val="007526E9"/>
    <w:rsid w:val="00752BDF"/>
    <w:rsid w:val="00753625"/>
    <w:rsid w:val="00753735"/>
    <w:rsid w:val="007538F1"/>
    <w:rsid w:val="00753985"/>
    <w:rsid w:val="00754529"/>
    <w:rsid w:val="00754795"/>
    <w:rsid w:val="00754A53"/>
    <w:rsid w:val="00755596"/>
    <w:rsid w:val="00755A9A"/>
    <w:rsid w:val="00755C0D"/>
    <w:rsid w:val="00756415"/>
    <w:rsid w:val="0075646C"/>
    <w:rsid w:val="00756796"/>
    <w:rsid w:val="007575D7"/>
    <w:rsid w:val="00757D54"/>
    <w:rsid w:val="00760165"/>
    <w:rsid w:val="00760854"/>
    <w:rsid w:val="007612D6"/>
    <w:rsid w:val="0076197D"/>
    <w:rsid w:val="00761CB5"/>
    <w:rsid w:val="007621CA"/>
    <w:rsid w:val="00763709"/>
    <w:rsid w:val="00763F92"/>
    <w:rsid w:val="00764278"/>
    <w:rsid w:val="007646E8"/>
    <w:rsid w:val="00765276"/>
    <w:rsid w:val="007655D5"/>
    <w:rsid w:val="00766013"/>
    <w:rsid w:val="00766118"/>
    <w:rsid w:val="0076694C"/>
    <w:rsid w:val="00767274"/>
    <w:rsid w:val="00767824"/>
    <w:rsid w:val="007700AE"/>
    <w:rsid w:val="00770153"/>
    <w:rsid w:val="007703AA"/>
    <w:rsid w:val="00771669"/>
    <w:rsid w:val="00771913"/>
    <w:rsid w:val="0077198D"/>
    <w:rsid w:val="00771CED"/>
    <w:rsid w:val="00771E2E"/>
    <w:rsid w:val="00772049"/>
    <w:rsid w:val="00772171"/>
    <w:rsid w:val="00772301"/>
    <w:rsid w:val="0077287C"/>
    <w:rsid w:val="00772AED"/>
    <w:rsid w:val="00772E88"/>
    <w:rsid w:val="00773BC9"/>
    <w:rsid w:val="007742AF"/>
    <w:rsid w:val="007749EC"/>
    <w:rsid w:val="00774F9B"/>
    <w:rsid w:val="007765F4"/>
    <w:rsid w:val="00776828"/>
    <w:rsid w:val="00776B60"/>
    <w:rsid w:val="00776C4D"/>
    <w:rsid w:val="007772A3"/>
    <w:rsid w:val="00777E20"/>
    <w:rsid w:val="007800FD"/>
    <w:rsid w:val="0078011F"/>
    <w:rsid w:val="0078055F"/>
    <w:rsid w:val="00781AE9"/>
    <w:rsid w:val="0078263A"/>
    <w:rsid w:val="00782B26"/>
    <w:rsid w:val="00783455"/>
    <w:rsid w:val="00783BD1"/>
    <w:rsid w:val="00784277"/>
    <w:rsid w:val="007846AE"/>
    <w:rsid w:val="00785414"/>
    <w:rsid w:val="007859CD"/>
    <w:rsid w:val="00785B52"/>
    <w:rsid w:val="00785ECC"/>
    <w:rsid w:val="00786BBF"/>
    <w:rsid w:val="00786C06"/>
    <w:rsid w:val="00787127"/>
    <w:rsid w:val="00787295"/>
    <w:rsid w:val="00787A1A"/>
    <w:rsid w:val="0079102D"/>
    <w:rsid w:val="00791041"/>
    <w:rsid w:val="007918A3"/>
    <w:rsid w:val="007921CC"/>
    <w:rsid w:val="007926C1"/>
    <w:rsid w:val="00792998"/>
    <w:rsid w:val="00792A78"/>
    <w:rsid w:val="007930C6"/>
    <w:rsid w:val="0079314A"/>
    <w:rsid w:val="00793380"/>
    <w:rsid w:val="007936DF"/>
    <w:rsid w:val="00793E96"/>
    <w:rsid w:val="00793F51"/>
    <w:rsid w:val="00794566"/>
    <w:rsid w:val="0079471E"/>
    <w:rsid w:val="00794836"/>
    <w:rsid w:val="00794AFB"/>
    <w:rsid w:val="00794B01"/>
    <w:rsid w:val="00794BB4"/>
    <w:rsid w:val="00795157"/>
    <w:rsid w:val="00795351"/>
    <w:rsid w:val="00795593"/>
    <w:rsid w:val="00795820"/>
    <w:rsid w:val="0079658D"/>
    <w:rsid w:val="00796F83"/>
    <w:rsid w:val="00797938"/>
    <w:rsid w:val="007A0D96"/>
    <w:rsid w:val="007A0FAA"/>
    <w:rsid w:val="007A1402"/>
    <w:rsid w:val="007A18F7"/>
    <w:rsid w:val="007A2388"/>
    <w:rsid w:val="007A2FE1"/>
    <w:rsid w:val="007A34BF"/>
    <w:rsid w:val="007A37BE"/>
    <w:rsid w:val="007A3D1D"/>
    <w:rsid w:val="007A40D5"/>
    <w:rsid w:val="007A4363"/>
    <w:rsid w:val="007A43B0"/>
    <w:rsid w:val="007A5269"/>
    <w:rsid w:val="007A562C"/>
    <w:rsid w:val="007A566C"/>
    <w:rsid w:val="007A5822"/>
    <w:rsid w:val="007A59E7"/>
    <w:rsid w:val="007A5F53"/>
    <w:rsid w:val="007A66D5"/>
    <w:rsid w:val="007A680F"/>
    <w:rsid w:val="007A6836"/>
    <w:rsid w:val="007A6F3F"/>
    <w:rsid w:val="007A7028"/>
    <w:rsid w:val="007A735E"/>
    <w:rsid w:val="007B00E3"/>
    <w:rsid w:val="007B0764"/>
    <w:rsid w:val="007B08DA"/>
    <w:rsid w:val="007B1486"/>
    <w:rsid w:val="007B2118"/>
    <w:rsid w:val="007B2388"/>
    <w:rsid w:val="007B248B"/>
    <w:rsid w:val="007B2A72"/>
    <w:rsid w:val="007B2A7A"/>
    <w:rsid w:val="007B2B4E"/>
    <w:rsid w:val="007B39B5"/>
    <w:rsid w:val="007B3DBE"/>
    <w:rsid w:val="007B3FED"/>
    <w:rsid w:val="007B42B3"/>
    <w:rsid w:val="007B4BF1"/>
    <w:rsid w:val="007B4CBD"/>
    <w:rsid w:val="007B55D9"/>
    <w:rsid w:val="007B5993"/>
    <w:rsid w:val="007B5E64"/>
    <w:rsid w:val="007B5F06"/>
    <w:rsid w:val="007B5FCA"/>
    <w:rsid w:val="007B609E"/>
    <w:rsid w:val="007B60BE"/>
    <w:rsid w:val="007B65C1"/>
    <w:rsid w:val="007B678B"/>
    <w:rsid w:val="007B67D7"/>
    <w:rsid w:val="007B72F2"/>
    <w:rsid w:val="007B7FD3"/>
    <w:rsid w:val="007C0197"/>
    <w:rsid w:val="007C0734"/>
    <w:rsid w:val="007C0ADD"/>
    <w:rsid w:val="007C14D1"/>
    <w:rsid w:val="007C2084"/>
    <w:rsid w:val="007C251F"/>
    <w:rsid w:val="007C27C3"/>
    <w:rsid w:val="007C2AC7"/>
    <w:rsid w:val="007C39D4"/>
    <w:rsid w:val="007C3ABD"/>
    <w:rsid w:val="007C3F44"/>
    <w:rsid w:val="007C4615"/>
    <w:rsid w:val="007C5AEB"/>
    <w:rsid w:val="007C5D40"/>
    <w:rsid w:val="007C5E94"/>
    <w:rsid w:val="007C5F5B"/>
    <w:rsid w:val="007C6734"/>
    <w:rsid w:val="007C6B04"/>
    <w:rsid w:val="007C6B68"/>
    <w:rsid w:val="007C71FC"/>
    <w:rsid w:val="007C7357"/>
    <w:rsid w:val="007C7414"/>
    <w:rsid w:val="007C7B0C"/>
    <w:rsid w:val="007C7F34"/>
    <w:rsid w:val="007C7F71"/>
    <w:rsid w:val="007D0A3B"/>
    <w:rsid w:val="007D0C4C"/>
    <w:rsid w:val="007D1417"/>
    <w:rsid w:val="007D148B"/>
    <w:rsid w:val="007D16B2"/>
    <w:rsid w:val="007D1ABE"/>
    <w:rsid w:val="007D2972"/>
    <w:rsid w:val="007D2E65"/>
    <w:rsid w:val="007D30CB"/>
    <w:rsid w:val="007D30F7"/>
    <w:rsid w:val="007D3502"/>
    <w:rsid w:val="007D37FE"/>
    <w:rsid w:val="007D4877"/>
    <w:rsid w:val="007D4F7A"/>
    <w:rsid w:val="007D54F3"/>
    <w:rsid w:val="007D5506"/>
    <w:rsid w:val="007D55F2"/>
    <w:rsid w:val="007D5F7E"/>
    <w:rsid w:val="007D6292"/>
    <w:rsid w:val="007D67AD"/>
    <w:rsid w:val="007D686B"/>
    <w:rsid w:val="007E0767"/>
    <w:rsid w:val="007E0C50"/>
    <w:rsid w:val="007E1AAF"/>
    <w:rsid w:val="007E2171"/>
    <w:rsid w:val="007E23D5"/>
    <w:rsid w:val="007E2510"/>
    <w:rsid w:val="007E2A97"/>
    <w:rsid w:val="007E3375"/>
    <w:rsid w:val="007E36AF"/>
    <w:rsid w:val="007E378F"/>
    <w:rsid w:val="007E3896"/>
    <w:rsid w:val="007E4557"/>
    <w:rsid w:val="007E4900"/>
    <w:rsid w:val="007E4B2D"/>
    <w:rsid w:val="007E4EDF"/>
    <w:rsid w:val="007E4F9D"/>
    <w:rsid w:val="007E569E"/>
    <w:rsid w:val="007E5F76"/>
    <w:rsid w:val="007E6188"/>
    <w:rsid w:val="007E6584"/>
    <w:rsid w:val="007E77EB"/>
    <w:rsid w:val="007F03D5"/>
    <w:rsid w:val="007F0595"/>
    <w:rsid w:val="007F05FD"/>
    <w:rsid w:val="007F187C"/>
    <w:rsid w:val="007F1A85"/>
    <w:rsid w:val="007F2032"/>
    <w:rsid w:val="007F2CAD"/>
    <w:rsid w:val="007F3296"/>
    <w:rsid w:val="007F36A9"/>
    <w:rsid w:val="007F3D00"/>
    <w:rsid w:val="007F4258"/>
    <w:rsid w:val="007F4397"/>
    <w:rsid w:val="007F4639"/>
    <w:rsid w:val="007F4AFB"/>
    <w:rsid w:val="007F4FD7"/>
    <w:rsid w:val="007F5254"/>
    <w:rsid w:val="007F56DD"/>
    <w:rsid w:val="007F5777"/>
    <w:rsid w:val="007F59B1"/>
    <w:rsid w:val="007F5D66"/>
    <w:rsid w:val="007F62B7"/>
    <w:rsid w:val="007F7877"/>
    <w:rsid w:val="007F7912"/>
    <w:rsid w:val="007F7BE0"/>
    <w:rsid w:val="007F7C77"/>
    <w:rsid w:val="00800570"/>
    <w:rsid w:val="008009B0"/>
    <w:rsid w:val="00800A29"/>
    <w:rsid w:val="00800BD3"/>
    <w:rsid w:val="00800DB9"/>
    <w:rsid w:val="0080153A"/>
    <w:rsid w:val="008019EC"/>
    <w:rsid w:val="00801DFF"/>
    <w:rsid w:val="00801F88"/>
    <w:rsid w:val="0080294C"/>
    <w:rsid w:val="00803A21"/>
    <w:rsid w:val="00803ADD"/>
    <w:rsid w:val="0080413E"/>
    <w:rsid w:val="00804E50"/>
    <w:rsid w:val="008058A4"/>
    <w:rsid w:val="00805DEE"/>
    <w:rsid w:val="008066E6"/>
    <w:rsid w:val="00807032"/>
    <w:rsid w:val="00807455"/>
    <w:rsid w:val="0080765C"/>
    <w:rsid w:val="0080798A"/>
    <w:rsid w:val="00810271"/>
    <w:rsid w:val="00810C97"/>
    <w:rsid w:val="00810D52"/>
    <w:rsid w:val="00810ECD"/>
    <w:rsid w:val="00810F43"/>
    <w:rsid w:val="008110C1"/>
    <w:rsid w:val="0081173A"/>
    <w:rsid w:val="00811BDB"/>
    <w:rsid w:val="00812D96"/>
    <w:rsid w:val="00814222"/>
    <w:rsid w:val="00814642"/>
    <w:rsid w:val="008146FA"/>
    <w:rsid w:val="00814A74"/>
    <w:rsid w:val="00814E17"/>
    <w:rsid w:val="00815099"/>
    <w:rsid w:val="00815710"/>
    <w:rsid w:val="008162A5"/>
    <w:rsid w:val="00816A11"/>
    <w:rsid w:val="00816F41"/>
    <w:rsid w:val="008171C2"/>
    <w:rsid w:val="00817951"/>
    <w:rsid w:val="00817CA1"/>
    <w:rsid w:val="00817FF6"/>
    <w:rsid w:val="0082063D"/>
    <w:rsid w:val="00820C39"/>
    <w:rsid w:val="00821059"/>
    <w:rsid w:val="00821067"/>
    <w:rsid w:val="00821202"/>
    <w:rsid w:val="00821389"/>
    <w:rsid w:val="00821654"/>
    <w:rsid w:val="008220CF"/>
    <w:rsid w:val="00822369"/>
    <w:rsid w:val="00823359"/>
    <w:rsid w:val="0082396A"/>
    <w:rsid w:val="00823977"/>
    <w:rsid w:val="00823B04"/>
    <w:rsid w:val="008247FE"/>
    <w:rsid w:val="00824E8C"/>
    <w:rsid w:val="008251AB"/>
    <w:rsid w:val="0082546F"/>
    <w:rsid w:val="00825B4C"/>
    <w:rsid w:val="00825CD3"/>
    <w:rsid w:val="00826151"/>
    <w:rsid w:val="00826535"/>
    <w:rsid w:val="00826B68"/>
    <w:rsid w:val="00827155"/>
    <w:rsid w:val="00827265"/>
    <w:rsid w:val="008277BC"/>
    <w:rsid w:val="00827BB7"/>
    <w:rsid w:val="008301DD"/>
    <w:rsid w:val="00830801"/>
    <w:rsid w:val="008319D7"/>
    <w:rsid w:val="00831D9E"/>
    <w:rsid w:val="00831ECB"/>
    <w:rsid w:val="00832455"/>
    <w:rsid w:val="008324C7"/>
    <w:rsid w:val="00832856"/>
    <w:rsid w:val="00832B53"/>
    <w:rsid w:val="008330F3"/>
    <w:rsid w:val="00833A30"/>
    <w:rsid w:val="00833BDF"/>
    <w:rsid w:val="00834710"/>
    <w:rsid w:val="008348D8"/>
    <w:rsid w:val="008358A3"/>
    <w:rsid w:val="00835ADE"/>
    <w:rsid w:val="00835B50"/>
    <w:rsid w:val="0083672E"/>
    <w:rsid w:val="00837677"/>
    <w:rsid w:val="0084029A"/>
    <w:rsid w:val="0084110F"/>
    <w:rsid w:val="00841F7F"/>
    <w:rsid w:val="00842283"/>
    <w:rsid w:val="008423F8"/>
    <w:rsid w:val="00842789"/>
    <w:rsid w:val="008429DD"/>
    <w:rsid w:val="008433E0"/>
    <w:rsid w:val="00843512"/>
    <w:rsid w:val="0084387D"/>
    <w:rsid w:val="00843FA9"/>
    <w:rsid w:val="00844C63"/>
    <w:rsid w:val="0084543C"/>
    <w:rsid w:val="008457B3"/>
    <w:rsid w:val="0084625D"/>
    <w:rsid w:val="00846829"/>
    <w:rsid w:val="00846BB1"/>
    <w:rsid w:val="00846D85"/>
    <w:rsid w:val="008477A6"/>
    <w:rsid w:val="00850276"/>
    <w:rsid w:val="0085036A"/>
    <w:rsid w:val="00850662"/>
    <w:rsid w:val="00850A5C"/>
    <w:rsid w:val="00850EB6"/>
    <w:rsid w:val="00851385"/>
    <w:rsid w:val="008513FC"/>
    <w:rsid w:val="00851623"/>
    <w:rsid w:val="00851A0D"/>
    <w:rsid w:val="00851BD4"/>
    <w:rsid w:val="00852343"/>
    <w:rsid w:val="008526FB"/>
    <w:rsid w:val="008535B9"/>
    <w:rsid w:val="0085378A"/>
    <w:rsid w:val="00853A1F"/>
    <w:rsid w:val="00853A4C"/>
    <w:rsid w:val="00853B84"/>
    <w:rsid w:val="008544A1"/>
    <w:rsid w:val="00854756"/>
    <w:rsid w:val="0085548C"/>
    <w:rsid w:val="00855970"/>
    <w:rsid w:val="00855C16"/>
    <w:rsid w:val="00855DFE"/>
    <w:rsid w:val="00856497"/>
    <w:rsid w:val="008564C3"/>
    <w:rsid w:val="008564E8"/>
    <w:rsid w:val="0085653E"/>
    <w:rsid w:val="00856903"/>
    <w:rsid w:val="00856BDF"/>
    <w:rsid w:val="00857262"/>
    <w:rsid w:val="0085760F"/>
    <w:rsid w:val="008577CA"/>
    <w:rsid w:val="008578A3"/>
    <w:rsid w:val="00857AB6"/>
    <w:rsid w:val="00857CE6"/>
    <w:rsid w:val="008606A3"/>
    <w:rsid w:val="00860D53"/>
    <w:rsid w:val="008610EF"/>
    <w:rsid w:val="00861678"/>
    <w:rsid w:val="00861BDE"/>
    <w:rsid w:val="00861C4F"/>
    <w:rsid w:val="00861F7E"/>
    <w:rsid w:val="0086209B"/>
    <w:rsid w:val="00862210"/>
    <w:rsid w:val="00862260"/>
    <w:rsid w:val="00862B1B"/>
    <w:rsid w:val="00862EEC"/>
    <w:rsid w:val="00863087"/>
    <w:rsid w:val="008633AD"/>
    <w:rsid w:val="008634BB"/>
    <w:rsid w:val="008640EF"/>
    <w:rsid w:val="00864301"/>
    <w:rsid w:val="00864545"/>
    <w:rsid w:val="00865339"/>
    <w:rsid w:val="008659E8"/>
    <w:rsid w:val="008673B1"/>
    <w:rsid w:val="0087040C"/>
    <w:rsid w:val="00870C08"/>
    <w:rsid w:val="00871146"/>
    <w:rsid w:val="0087117C"/>
    <w:rsid w:val="008717DA"/>
    <w:rsid w:val="00871807"/>
    <w:rsid w:val="00871C99"/>
    <w:rsid w:val="00871D4E"/>
    <w:rsid w:val="00871FF4"/>
    <w:rsid w:val="00872E0E"/>
    <w:rsid w:val="00872F77"/>
    <w:rsid w:val="008732F0"/>
    <w:rsid w:val="00873555"/>
    <w:rsid w:val="008743D1"/>
    <w:rsid w:val="00874436"/>
    <w:rsid w:val="008749F3"/>
    <w:rsid w:val="00874BB5"/>
    <w:rsid w:val="00874DDE"/>
    <w:rsid w:val="00875275"/>
    <w:rsid w:val="00875436"/>
    <w:rsid w:val="00875515"/>
    <w:rsid w:val="008756EE"/>
    <w:rsid w:val="0087588B"/>
    <w:rsid w:val="00875B88"/>
    <w:rsid w:val="008763D8"/>
    <w:rsid w:val="00876AC1"/>
    <w:rsid w:val="008777C5"/>
    <w:rsid w:val="00877A89"/>
    <w:rsid w:val="00880195"/>
    <w:rsid w:val="00880BB7"/>
    <w:rsid w:val="00881A71"/>
    <w:rsid w:val="00881D50"/>
    <w:rsid w:val="00881DA7"/>
    <w:rsid w:val="00882668"/>
    <w:rsid w:val="00882779"/>
    <w:rsid w:val="00882CEA"/>
    <w:rsid w:val="0088344A"/>
    <w:rsid w:val="0088369B"/>
    <w:rsid w:val="00883702"/>
    <w:rsid w:val="00883A35"/>
    <w:rsid w:val="00883D2B"/>
    <w:rsid w:val="00884A58"/>
    <w:rsid w:val="00884F21"/>
    <w:rsid w:val="00885D13"/>
    <w:rsid w:val="00885DE4"/>
    <w:rsid w:val="00886088"/>
    <w:rsid w:val="00886540"/>
    <w:rsid w:val="00886BEF"/>
    <w:rsid w:val="00887E7A"/>
    <w:rsid w:val="00890B51"/>
    <w:rsid w:val="00890F65"/>
    <w:rsid w:val="008911E3"/>
    <w:rsid w:val="00891513"/>
    <w:rsid w:val="00891DC9"/>
    <w:rsid w:val="008921A9"/>
    <w:rsid w:val="00892EE6"/>
    <w:rsid w:val="00892FB2"/>
    <w:rsid w:val="00893793"/>
    <w:rsid w:val="008938DA"/>
    <w:rsid w:val="00893AF7"/>
    <w:rsid w:val="0089406F"/>
    <w:rsid w:val="00894585"/>
    <w:rsid w:val="008947ED"/>
    <w:rsid w:val="00894AAD"/>
    <w:rsid w:val="00895072"/>
    <w:rsid w:val="008951F3"/>
    <w:rsid w:val="00895276"/>
    <w:rsid w:val="008962C2"/>
    <w:rsid w:val="00896994"/>
    <w:rsid w:val="008969A2"/>
    <w:rsid w:val="008974D9"/>
    <w:rsid w:val="008976E5"/>
    <w:rsid w:val="00897AD0"/>
    <w:rsid w:val="00897B6A"/>
    <w:rsid w:val="008A0909"/>
    <w:rsid w:val="008A132A"/>
    <w:rsid w:val="008A1600"/>
    <w:rsid w:val="008A16DB"/>
    <w:rsid w:val="008A179E"/>
    <w:rsid w:val="008A1940"/>
    <w:rsid w:val="008A19D2"/>
    <w:rsid w:val="008A1C9F"/>
    <w:rsid w:val="008A1EDC"/>
    <w:rsid w:val="008A1F85"/>
    <w:rsid w:val="008A2017"/>
    <w:rsid w:val="008A224C"/>
    <w:rsid w:val="008A2A7D"/>
    <w:rsid w:val="008A2CF4"/>
    <w:rsid w:val="008A3EF8"/>
    <w:rsid w:val="008A41A7"/>
    <w:rsid w:val="008A4B50"/>
    <w:rsid w:val="008A4FC4"/>
    <w:rsid w:val="008A60C9"/>
    <w:rsid w:val="008A6817"/>
    <w:rsid w:val="008A68FE"/>
    <w:rsid w:val="008A6DCB"/>
    <w:rsid w:val="008A6F3F"/>
    <w:rsid w:val="008A6F73"/>
    <w:rsid w:val="008A789A"/>
    <w:rsid w:val="008A7F39"/>
    <w:rsid w:val="008B03DE"/>
    <w:rsid w:val="008B0B29"/>
    <w:rsid w:val="008B0F80"/>
    <w:rsid w:val="008B11FB"/>
    <w:rsid w:val="008B1733"/>
    <w:rsid w:val="008B266F"/>
    <w:rsid w:val="008B2754"/>
    <w:rsid w:val="008B3E5E"/>
    <w:rsid w:val="008B3F65"/>
    <w:rsid w:val="008B4374"/>
    <w:rsid w:val="008B4781"/>
    <w:rsid w:val="008B4FE5"/>
    <w:rsid w:val="008B5300"/>
    <w:rsid w:val="008B6017"/>
    <w:rsid w:val="008B6423"/>
    <w:rsid w:val="008B6B22"/>
    <w:rsid w:val="008B7DBA"/>
    <w:rsid w:val="008C05FB"/>
    <w:rsid w:val="008C157E"/>
    <w:rsid w:val="008C24BB"/>
    <w:rsid w:val="008C403C"/>
    <w:rsid w:val="008C43D8"/>
    <w:rsid w:val="008C44CA"/>
    <w:rsid w:val="008C4807"/>
    <w:rsid w:val="008C4867"/>
    <w:rsid w:val="008C5FD1"/>
    <w:rsid w:val="008C6582"/>
    <w:rsid w:val="008C6E4C"/>
    <w:rsid w:val="008C7CBE"/>
    <w:rsid w:val="008C7DF6"/>
    <w:rsid w:val="008D06CD"/>
    <w:rsid w:val="008D0887"/>
    <w:rsid w:val="008D09BB"/>
    <w:rsid w:val="008D135A"/>
    <w:rsid w:val="008D13EF"/>
    <w:rsid w:val="008D28A3"/>
    <w:rsid w:val="008D290C"/>
    <w:rsid w:val="008D2E57"/>
    <w:rsid w:val="008D3031"/>
    <w:rsid w:val="008D35BB"/>
    <w:rsid w:val="008D4029"/>
    <w:rsid w:val="008D44C2"/>
    <w:rsid w:val="008D460F"/>
    <w:rsid w:val="008D470F"/>
    <w:rsid w:val="008D4B67"/>
    <w:rsid w:val="008D5A5D"/>
    <w:rsid w:val="008D60CF"/>
    <w:rsid w:val="008D6217"/>
    <w:rsid w:val="008D62E9"/>
    <w:rsid w:val="008D6714"/>
    <w:rsid w:val="008D7450"/>
    <w:rsid w:val="008E065E"/>
    <w:rsid w:val="008E06E4"/>
    <w:rsid w:val="008E0BC4"/>
    <w:rsid w:val="008E0CD5"/>
    <w:rsid w:val="008E1222"/>
    <w:rsid w:val="008E1238"/>
    <w:rsid w:val="008E1873"/>
    <w:rsid w:val="008E19B0"/>
    <w:rsid w:val="008E1B95"/>
    <w:rsid w:val="008E1C9C"/>
    <w:rsid w:val="008E1FED"/>
    <w:rsid w:val="008E2A04"/>
    <w:rsid w:val="008E2B8F"/>
    <w:rsid w:val="008E2C87"/>
    <w:rsid w:val="008E360E"/>
    <w:rsid w:val="008E385D"/>
    <w:rsid w:val="008E404D"/>
    <w:rsid w:val="008E4E2C"/>
    <w:rsid w:val="008E580F"/>
    <w:rsid w:val="008E5AE4"/>
    <w:rsid w:val="008E650E"/>
    <w:rsid w:val="008E6A57"/>
    <w:rsid w:val="008E70EB"/>
    <w:rsid w:val="008E71E2"/>
    <w:rsid w:val="008E76BE"/>
    <w:rsid w:val="008E790A"/>
    <w:rsid w:val="008E7FD6"/>
    <w:rsid w:val="008F01E2"/>
    <w:rsid w:val="008F0579"/>
    <w:rsid w:val="008F0715"/>
    <w:rsid w:val="008F16B6"/>
    <w:rsid w:val="008F18C2"/>
    <w:rsid w:val="008F1933"/>
    <w:rsid w:val="008F2E1F"/>
    <w:rsid w:val="008F3982"/>
    <w:rsid w:val="008F3DBC"/>
    <w:rsid w:val="008F4D51"/>
    <w:rsid w:val="008F54D1"/>
    <w:rsid w:val="008F5937"/>
    <w:rsid w:val="008F5939"/>
    <w:rsid w:val="008F5B1E"/>
    <w:rsid w:val="008F5E8E"/>
    <w:rsid w:val="008F6513"/>
    <w:rsid w:val="008F7035"/>
    <w:rsid w:val="008F712B"/>
    <w:rsid w:val="008F7259"/>
    <w:rsid w:val="008F72B8"/>
    <w:rsid w:val="008F73A3"/>
    <w:rsid w:val="008F7899"/>
    <w:rsid w:val="008F7976"/>
    <w:rsid w:val="009002BB"/>
    <w:rsid w:val="00900431"/>
    <w:rsid w:val="009005EB"/>
    <w:rsid w:val="00900690"/>
    <w:rsid w:val="009006EC"/>
    <w:rsid w:val="00900CE7"/>
    <w:rsid w:val="00900EB3"/>
    <w:rsid w:val="00900F03"/>
    <w:rsid w:val="00901766"/>
    <w:rsid w:val="00902384"/>
    <w:rsid w:val="009026B2"/>
    <w:rsid w:val="00902A37"/>
    <w:rsid w:val="00902A70"/>
    <w:rsid w:val="00902E67"/>
    <w:rsid w:val="00902F36"/>
    <w:rsid w:val="00903541"/>
    <w:rsid w:val="0090358A"/>
    <w:rsid w:val="00904128"/>
    <w:rsid w:val="0090425F"/>
    <w:rsid w:val="009047D5"/>
    <w:rsid w:val="00904ECA"/>
    <w:rsid w:val="00905740"/>
    <w:rsid w:val="00905B0A"/>
    <w:rsid w:val="00905CC0"/>
    <w:rsid w:val="00906C99"/>
    <w:rsid w:val="00906F14"/>
    <w:rsid w:val="0091074A"/>
    <w:rsid w:val="00910C98"/>
    <w:rsid w:val="00910DA8"/>
    <w:rsid w:val="00910EE3"/>
    <w:rsid w:val="00910FD0"/>
    <w:rsid w:val="00911297"/>
    <w:rsid w:val="00911CAC"/>
    <w:rsid w:val="00912ADE"/>
    <w:rsid w:val="009130D3"/>
    <w:rsid w:val="0091371B"/>
    <w:rsid w:val="0091444D"/>
    <w:rsid w:val="0091449A"/>
    <w:rsid w:val="009147BD"/>
    <w:rsid w:val="009147EB"/>
    <w:rsid w:val="00915F01"/>
    <w:rsid w:val="009166EE"/>
    <w:rsid w:val="00916A35"/>
    <w:rsid w:val="00916D42"/>
    <w:rsid w:val="00917B80"/>
    <w:rsid w:val="00917C91"/>
    <w:rsid w:val="00917E58"/>
    <w:rsid w:val="00920831"/>
    <w:rsid w:val="0092121C"/>
    <w:rsid w:val="00921580"/>
    <w:rsid w:val="00921760"/>
    <w:rsid w:val="009217CF"/>
    <w:rsid w:val="00921883"/>
    <w:rsid w:val="00921A04"/>
    <w:rsid w:val="00921AF8"/>
    <w:rsid w:val="00921EBD"/>
    <w:rsid w:val="00923D2F"/>
    <w:rsid w:val="00923FFE"/>
    <w:rsid w:val="00924085"/>
    <w:rsid w:val="00924B37"/>
    <w:rsid w:val="00925057"/>
    <w:rsid w:val="009251C8"/>
    <w:rsid w:val="00925284"/>
    <w:rsid w:val="00925602"/>
    <w:rsid w:val="00925627"/>
    <w:rsid w:val="00925CC5"/>
    <w:rsid w:val="00925D09"/>
    <w:rsid w:val="00925FDE"/>
    <w:rsid w:val="0092686D"/>
    <w:rsid w:val="00926E70"/>
    <w:rsid w:val="00926FAD"/>
    <w:rsid w:val="009273DD"/>
    <w:rsid w:val="00927684"/>
    <w:rsid w:val="00930CB6"/>
    <w:rsid w:val="00931004"/>
    <w:rsid w:val="009315A8"/>
    <w:rsid w:val="00931AE9"/>
    <w:rsid w:val="00932E6A"/>
    <w:rsid w:val="009330AB"/>
    <w:rsid w:val="00933445"/>
    <w:rsid w:val="00933E13"/>
    <w:rsid w:val="00934539"/>
    <w:rsid w:val="00934818"/>
    <w:rsid w:val="009350E5"/>
    <w:rsid w:val="00935BA4"/>
    <w:rsid w:val="00935C12"/>
    <w:rsid w:val="009366D5"/>
    <w:rsid w:val="00936BE9"/>
    <w:rsid w:val="00936C24"/>
    <w:rsid w:val="00937700"/>
    <w:rsid w:val="0093791B"/>
    <w:rsid w:val="009379DD"/>
    <w:rsid w:val="00937A53"/>
    <w:rsid w:val="00937CA9"/>
    <w:rsid w:val="00940617"/>
    <w:rsid w:val="00940CB1"/>
    <w:rsid w:val="00940CED"/>
    <w:rsid w:val="00941873"/>
    <w:rsid w:val="00941CD2"/>
    <w:rsid w:val="00941ED2"/>
    <w:rsid w:val="009428BE"/>
    <w:rsid w:val="00943085"/>
    <w:rsid w:val="009440FB"/>
    <w:rsid w:val="009442A3"/>
    <w:rsid w:val="0094558F"/>
    <w:rsid w:val="00946341"/>
    <w:rsid w:val="009468C1"/>
    <w:rsid w:val="00946AC7"/>
    <w:rsid w:val="00947668"/>
    <w:rsid w:val="00947748"/>
    <w:rsid w:val="00947ADC"/>
    <w:rsid w:val="00950DD7"/>
    <w:rsid w:val="00951628"/>
    <w:rsid w:val="00952D94"/>
    <w:rsid w:val="00952DAF"/>
    <w:rsid w:val="00953639"/>
    <w:rsid w:val="00953DA1"/>
    <w:rsid w:val="0095420B"/>
    <w:rsid w:val="0095454B"/>
    <w:rsid w:val="009549D3"/>
    <w:rsid w:val="00954B7D"/>
    <w:rsid w:val="00954DA1"/>
    <w:rsid w:val="0095514E"/>
    <w:rsid w:val="00955417"/>
    <w:rsid w:val="00956294"/>
    <w:rsid w:val="009563C4"/>
    <w:rsid w:val="00956A05"/>
    <w:rsid w:val="0095727D"/>
    <w:rsid w:val="00957392"/>
    <w:rsid w:val="0095770B"/>
    <w:rsid w:val="00957754"/>
    <w:rsid w:val="00957D37"/>
    <w:rsid w:val="009601E4"/>
    <w:rsid w:val="009604C8"/>
    <w:rsid w:val="009613E4"/>
    <w:rsid w:val="00961C53"/>
    <w:rsid w:val="009625C8"/>
    <w:rsid w:val="009625DE"/>
    <w:rsid w:val="009628D9"/>
    <w:rsid w:val="009630EE"/>
    <w:rsid w:val="00964253"/>
    <w:rsid w:val="00964EC5"/>
    <w:rsid w:val="00965117"/>
    <w:rsid w:val="00965D57"/>
    <w:rsid w:val="009668EF"/>
    <w:rsid w:val="00966E43"/>
    <w:rsid w:val="0096787C"/>
    <w:rsid w:val="00967C05"/>
    <w:rsid w:val="00967D92"/>
    <w:rsid w:val="00967EC6"/>
    <w:rsid w:val="009700EA"/>
    <w:rsid w:val="0097022E"/>
    <w:rsid w:val="00970319"/>
    <w:rsid w:val="009704E9"/>
    <w:rsid w:val="00970919"/>
    <w:rsid w:val="00970A0A"/>
    <w:rsid w:val="00971195"/>
    <w:rsid w:val="00971671"/>
    <w:rsid w:val="00971948"/>
    <w:rsid w:val="009719ED"/>
    <w:rsid w:val="00971A61"/>
    <w:rsid w:val="00971C12"/>
    <w:rsid w:val="00971D4D"/>
    <w:rsid w:val="00972398"/>
    <w:rsid w:val="009723D2"/>
    <w:rsid w:val="009724D7"/>
    <w:rsid w:val="0097285C"/>
    <w:rsid w:val="00972895"/>
    <w:rsid w:val="00972E78"/>
    <w:rsid w:val="00973C74"/>
    <w:rsid w:val="00973F0C"/>
    <w:rsid w:val="00974EDF"/>
    <w:rsid w:val="00975026"/>
    <w:rsid w:val="00975145"/>
    <w:rsid w:val="00975486"/>
    <w:rsid w:val="009758F1"/>
    <w:rsid w:val="0097602B"/>
    <w:rsid w:val="00976246"/>
    <w:rsid w:val="009763A4"/>
    <w:rsid w:val="009765FB"/>
    <w:rsid w:val="00976BEF"/>
    <w:rsid w:val="00977327"/>
    <w:rsid w:val="00977AF9"/>
    <w:rsid w:val="0098009F"/>
    <w:rsid w:val="00980962"/>
    <w:rsid w:val="00982751"/>
    <w:rsid w:val="009837B1"/>
    <w:rsid w:val="00983CEF"/>
    <w:rsid w:val="0098443D"/>
    <w:rsid w:val="00984987"/>
    <w:rsid w:val="00984AB1"/>
    <w:rsid w:val="00984CE6"/>
    <w:rsid w:val="009851E3"/>
    <w:rsid w:val="00985F9E"/>
    <w:rsid w:val="00986095"/>
    <w:rsid w:val="00986D97"/>
    <w:rsid w:val="00986E3E"/>
    <w:rsid w:val="00987522"/>
    <w:rsid w:val="00987823"/>
    <w:rsid w:val="009878D2"/>
    <w:rsid w:val="009905E4"/>
    <w:rsid w:val="00991280"/>
    <w:rsid w:val="009912F8"/>
    <w:rsid w:val="00991749"/>
    <w:rsid w:val="00992454"/>
    <w:rsid w:val="00993103"/>
    <w:rsid w:val="0099347A"/>
    <w:rsid w:val="0099464E"/>
    <w:rsid w:val="00994D07"/>
    <w:rsid w:val="00994D68"/>
    <w:rsid w:val="009957A5"/>
    <w:rsid w:val="0099583B"/>
    <w:rsid w:val="0099600F"/>
    <w:rsid w:val="00997618"/>
    <w:rsid w:val="009976E4"/>
    <w:rsid w:val="009A018B"/>
    <w:rsid w:val="009A0424"/>
    <w:rsid w:val="009A0514"/>
    <w:rsid w:val="009A08C7"/>
    <w:rsid w:val="009A0EBF"/>
    <w:rsid w:val="009A10CA"/>
    <w:rsid w:val="009A1573"/>
    <w:rsid w:val="009A15C6"/>
    <w:rsid w:val="009A18A9"/>
    <w:rsid w:val="009A1F6D"/>
    <w:rsid w:val="009A1FAF"/>
    <w:rsid w:val="009A290E"/>
    <w:rsid w:val="009A2AF0"/>
    <w:rsid w:val="009A31BA"/>
    <w:rsid w:val="009A3A08"/>
    <w:rsid w:val="009A4285"/>
    <w:rsid w:val="009A440C"/>
    <w:rsid w:val="009A4AC9"/>
    <w:rsid w:val="009A4C25"/>
    <w:rsid w:val="009A51A0"/>
    <w:rsid w:val="009A5896"/>
    <w:rsid w:val="009A6532"/>
    <w:rsid w:val="009A6A51"/>
    <w:rsid w:val="009A6F12"/>
    <w:rsid w:val="009A722B"/>
    <w:rsid w:val="009A7BCC"/>
    <w:rsid w:val="009A7C9C"/>
    <w:rsid w:val="009B0160"/>
    <w:rsid w:val="009B0811"/>
    <w:rsid w:val="009B11BF"/>
    <w:rsid w:val="009B1B2E"/>
    <w:rsid w:val="009B1E86"/>
    <w:rsid w:val="009B1FEF"/>
    <w:rsid w:val="009B2398"/>
    <w:rsid w:val="009B2834"/>
    <w:rsid w:val="009B2DF2"/>
    <w:rsid w:val="009B32BE"/>
    <w:rsid w:val="009B3625"/>
    <w:rsid w:val="009B39D4"/>
    <w:rsid w:val="009B3A2A"/>
    <w:rsid w:val="009B42E7"/>
    <w:rsid w:val="009B48C9"/>
    <w:rsid w:val="009B48EC"/>
    <w:rsid w:val="009B4AAE"/>
    <w:rsid w:val="009B518C"/>
    <w:rsid w:val="009B5479"/>
    <w:rsid w:val="009B55A2"/>
    <w:rsid w:val="009B5A39"/>
    <w:rsid w:val="009B6A97"/>
    <w:rsid w:val="009B6AB1"/>
    <w:rsid w:val="009B6DEE"/>
    <w:rsid w:val="009B6EDD"/>
    <w:rsid w:val="009B7E92"/>
    <w:rsid w:val="009B7FBF"/>
    <w:rsid w:val="009C031A"/>
    <w:rsid w:val="009C0334"/>
    <w:rsid w:val="009C0763"/>
    <w:rsid w:val="009C09B3"/>
    <w:rsid w:val="009C0BE0"/>
    <w:rsid w:val="009C132E"/>
    <w:rsid w:val="009C1C82"/>
    <w:rsid w:val="009C1E08"/>
    <w:rsid w:val="009C2321"/>
    <w:rsid w:val="009C2E6B"/>
    <w:rsid w:val="009C34D2"/>
    <w:rsid w:val="009C3B93"/>
    <w:rsid w:val="009C40E4"/>
    <w:rsid w:val="009C4601"/>
    <w:rsid w:val="009C4CCC"/>
    <w:rsid w:val="009C6EE9"/>
    <w:rsid w:val="009C700F"/>
    <w:rsid w:val="009D030B"/>
    <w:rsid w:val="009D039C"/>
    <w:rsid w:val="009D0DDE"/>
    <w:rsid w:val="009D1052"/>
    <w:rsid w:val="009D1132"/>
    <w:rsid w:val="009D12A1"/>
    <w:rsid w:val="009D161D"/>
    <w:rsid w:val="009D1B5B"/>
    <w:rsid w:val="009D1C3D"/>
    <w:rsid w:val="009D1CBC"/>
    <w:rsid w:val="009D1E9C"/>
    <w:rsid w:val="009D1F42"/>
    <w:rsid w:val="009D209F"/>
    <w:rsid w:val="009D25E6"/>
    <w:rsid w:val="009D2863"/>
    <w:rsid w:val="009D2F69"/>
    <w:rsid w:val="009D3505"/>
    <w:rsid w:val="009D379B"/>
    <w:rsid w:val="009D3DB2"/>
    <w:rsid w:val="009D53E1"/>
    <w:rsid w:val="009D5654"/>
    <w:rsid w:val="009D57D1"/>
    <w:rsid w:val="009D581C"/>
    <w:rsid w:val="009D587D"/>
    <w:rsid w:val="009D5A02"/>
    <w:rsid w:val="009D6624"/>
    <w:rsid w:val="009D6F28"/>
    <w:rsid w:val="009D7732"/>
    <w:rsid w:val="009D7AB1"/>
    <w:rsid w:val="009E034F"/>
    <w:rsid w:val="009E04C0"/>
    <w:rsid w:val="009E0797"/>
    <w:rsid w:val="009E0B5D"/>
    <w:rsid w:val="009E0B91"/>
    <w:rsid w:val="009E0E62"/>
    <w:rsid w:val="009E1E08"/>
    <w:rsid w:val="009E2AF4"/>
    <w:rsid w:val="009E385D"/>
    <w:rsid w:val="009E38E4"/>
    <w:rsid w:val="009E4165"/>
    <w:rsid w:val="009E43F6"/>
    <w:rsid w:val="009E4697"/>
    <w:rsid w:val="009E47CB"/>
    <w:rsid w:val="009E4EA1"/>
    <w:rsid w:val="009E532D"/>
    <w:rsid w:val="009E5674"/>
    <w:rsid w:val="009E579E"/>
    <w:rsid w:val="009E661B"/>
    <w:rsid w:val="009E6C26"/>
    <w:rsid w:val="009E6D55"/>
    <w:rsid w:val="009E7460"/>
    <w:rsid w:val="009E7488"/>
    <w:rsid w:val="009E7814"/>
    <w:rsid w:val="009E7D2D"/>
    <w:rsid w:val="009F01E7"/>
    <w:rsid w:val="009F0787"/>
    <w:rsid w:val="009F0F2A"/>
    <w:rsid w:val="009F1120"/>
    <w:rsid w:val="009F20F7"/>
    <w:rsid w:val="009F2394"/>
    <w:rsid w:val="009F2750"/>
    <w:rsid w:val="009F29D2"/>
    <w:rsid w:val="009F2D5D"/>
    <w:rsid w:val="009F2ECC"/>
    <w:rsid w:val="009F3B76"/>
    <w:rsid w:val="009F4456"/>
    <w:rsid w:val="009F4743"/>
    <w:rsid w:val="009F5708"/>
    <w:rsid w:val="009F69BA"/>
    <w:rsid w:val="009F7974"/>
    <w:rsid w:val="009F7D34"/>
    <w:rsid w:val="00A00478"/>
    <w:rsid w:val="00A008AE"/>
    <w:rsid w:val="00A00AD9"/>
    <w:rsid w:val="00A00B25"/>
    <w:rsid w:val="00A00DCE"/>
    <w:rsid w:val="00A00E2A"/>
    <w:rsid w:val="00A01221"/>
    <w:rsid w:val="00A018FC"/>
    <w:rsid w:val="00A019AB"/>
    <w:rsid w:val="00A01ABC"/>
    <w:rsid w:val="00A02EBC"/>
    <w:rsid w:val="00A03104"/>
    <w:rsid w:val="00A033AC"/>
    <w:rsid w:val="00A036F0"/>
    <w:rsid w:val="00A0422C"/>
    <w:rsid w:val="00A04335"/>
    <w:rsid w:val="00A04B79"/>
    <w:rsid w:val="00A04BAD"/>
    <w:rsid w:val="00A05F87"/>
    <w:rsid w:val="00A06452"/>
    <w:rsid w:val="00A064C9"/>
    <w:rsid w:val="00A07071"/>
    <w:rsid w:val="00A071DE"/>
    <w:rsid w:val="00A0764E"/>
    <w:rsid w:val="00A076AF"/>
    <w:rsid w:val="00A07765"/>
    <w:rsid w:val="00A0781B"/>
    <w:rsid w:val="00A07C1A"/>
    <w:rsid w:val="00A1038E"/>
    <w:rsid w:val="00A10894"/>
    <w:rsid w:val="00A10B1B"/>
    <w:rsid w:val="00A10B63"/>
    <w:rsid w:val="00A1126A"/>
    <w:rsid w:val="00A11576"/>
    <w:rsid w:val="00A11D79"/>
    <w:rsid w:val="00A126BD"/>
    <w:rsid w:val="00A12EF3"/>
    <w:rsid w:val="00A130D4"/>
    <w:rsid w:val="00A136DF"/>
    <w:rsid w:val="00A13818"/>
    <w:rsid w:val="00A13A39"/>
    <w:rsid w:val="00A13FBB"/>
    <w:rsid w:val="00A143BA"/>
    <w:rsid w:val="00A14EAA"/>
    <w:rsid w:val="00A152E5"/>
    <w:rsid w:val="00A15C02"/>
    <w:rsid w:val="00A1611C"/>
    <w:rsid w:val="00A16F24"/>
    <w:rsid w:val="00A201D8"/>
    <w:rsid w:val="00A2030D"/>
    <w:rsid w:val="00A206F9"/>
    <w:rsid w:val="00A2152D"/>
    <w:rsid w:val="00A21D96"/>
    <w:rsid w:val="00A2295A"/>
    <w:rsid w:val="00A22FA2"/>
    <w:rsid w:val="00A230D8"/>
    <w:rsid w:val="00A23646"/>
    <w:rsid w:val="00A23786"/>
    <w:rsid w:val="00A2383A"/>
    <w:rsid w:val="00A2474C"/>
    <w:rsid w:val="00A24AEE"/>
    <w:rsid w:val="00A25175"/>
    <w:rsid w:val="00A257CE"/>
    <w:rsid w:val="00A25812"/>
    <w:rsid w:val="00A25A34"/>
    <w:rsid w:val="00A25E48"/>
    <w:rsid w:val="00A25F1B"/>
    <w:rsid w:val="00A26172"/>
    <w:rsid w:val="00A267BE"/>
    <w:rsid w:val="00A26E9C"/>
    <w:rsid w:val="00A27223"/>
    <w:rsid w:val="00A2756F"/>
    <w:rsid w:val="00A27A9C"/>
    <w:rsid w:val="00A27C66"/>
    <w:rsid w:val="00A30ED2"/>
    <w:rsid w:val="00A310E4"/>
    <w:rsid w:val="00A3124D"/>
    <w:rsid w:val="00A31367"/>
    <w:rsid w:val="00A31424"/>
    <w:rsid w:val="00A3174B"/>
    <w:rsid w:val="00A31D83"/>
    <w:rsid w:val="00A32941"/>
    <w:rsid w:val="00A329EE"/>
    <w:rsid w:val="00A32CF2"/>
    <w:rsid w:val="00A32D38"/>
    <w:rsid w:val="00A33499"/>
    <w:rsid w:val="00A334EB"/>
    <w:rsid w:val="00A33555"/>
    <w:rsid w:val="00A33887"/>
    <w:rsid w:val="00A33F4E"/>
    <w:rsid w:val="00A341FC"/>
    <w:rsid w:val="00A3450B"/>
    <w:rsid w:val="00A3458D"/>
    <w:rsid w:val="00A347FF"/>
    <w:rsid w:val="00A35168"/>
    <w:rsid w:val="00A354F7"/>
    <w:rsid w:val="00A3567F"/>
    <w:rsid w:val="00A3577B"/>
    <w:rsid w:val="00A36630"/>
    <w:rsid w:val="00A3694F"/>
    <w:rsid w:val="00A36A2A"/>
    <w:rsid w:val="00A36BBB"/>
    <w:rsid w:val="00A36F3D"/>
    <w:rsid w:val="00A370FD"/>
    <w:rsid w:val="00A401AB"/>
    <w:rsid w:val="00A404E6"/>
    <w:rsid w:val="00A40884"/>
    <w:rsid w:val="00A40DE9"/>
    <w:rsid w:val="00A41043"/>
    <w:rsid w:val="00A41506"/>
    <w:rsid w:val="00A41537"/>
    <w:rsid w:val="00A41ABB"/>
    <w:rsid w:val="00A41C47"/>
    <w:rsid w:val="00A41DEF"/>
    <w:rsid w:val="00A42133"/>
    <w:rsid w:val="00A421FA"/>
    <w:rsid w:val="00A43156"/>
    <w:rsid w:val="00A4370C"/>
    <w:rsid w:val="00A43A75"/>
    <w:rsid w:val="00A43A9E"/>
    <w:rsid w:val="00A44734"/>
    <w:rsid w:val="00A447A3"/>
    <w:rsid w:val="00A44BDD"/>
    <w:rsid w:val="00A44C2D"/>
    <w:rsid w:val="00A44E24"/>
    <w:rsid w:val="00A45F0F"/>
    <w:rsid w:val="00A463C2"/>
    <w:rsid w:val="00A469D4"/>
    <w:rsid w:val="00A46C23"/>
    <w:rsid w:val="00A4710F"/>
    <w:rsid w:val="00A47223"/>
    <w:rsid w:val="00A4726F"/>
    <w:rsid w:val="00A4792A"/>
    <w:rsid w:val="00A50528"/>
    <w:rsid w:val="00A50678"/>
    <w:rsid w:val="00A50E11"/>
    <w:rsid w:val="00A50EC7"/>
    <w:rsid w:val="00A512CF"/>
    <w:rsid w:val="00A5133F"/>
    <w:rsid w:val="00A51C1A"/>
    <w:rsid w:val="00A5200F"/>
    <w:rsid w:val="00A52865"/>
    <w:rsid w:val="00A52AD5"/>
    <w:rsid w:val="00A539CD"/>
    <w:rsid w:val="00A53C00"/>
    <w:rsid w:val="00A53C65"/>
    <w:rsid w:val="00A53E61"/>
    <w:rsid w:val="00A53F8C"/>
    <w:rsid w:val="00A5438F"/>
    <w:rsid w:val="00A54A3C"/>
    <w:rsid w:val="00A54B49"/>
    <w:rsid w:val="00A5579B"/>
    <w:rsid w:val="00A55B46"/>
    <w:rsid w:val="00A561A1"/>
    <w:rsid w:val="00A565EA"/>
    <w:rsid w:val="00A56776"/>
    <w:rsid w:val="00A57AFD"/>
    <w:rsid w:val="00A57C52"/>
    <w:rsid w:val="00A57CA3"/>
    <w:rsid w:val="00A6000A"/>
    <w:rsid w:val="00A6018E"/>
    <w:rsid w:val="00A60218"/>
    <w:rsid w:val="00A6077C"/>
    <w:rsid w:val="00A60D97"/>
    <w:rsid w:val="00A616AD"/>
    <w:rsid w:val="00A61E74"/>
    <w:rsid w:val="00A62277"/>
    <w:rsid w:val="00A62843"/>
    <w:rsid w:val="00A62925"/>
    <w:rsid w:val="00A637DE"/>
    <w:rsid w:val="00A6380A"/>
    <w:rsid w:val="00A63A1D"/>
    <w:rsid w:val="00A644F0"/>
    <w:rsid w:val="00A645F1"/>
    <w:rsid w:val="00A64884"/>
    <w:rsid w:val="00A64D76"/>
    <w:rsid w:val="00A6541B"/>
    <w:rsid w:val="00A66031"/>
    <w:rsid w:val="00A663DB"/>
    <w:rsid w:val="00A66A2F"/>
    <w:rsid w:val="00A66BE6"/>
    <w:rsid w:val="00A675AF"/>
    <w:rsid w:val="00A67994"/>
    <w:rsid w:val="00A67ADD"/>
    <w:rsid w:val="00A7093E"/>
    <w:rsid w:val="00A70DE9"/>
    <w:rsid w:val="00A70F7E"/>
    <w:rsid w:val="00A7136B"/>
    <w:rsid w:val="00A71619"/>
    <w:rsid w:val="00A71736"/>
    <w:rsid w:val="00A7188D"/>
    <w:rsid w:val="00A71C0C"/>
    <w:rsid w:val="00A72299"/>
    <w:rsid w:val="00A72313"/>
    <w:rsid w:val="00A72494"/>
    <w:rsid w:val="00A725B8"/>
    <w:rsid w:val="00A72AAD"/>
    <w:rsid w:val="00A72AED"/>
    <w:rsid w:val="00A73008"/>
    <w:rsid w:val="00A73433"/>
    <w:rsid w:val="00A73489"/>
    <w:rsid w:val="00A74C54"/>
    <w:rsid w:val="00A74F6B"/>
    <w:rsid w:val="00A7576D"/>
    <w:rsid w:val="00A764D9"/>
    <w:rsid w:val="00A76A6F"/>
    <w:rsid w:val="00A76DA0"/>
    <w:rsid w:val="00A76F66"/>
    <w:rsid w:val="00A77A2D"/>
    <w:rsid w:val="00A8021E"/>
    <w:rsid w:val="00A804F7"/>
    <w:rsid w:val="00A807ED"/>
    <w:rsid w:val="00A81662"/>
    <w:rsid w:val="00A81F0E"/>
    <w:rsid w:val="00A827DB"/>
    <w:rsid w:val="00A83C6F"/>
    <w:rsid w:val="00A83D54"/>
    <w:rsid w:val="00A83D66"/>
    <w:rsid w:val="00A840CC"/>
    <w:rsid w:val="00A846E7"/>
    <w:rsid w:val="00A847A9"/>
    <w:rsid w:val="00A84E6D"/>
    <w:rsid w:val="00A85108"/>
    <w:rsid w:val="00A85DB8"/>
    <w:rsid w:val="00A8689F"/>
    <w:rsid w:val="00A86A40"/>
    <w:rsid w:val="00A86AB4"/>
    <w:rsid w:val="00A86AE1"/>
    <w:rsid w:val="00A86C03"/>
    <w:rsid w:val="00A86D43"/>
    <w:rsid w:val="00A87C01"/>
    <w:rsid w:val="00A87C75"/>
    <w:rsid w:val="00A87CC5"/>
    <w:rsid w:val="00A9015E"/>
    <w:rsid w:val="00A90715"/>
    <w:rsid w:val="00A908BE"/>
    <w:rsid w:val="00A908BF"/>
    <w:rsid w:val="00A90B51"/>
    <w:rsid w:val="00A90F51"/>
    <w:rsid w:val="00A9113B"/>
    <w:rsid w:val="00A912A0"/>
    <w:rsid w:val="00A915EF"/>
    <w:rsid w:val="00A920D5"/>
    <w:rsid w:val="00A9304F"/>
    <w:rsid w:val="00A939E8"/>
    <w:rsid w:val="00A93B74"/>
    <w:rsid w:val="00A93F51"/>
    <w:rsid w:val="00A93F82"/>
    <w:rsid w:val="00A94C53"/>
    <w:rsid w:val="00A95101"/>
    <w:rsid w:val="00A95704"/>
    <w:rsid w:val="00A95B8D"/>
    <w:rsid w:val="00A966AC"/>
    <w:rsid w:val="00A96E85"/>
    <w:rsid w:val="00A974FC"/>
    <w:rsid w:val="00AA073B"/>
    <w:rsid w:val="00AA0AF5"/>
    <w:rsid w:val="00AA0E72"/>
    <w:rsid w:val="00AA1563"/>
    <w:rsid w:val="00AA2290"/>
    <w:rsid w:val="00AA27B6"/>
    <w:rsid w:val="00AA29FE"/>
    <w:rsid w:val="00AA2B3F"/>
    <w:rsid w:val="00AA2BFB"/>
    <w:rsid w:val="00AA2C42"/>
    <w:rsid w:val="00AA2C64"/>
    <w:rsid w:val="00AA3048"/>
    <w:rsid w:val="00AA46F6"/>
    <w:rsid w:val="00AA49E5"/>
    <w:rsid w:val="00AA4F3D"/>
    <w:rsid w:val="00AA5C61"/>
    <w:rsid w:val="00AA5F06"/>
    <w:rsid w:val="00AA689F"/>
    <w:rsid w:val="00AA6D2E"/>
    <w:rsid w:val="00AA7191"/>
    <w:rsid w:val="00AA761A"/>
    <w:rsid w:val="00AA77AD"/>
    <w:rsid w:val="00AA7926"/>
    <w:rsid w:val="00AB073F"/>
    <w:rsid w:val="00AB1954"/>
    <w:rsid w:val="00AB23AF"/>
    <w:rsid w:val="00AB2460"/>
    <w:rsid w:val="00AB287A"/>
    <w:rsid w:val="00AB2C84"/>
    <w:rsid w:val="00AB389E"/>
    <w:rsid w:val="00AB3FFC"/>
    <w:rsid w:val="00AB44C4"/>
    <w:rsid w:val="00AB4776"/>
    <w:rsid w:val="00AB48B7"/>
    <w:rsid w:val="00AB4A54"/>
    <w:rsid w:val="00AB5152"/>
    <w:rsid w:val="00AB5AB1"/>
    <w:rsid w:val="00AB65FA"/>
    <w:rsid w:val="00AC0333"/>
    <w:rsid w:val="00AC03A1"/>
    <w:rsid w:val="00AC03BD"/>
    <w:rsid w:val="00AC1106"/>
    <w:rsid w:val="00AC14F0"/>
    <w:rsid w:val="00AC1821"/>
    <w:rsid w:val="00AC1A52"/>
    <w:rsid w:val="00AC23E2"/>
    <w:rsid w:val="00AC2692"/>
    <w:rsid w:val="00AC27EE"/>
    <w:rsid w:val="00AC2B4D"/>
    <w:rsid w:val="00AC2DF9"/>
    <w:rsid w:val="00AC2FE5"/>
    <w:rsid w:val="00AC3771"/>
    <w:rsid w:val="00AC4EC6"/>
    <w:rsid w:val="00AC4EDD"/>
    <w:rsid w:val="00AC5203"/>
    <w:rsid w:val="00AC58D1"/>
    <w:rsid w:val="00AC6552"/>
    <w:rsid w:val="00AC6991"/>
    <w:rsid w:val="00AC6AA2"/>
    <w:rsid w:val="00AC748F"/>
    <w:rsid w:val="00AC7FD9"/>
    <w:rsid w:val="00AD004D"/>
    <w:rsid w:val="00AD04C4"/>
    <w:rsid w:val="00AD0FE5"/>
    <w:rsid w:val="00AD113D"/>
    <w:rsid w:val="00AD2695"/>
    <w:rsid w:val="00AD3ABD"/>
    <w:rsid w:val="00AD4154"/>
    <w:rsid w:val="00AD41AE"/>
    <w:rsid w:val="00AD449F"/>
    <w:rsid w:val="00AD5978"/>
    <w:rsid w:val="00AD6158"/>
    <w:rsid w:val="00AD64DC"/>
    <w:rsid w:val="00AD6861"/>
    <w:rsid w:val="00AD691E"/>
    <w:rsid w:val="00AD69A7"/>
    <w:rsid w:val="00AD6C02"/>
    <w:rsid w:val="00AD7535"/>
    <w:rsid w:val="00AD7B27"/>
    <w:rsid w:val="00AE07BD"/>
    <w:rsid w:val="00AE0B7B"/>
    <w:rsid w:val="00AE12D4"/>
    <w:rsid w:val="00AE15DD"/>
    <w:rsid w:val="00AE1F9C"/>
    <w:rsid w:val="00AE25E5"/>
    <w:rsid w:val="00AE2794"/>
    <w:rsid w:val="00AE2985"/>
    <w:rsid w:val="00AE2A07"/>
    <w:rsid w:val="00AE2B93"/>
    <w:rsid w:val="00AE2DDB"/>
    <w:rsid w:val="00AE3200"/>
    <w:rsid w:val="00AE48D7"/>
    <w:rsid w:val="00AE4BF8"/>
    <w:rsid w:val="00AE5AED"/>
    <w:rsid w:val="00AE6140"/>
    <w:rsid w:val="00AE6EBA"/>
    <w:rsid w:val="00AF033D"/>
    <w:rsid w:val="00AF0558"/>
    <w:rsid w:val="00AF05C7"/>
    <w:rsid w:val="00AF0BBD"/>
    <w:rsid w:val="00AF0FD6"/>
    <w:rsid w:val="00AF1865"/>
    <w:rsid w:val="00AF1A7B"/>
    <w:rsid w:val="00AF1F62"/>
    <w:rsid w:val="00AF200B"/>
    <w:rsid w:val="00AF228D"/>
    <w:rsid w:val="00AF25B2"/>
    <w:rsid w:val="00AF2C6C"/>
    <w:rsid w:val="00AF2E0B"/>
    <w:rsid w:val="00AF30BB"/>
    <w:rsid w:val="00AF334D"/>
    <w:rsid w:val="00AF3605"/>
    <w:rsid w:val="00AF3660"/>
    <w:rsid w:val="00AF4E9F"/>
    <w:rsid w:val="00AF57F1"/>
    <w:rsid w:val="00AF5D5A"/>
    <w:rsid w:val="00AF5D9E"/>
    <w:rsid w:val="00AF5DE6"/>
    <w:rsid w:val="00AF63A5"/>
    <w:rsid w:val="00AF6E0C"/>
    <w:rsid w:val="00AF7060"/>
    <w:rsid w:val="00AF71BA"/>
    <w:rsid w:val="00AF7297"/>
    <w:rsid w:val="00AF7780"/>
    <w:rsid w:val="00AF7B77"/>
    <w:rsid w:val="00AF7E84"/>
    <w:rsid w:val="00B00C18"/>
    <w:rsid w:val="00B00CA1"/>
    <w:rsid w:val="00B00CCE"/>
    <w:rsid w:val="00B0100B"/>
    <w:rsid w:val="00B012AD"/>
    <w:rsid w:val="00B0135C"/>
    <w:rsid w:val="00B014D1"/>
    <w:rsid w:val="00B01830"/>
    <w:rsid w:val="00B02330"/>
    <w:rsid w:val="00B025DF"/>
    <w:rsid w:val="00B026A8"/>
    <w:rsid w:val="00B02858"/>
    <w:rsid w:val="00B0288B"/>
    <w:rsid w:val="00B0291E"/>
    <w:rsid w:val="00B030FA"/>
    <w:rsid w:val="00B0336E"/>
    <w:rsid w:val="00B037DC"/>
    <w:rsid w:val="00B03EBF"/>
    <w:rsid w:val="00B03FEA"/>
    <w:rsid w:val="00B040B0"/>
    <w:rsid w:val="00B046CF"/>
    <w:rsid w:val="00B04840"/>
    <w:rsid w:val="00B04E98"/>
    <w:rsid w:val="00B05039"/>
    <w:rsid w:val="00B05071"/>
    <w:rsid w:val="00B051DE"/>
    <w:rsid w:val="00B055B0"/>
    <w:rsid w:val="00B0586F"/>
    <w:rsid w:val="00B05C3F"/>
    <w:rsid w:val="00B05D2E"/>
    <w:rsid w:val="00B05EB5"/>
    <w:rsid w:val="00B0640C"/>
    <w:rsid w:val="00B064E5"/>
    <w:rsid w:val="00B06594"/>
    <w:rsid w:val="00B06EA2"/>
    <w:rsid w:val="00B0727D"/>
    <w:rsid w:val="00B07FF1"/>
    <w:rsid w:val="00B10680"/>
    <w:rsid w:val="00B11F7A"/>
    <w:rsid w:val="00B12830"/>
    <w:rsid w:val="00B12A65"/>
    <w:rsid w:val="00B13302"/>
    <w:rsid w:val="00B13411"/>
    <w:rsid w:val="00B13790"/>
    <w:rsid w:val="00B1399D"/>
    <w:rsid w:val="00B14E16"/>
    <w:rsid w:val="00B14F11"/>
    <w:rsid w:val="00B14F2C"/>
    <w:rsid w:val="00B1523F"/>
    <w:rsid w:val="00B16608"/>
    <w:rsid w:val="00B16922"/>
    <w:rsid w:val="00B169AF"/>
    <w:rsid w:val="00B16C3E"/>
    <w:rsid w:val="00B16C6A"/>
    <w:rsid w:val="00B173F3"/>
    <w:rsid w:val="00B17693"/>
    <w:rsid w:val="00B17816"/>
    <w:rsid w:val="00B17819"/>
    <w:rsid w:val="00B17A89"/>
    <w:rsid w:val="00B17BFB"/>
    <w:rsid w:val="00B206F3"/>
    <w:rsid w:val="00B20E02"/>
    <w:rsid w:val="00B216A7"/>
    <w:rsid w:val="00B219EA"/>
    <w:rsid w:val="00B21A6E"/>
    <w:rsid w:val="00B21EB7"/>
    <w:rsid w:val="00B22135"/>
    <w:rsid w:val="00B223B9"/>
    <w:rsid w:val="00B223E7"/>
    <w:rsid w:val="00B22975"/>
    <w:rsid w:val="00B22F9D"/>
    <w:rsid w:val="00B23382"/>
    <w:rsid w:val="00B235EF"/>
    <w:rsid w:val="00B23A53"/>
    <w:rsid w:val="00B24108"/>
    <w:rsid w:val="00B24512"/>
    <w:rsid w:val="00B258E6"/>
    <w:rsid w:val="00B25C07"/>
    <w:rsid w:val="00B25C9A"/>
    <w:rsid w:val="00B26315"/>
    <w:rsid w:val="00B269A0"/>
    <w:rsid w:val="00B269D2"/>
    <w:rsid w:val="00B26DA1"/>
    <w:rsid w:val="00B27D53"/>
    <w:rsid w:val="00B30025"/>
    <w:rsid w:val="00B3048D"/>
    <w:rsid w:val="00B31041"/>
    <w:rsid w:val="00B310D9"/>
    <w:rsid w:val="00B3188B"/>
    <w:rsid w:val="00B31980"/>
    <w:rsid w:val="00B31FD0"/>
    <w:rsid w:val="00B3207B"/>
    <w:rsid w:val="00B32944"/>
    <w:rsid w:val="00B33685"/>
    <w:rsid w:val="00B33FE1"/>
    <w:rsid w:val="00B34656"/>
    <w:rsid w:val="00B35286"/>
    <w:rsid w:val="00B352C8"/>
    <w:rsid w:val="00B35AC2"/>
    <w:rsid w:val="00B36360"/>
    <w:rsid w:val="00B3672A"/>
    <w:rsid w:val="00B369DD"/>
    <w:rsid w:val="00B36E91"/>
    <w:rsid w:val="00B36EDF"/>
    <w:rsid w:val="00B3725C"/>
    <w:rsid w:val="00B373FB"/>
    <w:rsid w:val="00B37DF8"/>
    <w:rsid w:val="00B40988"/>
    <w:rsid w:val="00B40AF4"/>
    <w:rsid w:val="00B41440"/>
    <w:rsid w:val="00B4172C"/>
    <w:rsid w:val="00B4270B"/>
    <w:rsid w:val="00B429C4"/>
    <w:rsid w:val="00B42FDB"/>
    <w:rsid w:val="00B43041"/>
    <w:rsid w:val="00B432E1"/>
    <w:rsid w:val="00B4389F"/>
    <w:rsid w:val="00B438E6"/>
    <w:rsid w:val="00B43D4E"/>
    <w:rsid w:val="00B43DB6"/>
    <w:rsid w:val="00B441E7"/>
    <w:rsid w:val="00B448AB"/>
    <w:rsid w:val="00B44C1A"/>
    <w:rsid w:val="00B44D3A"/>
    <w:rsid w:val="00B45D30"/>
    <w:rsid w:val="00B46477"/>
    <w:rsid w:val="00B46C23"/>
    <w:rsid w:val="00B46CF3"/>
    <w:rsid w:val="00B46EB9"/>
    <w:rsid w:val="00B471F5"/>
    <w:rsid w:val="00B477F8"/>
    <w:rsid w:val="00B47A04"/>
    <w:rsid w:val="00B50165"/>
    <w:rsid w:val="00B505A6"/>
    <w:rsid w:val="00B50E79"/>
    <w:rsid w:val="00B50F11"/>
    <w:rsid w:val="00B50FC5"/>
    <w:rsid w:val="00B51E2B"/>
    <w:rsid w:val="00B520DC"/>
    <w:rsid w:val="00B525D8"/>
    <w:rsid w:val="00B528F7"/>
    <w:rsid w:val="00B52B99"/>
    <w:rsid w:val="00B52BC9"/>
    <w:rsid w:val="00B5376E"/>
    <w:rsid w:val="00B53D03"/>
    <w:rsid w:val="00B549A3"/>
    <w:rsid w:val="00B54A02"/>
    <w:rsid w:val="00B54FF0"/>
    <w:rsid w:val="00B56541"/>
    <w:rsid w:val="00B56C76"/>
    <w:rsid w:val="00B570A7"/>
    <w:rsid w:val="00B57AF7"/>
    <w:rsid w:val="00B6091A"/>
    <w:rsid w:val="00B6133E"/>
    <w:rsid w:val="00B6136F"/>
    <w:rsid w:val="00B624FA"/>
    <w:rsid w:val="00B633DF"/>
    <w:rsid w:val="00B63A00"/>
    <w:rsid w:val="00B640FD"/>
    <w:rsid w:val="00B64240"/>
    <w:rsid w:val="00B64243"/>
    <w:rsid w:val="00B642BB"/>
    <w:rsid w:val="00B644F4"/>
    <w:rsid w:val="00B646EF"/>
    <w:rsid w:val="00B64A89"/>
    <w:rsid w:val="00B65399"/>
    <w:rsid w:val="00B6550E"/>
    <w:rsid w:val="00B65E33"/>
    <w:rsid w:val="00B667E8"/>
    <w:rsid w:val="00B676F8"/>
    <w:rsid w:val="00B67771"/>
    <w:rsid w:val="00B67A95"/>
    <w:rsid w:val="00B67AA8"/>
    <w:rsid w:val="00B70035"/>
    <w:rsid w:val="00B7059F"/>
    <w:rsid w:val="00B70E94"/>
    <w:rsid w:val="00B71C28"/>
    <w:rsid w:val="00B71FBC"/>
    <w:rsid w:val="00B7251F"/>
    <w:rsid w:val="00B72BAF"/>
    <w:rsid w:val="00B733D3"/>
    <w:rsid w:val="00B7383E"/>
    <w:rsid w:val="00B73AEC"/>
    <w:rsid w:val="00B73C78"/>
    <w:rsid w:val="00B74670"/>
    <w:rsid w:val="00B74707"/>
    <w:rsid w:val="00B7497D"/>
    <w:rsid w:val="00B74A13"/>
    <w:rsid w:val="00B752F8"/>
    <w:rsid w:val="00B754CB"/>
    <w:rsid w:val="00B7555B"/>
    <w:rsid w:val="00B76955"/>
    <w:rsid w:val="00B76FAB"/>
    <w:rsid w:val="00B77F01"/>
    <w:rsid w:val="00B80099"/>
    <w:rsid w:val="00B80696"/>
    <w:rsid w:val="00B80A75"/>
    <w:rsid w:val="00B81A03"/>
    <w:rsid w:val="00B825E0"/>
    <w:rsid w:val="00B82B0C"/>
    <w:rsid w:val="00B82DE1"/>
    <w:rsid w:val="00B82F8A"/>
    <w:rsid w:val="00B830BE"/>
    <w:rsid w:val="00B834A0"/>
    <w:rsid w:val="00B83ABB"/>
    <w:rsid w:val="00B83F3A"/>
    <w:rsid w:val="00B84073"/>
    <w:rsid w:val="00B8466F"/>
    <w:rsid w:val="00B850F9"/>
    <w:rsid w:val="00B851EF"/>
    <w:rsid w:val="00B8520C"/>
    <w:rsid w:val="00B85EAA"/>
    <w:rsid w:val="00B8690F"/>
    <w:rsid w:val="00B86A46"/>
    <w:rsid w:val="00B86E46"/>
    <w:rsid w:val="00B8791A"/>
    <w:rsid w:val="00B87A0A"/>
    <w:rsid w:val="00B87B5A"/>
    <w:rsid w:val="00B9025C"/>
    <w:rsid w:val="00B90B39"/>
    <w:rsid w:val="00B910CE"/>
    <w:rsid w:val="00B91105"/>
    <w:rsid w:val="00B91B16"/>
    <w:rsid w:val="00B91B7B"/>
    <w:rsid w:val="00B9230E"/>
    <w:rsid w:val="00B92479"/>
    <w:rsid w:val="00B928B9"/>
    <w:rsid w:val="00B92BAD"/>
    <w:rsid w:val="00B930BC"/>
    <w:rsid w:val="00B93102"/>
    <w:rsid w:val="00B9340B"/>
    <w:rsid w:val="00B94528"/>
    <w:rsid w:val="00B9468D"/>
    <w:rsid w:val="00B94892"/>
    <w:rsid w:val="00B94F19"/>
    <w:rsid w:val="00B95809"/>
    <w:rsid w:val="00B9594B"/>
    <w:rsid w:val="00B95AF5"/>
    <w:rsid w:val="00B95F8D"/>
    <w:rsid w:val="00B97A1D"/>
    <w:rsid w:val="00BA0448"/>
    <w:rsid w:val="00BA0C5B"/>
    <w:rsid w:val="00BA0C90"/>
    <w:rsid w:val="00BA2148"/>
    <w:rsid w:val="00BA2CFC"/>
    <w:rsid w:val="00BA2D27"/>
    <w:rsid w:val="00BA32F1"/>
    <w:rsid w:val="00BA3455"/>
    <w:rsid w:val="00BA3456"/>
    <w:rsid w:val="00BA388A"/>
    <w:rsid w:val="00BA4996"/>
    <w:rsid w:val="00BA5630"/>
    <w:rsid w:val="00BA5DD5"/>
    <w:rsid w:val="00BA6029"/>
    <w:rsid w:val="00BA626F"/>
    <w:rsid w:val="00BA6480"/>
    <w:rsid w:val="00BA6A1D"/>
    <w:rsid w:val="00BA7403"/>
    <w:rsid w:val="00BA7A43"/>
    <w:rsid w:val="00BA7CD8"/>
    <w:rsid w:val="00BB0642"/>
    <w:rsid w:val="00BB190F"/>
    <w:rsid w:val="00BB1A37"/>
    <w:rsid w:val="00BB22D6"/>
    <w:rsid w:val="00BB22E5"/>
    <w:rsid w:val="00BB27ED"/>
    <w:rsid w:val="00BB2E1F"/>
    <w:rsid w:val="00BB2E4F"/>
    <w:rsid w:val="00BB3056"/>
    <w:rsid w:val="00BB3DB4"/>
    <w:rsid w:val="00BB3DF8"/>
    <w:rsid w:val="00BB4B2D"/>
    <w:rsid w:val="00BB4E31"/>
    <w:rsid w:val="00BB513A"/>
    <w:rsid w:val="00BB5546"/>
    <w:rsid w:val="00BB5745"/>
    <w:rsid w:val="00BB6793"/>
    <w:rsid w:val="00BB6B50"/>
    <w:rsid w:val="00BB6EFF"/>
    <w:rsid w:val="00BB6F6E"/>
    <w:rsid w:val="00BB74EA"/>
    <w:rsid w:val="00BB7F07"/>
    <w:rsid w:val="00BC0019"/>
    <w:rsid w:val="00BC033C"/>
    <w:rsid w:val="00BC0436"/>
    <w:rsid w:val="00BC045E"/>
    <w:rsid w:val="00BC13F4"/>
    <w:rsid w:val="00BC172E"/>
    <w:rsid w:val="00BC1834"/>
    <w:rsid w:val="00BC1B4D"/>
    <w:rsid w:val="00BC1EEF"/>
    <w:rsid w:val="00BC1F1C"/>
    <w:rsid w:val="00BC2704"/>
    <w:rsid w:val="00BC2717"/>
    <w:rsid w:val="00BC285B"/>
    <w:rsid w:val="00BC2C2D"/>
    <w:rsid w:val="00BC34F1"/>
    <w:rsid w:val="00BC366D"/>
    <w:rsid w:val="00BC37E1"/>
    <w:rsid w:val="00BC3F71"/>
    <w:rsid w:val="00BC447A"/>
    <w:rsid w:val="00BC530D"/>
    <w:rsid w:val="00BC5C0B"/>
    <w:rsid w:val="00BC5E5E"/>
    <w:rsid w:val="00BC64E6"/>
    <w:rsid w:val="00BC71EB"/>
    <w:rsid w:val="00BC734C"/>
    <w:rsid w:val="00BC79F0"/>
    <w:rsid w:val="00BC7A7A"/>
    <w:rsid w:val="00BD00CA"/>
    <w:rsid w:val="00BD022B"/>
    <w:rsid w:val="00BD08C5"/>
    <w:rsid w:val="00BD0B6A"/>
    <w:rsid w:val="00BD0FA1"/>
    <w:rsid w:val="00BD1309"/>
    <w:rsid w:val="00BD1865"/>
    <w:rsid w:val="00BD1E6B"/>
    <w:rsid w:val="00BD216E"/>
    <w:rsid w:val="00BD2208"/>
    <w:rsid w:val="00BD22EF"/>
    <w:rsid w:val="00BD276D"/>
    <w:rsid w:val="00BD2D4B"/>
    <w:rsid w:val="00BD2E9D"/>
    <w:rsid w:val="00BD3432"/>
    <w:rsid w:val="00BD431A"/>
    <w:rsid w:val="00BD44CD"/>
    <w:rsid w:val="00BD493B"/>
    <w:rsid w:val="00BD4CE3"/>
    <w:rsid w:val="00BD4D21"/>
    <w:rsid w:val="00BD4DAA"/>
    <w:rsid w:val="00BD5646"/>
    <w:rsid w:val="00BD57BB"/>
    <w:rsid w:val="00BD5CBF"/>
    <w:rsid w:val="00BD6D99"/>
    <w:rsid w:val="00BD6EE3"/>
    <w:rsid w:val="00BD7132"/>
    <w:rsid w:val="00BD7201"/>
    <w:rsid w:val="00BD76C3"/>
    <w:rsid w:val="00BD76E0"/>
    <w:rsid w:val="00BD7F0A"/>
    <w:rsid w:val="00BE0172"/>
    <w:rsid w:val="00BE02C2"/>
    <w:rsid w:val="00BE0C55"/>
    <w:rsid w:val="00BE1210"/>
    <w:rsid w:val="00BE1250"/>
    <w:rsid w:val="00BE1A5D"/>
    <w:rsid w:val="00BE2644"/>
    <w:rsid w:val="00BE293A"/>
    <w:rsid w:val="00BE2BBA"/>
    <w:rsid w:val="00BE378A"/>
    <w:rsid w:val="00BE3B84"/>
    <w:rsid w:val="00BE4322"/>
    <w:rsid w:val="00BE4431"/>
    <w:rsid w:val="00BE4E10"/>
    <w:rsid w:val="00BE6764"/>
    <w:rsid w:val="00BE69CA"/>
    <w:rsid w:val="00BE6B7B"/>
    <w:rsid w:val="00BE6E70"/>
    <w:rsid w:val="00BE6F1B"/>
    <w:rsid w:val="00BE70FB"/>
    <w:rsid w:val="00BE726E"/>
    <w:rsid w:val="00BF009A"/>
    <w:rsid w:val="00BF0DFE"/>
    <w:rsid w:val="00BF10CF"/>
    <w:rsid w:val="00BF16C5"/>
    <w:rsid w:val="00BF19AD"/>
    <w:rsid w:val="00BF1AA2"/>
    <w:rsid w:val="00BF1B6C"/>
    <w:rsid w:val="00BF22D5"/>
    <w:rsid w:val="00BF2DDD"/>
    <w:rsid w:val="00BF396E"/>
    <w:rsid w:val="00BF3ACA"/>
    <w:rsid w:val="00BF3CC1"/>
    <w:rsid w:val="00BF3CE9"/>
    <w:rsid w:val="00BF4229"/>
    <w:rsid w:val="00BF4C89"/>
    <w:rsid w:val="00BF64D8"/>
    <w:rsid w:val="00BF6BF2"/>
    <w:rsid w:val="00BF71E6"/>
    <w:rsid w:val="00BF7752"/>
    <w:rsid w:val="00BF79CC"/>
    <w:rsid w:val="00C00B14"/>
    <w:rsid w:val="00C0151D"/>
    <w:rsid w:val="00C02004"/>
    <w:rsid w:val="00C0210C"/>
    <w:rsid w:val="00C022BF"/>
    <w:rsid w:val="00C023AB"/>
    <w:rsid w:val="00C02CA0"/>
    <w:rsid w:val="00C03820"/>
    <w:rsid w:val="00C03F32"/>
    <w:rsid w:val="00C0416D"/>
    <w:rsid w:val="00C04297"/>
    <w:rsid w:val="00C0498E"/>
    <w:rsid w:val="00C05746"/>
    <w:rsid w:val="00C06204"/>
    <w:rsid w:val="00C0676A"/>
    <w:rsid w:val="00C06AA9"/>
    <w:rsid w:val="00C07365"/>
    <w:rsid w:val="00C0736E"/>
    <w:rsid w:val="00C07A6D"/>
    <w:rsid w:val="00C07A8A"/>
    <w:rsid w:val="00C07EAC"/>
    <w:rsid w:val="00C10708"/>
    <w:rsid w:val="00C10CF0"/>
    <w:rsid w:val="00C10D18"/>
    <w:rsid w:val="00C11251"/>
    <w:rsid w:val="00C11357"/>
    <w:rsid w:val="00C11D77"/>
    <w:rsid w:val="00C11F36"/>
    <w:rsid w:val="00C13678"/>
    <w:rsid w:val="00C13972"/>
    <w:rsid w:val="00C14E4C"/>
    <w:rsid w:val="00C15028"/>
    <w:rsid w:val="00C159B6"/>
    <w:rsid w:val="00C15C7D"/>
    <w:rsid w:val="00C15F89"/>
    <w:rsid w:val="00C165F7"/>
    <w:rsid w:val="00C16787"/>
    <w:rsid w:val="00C168C0"/>
    <w:rsid w:val="00C1693A"/>
    <w:rsid w:val="00C16981"/>
    <w:rsid w:val="00C17544"/>
    <w:rsid w:val="00C1765C"/>
    <w:rsid w:val="00C20037"/>
    <w:rsid w:val="00C202FE"/>
    <w:rsid w:val="00C207F1"/>
    <w:rsid w:val="00C20A98"/>
    <w:rsid w:val="00C20B3B"/>
    <w:rsid w:val="00C21AD6"/>
    <w:rsid w:val="00C21B6F"/>
    <w:rsid w:val="00C2215F"/>
    <w:rsid w:val="00C224E9"/>
    <w:rsid w:val="00C226D5"/>
    <w:rsid w:val="00C22C92"/>
    <w:rsid w:val="00C22F01"/>
    <w:rsid w:val="00C23420"/>
    <w:rsid w:val="00C24377"/>
    <w:rsid w:val="00C24807"/>
    <w:rsid w:val="00C249FF"/>
    <w:rsid w:val="00C253F9"/>
    <w:rsid w:val="00C26302"/>
    <w:rsid w:val="00C2636D"/>
    <w:rsid w:val="00C2710D"/>
    <w:rsid w:val="00C271F9"/>
    <w:rsid w:val="00C300A9"/>
    <w:rsid w:val="00C301BE"/>
    <w:rsid w:val="00C30814"/>
    <w:rsid w:val="00C30921"/>
    <w:rsid w:val="00C30DD8"/>
    <w:rsid w:val="00C318E8"/>
    <w:rsid w:val="00C31DE7"/>
    <w:rsid w:val="00C31F1E"/>
    <w:rsid w:val="00C31F72"/>
    <w:rsid w:val="00C32315"/>
    <w:rsid w:val="00C3240B"/>
    <w:rsid w:val="00C32799"/>
    <w:rsid w:val="00C32925"/>
    <w:rsid w:val="00C32D52"/>
    <w:rsid w:val="00C33404"/>
    <w:rsid w:val="00C33A56"/>
    <w:rsid w:val="00C341B7"/>
    <w:rsid w:val="00C34581"/>
    <w:rsid w:val="00C3495A"/>
    <w:rsid w:val="00C357E1"/>
    <w:rsid w:val="00C359F3"/>
    <w:rsid w:val="00C35C2F"/>
    <w:rsid w:val="00C35E31"/>
    <w:rsid w:val="00C36331"/>
    <w:rsid w:val="00C365C4"/>
    <w:rsid w:val="00C37512"/>
    <w:rsid w:val="00C37A09"/>
    <w:rsid w:val="00C403F2"/>
    <w:rsid w:val="00C40DE1"/>
    <w:rsid w:val="00C41187"/>
    <w:rsid w:val="00C4134B"/>
    <w:rsid w:val="00C41368"/>
    <w:rsid w:val="00C414DB"/>
    <w:rsid w:val="00C41FC6"/>
    <w:rsid w:val="00C42E60"/>
    <w:rsid w:val="00C4335E"/>
    <w:rsid w:val="00C433A2"/>
    <w:rsid w:val="00C43D7A"/>
    <w:rsid w:val="00C43D7B"/>
    <w:rsid w:val="00C43D8D"/>
    <w:rsid w:val="00C4415E"/>
    <w:rsid w:val="00C4441F"/>
    <w:rsid w:val="00C44502"/>
    <w:rsid w:val="00C44BE8"/>
    <w:rsid w:val="00C44DAF"/>
    <w:rsid w:val="00C44E70"/>
    <w:rsid w:val="00C451EA"/>
    <w:rsid w:val="00C453A5"/>
    <w:rsid w:val="00C45625"/>
    <w:rsid w:val="00C46314"/>
    <w:rsid w:val="00C46864"/>
    <w:rsid w:val="00C46A5C"/>
    <w:rsid w:val="00C46B7E"/>
    <w:rsid w:val="00C46BA2"/>
    <w:rsid w:val="00C46C7B"/>
    <w:rsid w:val="00C46EF5"/>
    <w:rsid w:val="00C4737B"/>
    <w:rsid w:val="00C47B3E"/>
    <w:rsid w:val="00C51FA0"/>
    <w:rsid w:val="00C534AB"/>
    <w:rsid w:val="00C5411B"/>
    <w:rsid w:val="00C562EA"/>
    <w:rsid w:val="00C56701"/>
    <w:rsid w:val="00C56CA5"/>
    <w:rsid w:val="00C572FF"/>
    <w:rsid w:val="00C57F58"/>
    <w:rsid w:val="00C600BB"/>
    <w:rsid w:val="00C60386"/>
    <w:rsid w:val="00C603DF"/>
    <w:rsid w:val="00C604DD"/>
    <w:rsid w:val="00C607ED"/>
    <w:rsid w:val="00C60BD6"/>
    <w:rsid w:val="00C611AA"/>
    <w:rsid w:val="00C616C8"/>
    <w:rsid w:val="00C6192E"/>
    <w:rsid w:val="00C61B23"/>
    <w:rsid w:val="00C61EDB"/>
    <w:rsid w:val="00C62716"/>
    <w:rsid w:val="00C63419"/>
    <w:rsid w:val="00C64136"/>
    <w:rsid w:val="00C64392"/>
    <w:rsid w:val="00C65088"/>
    <w:rsid w:val="00C65838"/>
    <w:rsid w:val="00C65D0D"/>
    <w:rsid w:val="00C66680"/>
    <w:rsid w:val="00C667B4"/>
    <w:rsid w:val="00C66D30"/>
    <w:rsid w:val="00C66E29"/>
    <w:rsid w:val="00C672D8"/>
    <w:rsid w:val="00C673E1"/>
    <w:rsid w:val="00C67850"/>
    <w:rsid w:val="00C70CCB"/>
    <w:rsid w:val="00C710DA"/>
    <w:rsid w:val="00C711AE"/>
    <w:rsid w:val="00C715F9"/>
    <w:rsid w:val="00C72297"/>
    <w:rsid w:val="00C72448"/>
    <w:rsid w:val="00C72F4C"/>
    <w:rsid w:val="00C7302E"/>
    <w:rsid w:val="00C73578"/>
    <w:rsid w:val="00C73831"/>
    <w:rsid w:val="00C74351"/>
    <w:rsid w:val="00C749D6"/>
    <w:rsid w:val="00C74D61"/>
    <w:rsid w:val="00C756CA"/>
    <w:rsid w:val="00C75907"/>
    <w:rsid w:val="00C759E0"/>
    <w:rsid w:val="00C765BC"/>
    <w:rsid w:val="00C76607"/>
    <w:rsid w:val="00C7764C"/>
    <w:rsid w:val="00C776AB"/>
    <w:rsid w:val="00C77EB9"/>
    <w:rsid w:val="00C80097"/>
    <w:rsid w:val="00C805A6"/>
    <w:rsid w:val="00C80AC7"/>
    <w:rsid w:val="00C80E08"/>
    <w:rsid w:val="00C813B9"/>
    <w:rsid w:val="00C81703"/>
    <w:rsid w:val="00C81951"/>
    <w:rsid w:val="00C8227F"/>
    <w:rsid w:val="00C8351B"/>
    <w:rsid w:val="00C838E9"/>
    <w:rsid w:val="00C84589"/>
    <w:rsid w:val="00C8461A"/>
    <w:rsid w:val="00C84AC6"/>
    <w:rsid w:val="00C84B65"/>
    <w:rsid w:val="00C84D27"/>
    <w:rsid w:val="00C85428"/>
    <w:rsid w:val="00C85540"/>
    <w:rsid w:val="00C85551"/>
    <w:rsid w:val="00C86AB0"/>
    <w:rsid w:val="00C8793C"/>
    <w:rsid w:val="00C87AB1"/>
    <w:rsid w:val="00C87CF0"/>
    <w:rsid w:val="00C87D5B"/>
    <w:rsid w:val="00C9046F"/>
    <w:rsid w:val="00C91072"/>
    <w:rsid w:val="00C9126B"/>
    <w:rsid w:val="00C9289F"/>
    <w:rsid w:val="00C929B7"/>
    <w:rsid w:val="00C92F3E"/>
    <w:rsid w:val="00C93060"/>
    <w:rsid w:val="00C934EA"/>
    <w:rsid w:val="00C93557"/>
    <w:rsid w:val="00C937E2"/>
    <w:rsid w:val="00C949EF"/>
    <w:rsid w:val="00C94EBC"/>
    <w:rsid w:val="00C94FFB"/>
    <w:rsid w:val="00C95BE3"/>
    <w:rsid w:val="00C95DC8"/>
    <w:rsid w:val="00C962F6"/>
    <w:rsid w:val="00C96637"/>
    <w:rsid w:val="00C97188"/>
    <w:rsid w:val="00C97673"/>
    <w:rsid w:val="00CA00E5"/>
    <w:rsid w:val="00CA04B5"/>
    <w:rsid w:val="00CA098F"/>
    <w:rsid w:val="00CA0C25"/>
    <w:rsid w:val="00CA173B"/>
    <w:rsid w:val="00CA18F7"/>
    <w:rsid w:val="00CA1A8B"/>
    <w:rsid w:val="00CA1F36"/>
    <w:rsid w:val="00CA2215"/>
    <w:rsid w:val="00CA24F0"/>
    <w:rsid w:val="00CA29A8"/>
    <w:rsid w:val="00CA2B8B"/>
    <w:rsid w:val="00CA38AC"/>
    <w:rsid w:val="00CA3B81"/>
    <w:rsid w:val="00CA5372"/>
    <w:rsid w:val="00CA5A1A"/>
    <w:rsid w:val="00CA5B28"/>
    <w:rsid w:val="00CB0AD4"/>
    <w:rsid w:val="00CB14AF"/>
    <w:rsid w:val="00CB1C73"/>
    <w:rsid w:val="00CB1CF3"/>
    <w:rsid w:val="00CB1D56"/>
    <w:rsid w:val="00CB2099"/>
    <w:rsid w:val="00CB249A"/>
    <w:rsid w:val="00CB2861"/>
    <w:rsid w:val="00CB2B49"/>
    <w:rsid w:val="00CB3287"/>
    <w:rsid w:val="00CB3650"/>
    <w:rsid w:val="00CB3EC8"/>
    <w:rsid w:val="00CB4277"/>
    <w:rsid w:val="00CB4301"/>
    <w:rsid w:val="00CB4D33"/>
    <w:rsid w:val="00CB4DE1"/>
    <w:rsid w:val="00CB55BB"/>
    <w:rsid w:val="00CB7246"/>
    <w:rsid w:val="00CB7848"/>
    <w:rsid w:val="00CB7B75"/>
    <w:rsid w:val="00CC00A4"/>
    <w:rsid w:val="00CC02C6"/>
    <w:rsid w:val="00CC08E5"/>
    <w:rsid w:val="00CC0945"/>
    <w:rsid w:val="00CC0A6A"/>
    <w:rsid w:val="00CC0B23"/>
    <w:rsid w:val="00CC0C00"/>
    <w:rsid w:val="00CC10F6"/>
    <w:rsid w:val="00CC14C4"/>
    <w:rsid w:val="00CC2784"/>
    <w:rsid w:val="00CC386E"/>
    <w:rsid w:val="00CC39BF"/>
    <w:rsid w:val="00CC3DBB"/>
    <w:rsid w:val="00CC490E"/>
    <w:rsid w:val="00CC494D"/>
    <w:rsid w:val="00CC4986"/>
    <w:rsid w:val="00CC528D"/>
    <w:rsid w:val="00CC58E6"/>
    <w:rsid w:val="00CC6A05"/>
    <w:rsid w:val="00CC71B2"/>
    <w:rsid w:val="00CC71CB"/>
    <w:rsid w:val="00CC725B"/>
    <w:rsid w:val="00CD0404"/>
    <w:rsid w:val="00CD0E03"/>
    <w:rsid w:val="00CD117F"/>
    <w:rsid w:val="00CD11FE"/>
    <w:rsid w:val="00CD137A"/>
    <w:rsid w:val="00CD1436"/>
    <w:rsid w:val="00CD172D"/>
    <w:rsid w:val="00CD208D"/>
    <w:rsid w:val="00CD23C0"/>
    <w:rsid w:val="00CD24CA"/>
    <w:rsid w:val="00CD2614"/>
    <w:rsid w:val="00CD2ACC"/>
    <w:rsid w:val="00CD2C11"/>
    <w:rsid w:val="00CD3382"/>
    <w:rsid w:val="00CD3AC8"/>
    <w:rsid w:val="00CD3F86"/>
    <w:rsid w:val="00CD4025"/>
    <w:rsid w:val="00CD427C"/>
    <w:rsid w:val="00CD4302"/>
    <w:rsid w:val="00CD435C"/>
    <w:rsid w:val="00CD446B"/>
    <w:rsid w:val="00CD47AC"/>
    <w:rsid w:val="00CD4803"/>
    <w:rsid w:val="00CD4CA3"/>
    <w:rsid w:val="00CD5A74"/>
    <w:rsid w:val="00CD5E6A"/>
    <w:rsid w:val="00CD6033"/>
    <w:rsid w:val="00CD6724"/>
    <w:rsid w:val="00CD6B33"/>
    <w:rsid w:val="00CD7413"/>
    <w:rsid w:val="00CE07E9"/>
    <w:rsid w:val="00CE08C1"/>
    <w:rsid w:val="00CE0966"/>
    <w:rsid w:val="00CE0B88"/>
    <w:rsid w:val="00CE10B2"/>
    <w:rsid w:val="00CE141E"/>
    <w:rsid w:val="00CE1454"/>
    <w:rsid w:val="00CE20B5"/>
    <w:rsid w:val="00CE2709"/>
    <w:rsid w:val="00CE2890"/>
    <w:rsid w:val="00CE441C"/>
    <w:rsid w:val="00CE540A"/>
    <w:rsid w:val="00CE5B0E"/>
    <w:rsid w:val="00CE5C1A"/>
    <w:rsid w:val="00CE5E40"/>
    <w:rsid w:val="00CE6EDD"/>
    <w:rsid w:val="00CF09A1"/>
    <w:rsid w:val="00CF1035"/>
    <w:rsid w:val="00CF1EBE"/>
    <w:rsid w:val="00CF272D"/>
    <w:rsid w:val="00CF346A"/>
    <w:rsid w:val="00CF3696"/>
    <w:rsid w:val="00CF3B35"/>
    <w:rsid w:val="00CF4401"/>
    <w:rsid w:val="00CF4718"/>
    <w:rsid w:val="00CF485C"/>
    <w:rsid w:val="00CF4B4A"/>
    <w:rsid w:val="00CF4EB8"/>
    <w:rsid w:val="00CF52FD"/>
    <w:rsid w:val="00CF5905"/>
    <w:rsid w:val="00CF5B07"/>
    <w:rsid w:val="00CF6286"/>
    <w:rsid w:val="00CF63AF"/>
    <w:rsid w:val="00CF640F"/>
    <w:rsid w:val="00CF68FB"/>
    <w:rsid w:val="00CF6F51"/>
    <w:rsid w:val="00CF7018"/>
    <w:rsid w:val="00CF78A3"/>
    <w:rsid w:val="00CF7EEA"/>
    <w:rsid w:val="00D000FB"/>
    <w:rsid w:val="00D00A02"/>
    <w:rsid w:val="00D00D33"/>
    <w:rsid w:val="00D018B4"/>
    <w:rsid w:val="00D01941"/>
    <w:rsid w:val="00D01E56"/>
    <w:rsid w:val="00D026CD"/>
    <w:rsid w:val="00D02A21"/>
    <w:rsid w:val="00D02DC0"/>
    <w:rsid w:val="00D03358"/>
    <w:rsid w:val="00D034E0"/>
    <w:rsid w:val="00D03948"/>
    <w:rsid w:val="00D03F54"/>
    <w:rsid w:val="00D03F8C"/>
    <w:rsid w:val="00D045EA"/>
    <w:rsid w:val="00D05029"/>
    <w:rsid w:val="00D05468"/>
    <w:rsid w:val="00D055BE"/>
    <w:rsid w:val="00D05B2C"/>
    <w:rsid w:val="00D06125"/>
    <w:rsid w:val="00D07143"/>
    <w:rsid w:val="00D0728F"/>
    <w:rsid w:val="00D073F3"/>
    <w:rsid w:val="00D07842"/>
    <w:rsid w:val="00D07DF1"/>
    <w:rsid w:val="00D101CF"/>
    <w:rsid w:val="00D10234"/>
    <w:rsid w:val="00D10637"/>
    <w:rsid w:val="00D11316"/>
    <w:rsid w:val="00D118BA"/>
    <w:rsid w:val="00D11A39"/>
    <w:rsid w:val="00D1211E"/>
    <w:rsid w:val="00D1219B"/>
    <w:rsid w:val="00D12B78"/>
    <w:rsid w:val="00D12CF8"/>
    <w:rsid w:val="00D1300B"/>
    <w:rsid w:val="00D13063"/>
    <w:rsid w:val="00D13837"/>
    <w:rsid w:val="00D14C5A"/>
    <w:rsid w:val="00D14D4B"/>
    <w:rsid w:val="00D14D6F"/>
    <w:rsid w:val="00D14F13"/>
    <w:rsid w:val="00D15163"/>
    <w:rsid w:val="00D15401"/>
    <w:rsid w:val="00D15B68"/>
    <w:rsid w:val="00D16A36"/>
    <w:rsid w:val="00D17BF4"/>
    <w:rsid w:val="00D17E9C"/>
    <w:rsid w:val="00D202F8"/>
    <w:rsid w:val="00D20714"/>
    <w:rsid w:val="00D210E5"/>
    <w:rsid w:val="00D2119B"/>
    <w:rsid w:val="00D21340"/>
    <w:rsid w:val="00D21EC2"/>
    <w:rsid w:val="00D220A5"/>
    <w:rsid w:val="00D2257A"/>
    <w:rsid w:val="00D2287D"/>
    <w:rsid w:val="00D23628"/>
    <w:rsid w:val="00D236A1"/>
    <w:rsid w:val="00D2417F"/>
    <w:rsid w:val="00D243E6"/>
    <w:rsid w:val="00D24418"/>
    <w:rsid w:val="00D24561"/>
    <w:rsid w:val="00D24D40"/>
    <w:rsid w:val="00D24E54"/>
    <w:rsid w:val="00D24FE9"/>
    <w:rsid w:val="00D25127"/>
    <w:rsid w:val="00D2533B"/>
    <w:rsid w:val="00D25878"/>
    <w:rsid w:val="00D258D0"/>
    <w:rsid w:val="00D26316"/>
    <w:rsid w:val="00D2636F"/>
    <w:rsid w:val="00D26A6A"/>
    <w:rsid w:val="00D2777E"/>
    <w:rsid w:val="00D27A01"/>
    <w:rsid w:val="00D27C08"/>
    <w:rsid w:val="00D27C0C"/>
    <w:rsid w:val="00D27E2E"/>
    <w:rsid w:val="00D30512"/>
    <w:rsid w:val="00D30AAE"/>
    <w:rsid w:val="00D30D50"/>
    <w:rsid w:val="00D31712"/>
    <w:rsid w:val="00D31723"/>
    <w:rsid w:val="00D319F3"/>
    <w:rsid w:val="00D31CA2"/>
    <w:rsid w:val="00D3343B"/>
    <w:rsid w:val="00D3355F"/>
    <w:rsid w:val="00D33FE3"/>
    <w:rsid w:val="00D35244"/>
    <w:rsid w:val="00D353AD"/>
    <w:rsid w:val="00D35D83"/>
    <w:rsid w:val="00D367C5"/>
    <w:rsid w:val="00D367E5"/>
    <w:rsid w:val="00D36901"/>
    <w:rsid w:val="00D36DE2"/>
    <w:rsid w:val="00D372E0"/>
    <w:rsid w:val="00D373B9"/>
    <w:rsid w:val="00D3775C"/>
    <w:rsid w:val="00D378C9"/>
    <w:rsid w:val="00D379F8"/>
    <w:rsid w:val="00D37BB3"/>
    <w:rsid w:val="00D40B0D"/>
    <w:rsid w:val="00D41244"/>
    <w:rsid w:val="00D415D0"/>
    <w:rsid w:val="00D41F91"/>
    <w:rsid w:val="00D4278C"/>
    <w:rsid w:val="00D42816"/>
    <w:rsid w:val="00D4325E"/>
    <w:rsid w:val="00D43584"/>
    <w:rsid w:val="00D43D12"/>
    <w:rsid w:val="00D4480D"/>
    <w:rsid w:val="00D44F63"/>
    <w:rsid w:val="00D453C5"/>
    <w:rsid w:val="00D45F3F"/>
    <w:rsid w:val="00D46446"/>
    <w:rsid w:val="00D46A0D"/>
    <w:rsid w:val="00D46FCD"/>
    <w:rsid w:val="00D47679"/>
    <w:rsid w:val="00D47781"/>
    <w:rsid w:val="00D502DE"/>
    <w:rsid w:val="00D50499"/>
    <w:rsid w:val="00D509FD"/>
    <w:rsid w:val="00D50DE4"/>
    <w:rsid w:val="00D50E18"/>
    <w:rsid w:val="00D5181B"/>
    <w:rsid w:val="00D51EEB"/>
    <w:rsid w:val="00D520AF"/>
    <w:rsid w:val="00D52F45"/>
    <w:rsid w:val="00D52F8C"/>
    <w:rsid w:val="00D536B1"/>
    <w:rsid w:val="00D537DD"/>
    <w:rsid w:val="00D54850"/>
    <w:rsid w:val="00D553C2"/>
    <w:rsid w:val="00D55DB3"/>
    <w:rsid w:val="00D55F00"/>
    <w:rsid w:val="00D55FCC"/>
    <w:rsid w:val="00D56013"/>
    <w:rsid w:val="00D562F2"/>
    <w:rsid w:val="00D5645D"/>
    <w:rsid w:val="00D6029A"/>
    <w:rsid w:val="00D60312"/>
    <w:rsid w:val="00D60967"/>
    <w:rsid w:val="00D60A57"/>
    <w:rsid w:val="00D60D1D"/>
    <w:rsid w:val="00D612EB"/>
    <w:rsid w:val="00D613B5"/>
    <w:rsid w:val="00D61C58"/>
    <w:rsid w:val="00D63550"/>
    <w:rsid w:val="00D64021"/>
    <w:rsid w:val="00D642F3"/>
    <w:rsid w:val="00D6555A"/>
    <w:rsid w:val="00D659C4"/>
    <w:rsid w:val="00D65A31"/>
    <w:rsid w:val="00D65FDC"/>
    <w:rsid w:val="00D6621D"/>
    <w:rsid w:val="00D66AA6"/>
    <w:rsid w:val="00D66B5D"/>
    <w:rsid w:val="00D66F16"/>
    <w:rsid w:val="00D6784F"/>
    <w:rsid w:val="00D6795A"/>
    <w:rsid w:val="00D679CC"/>
    <w:rsid w:val="00D679DA"/>
    <w:rsid w:val="00D67DC8"/>
    <w:rsid w:val="00D70B9F"/>
    <w:rsid w:val="00D710D1"/>
    <w:rsid w:val="00D71590"/>
    <w:rsid w:val="00D7167C"/>
    <w:rsid w:val="00D71AFE"/>
    <w:rsid w:val="00D723DC"/>
    <w:rsid w:val="00D72589"/>
    <w:rsid w:val="00D72773"/>
    <w:rsid w:val="00D7291E"/>
    <w:rsid w:val="00D72D30"/>
    <w:rsid w:val="00D72D90"/>
    <w:rsid w:val="00D7315E"/>
    <w:rsid w:val="00D73295"/>
    <w:rsid w:val="00D73EA8"/>
    <w:rsid w:val="00D73F50"/>
    <w:rsid w:val="00D73F5A"/>
    <w:rsid w:val="00D74687"/>
    <w:rsid w:val="00D74B7C"/>
    <w:rsid w:val="00D7501C"/>
    <w:rsid w:val="00D754B2"/>
    <w:rsid w:val="00D7551F"/>
    <w:rsid w:val="00D76147"/>
    <w:rsid w:val="00D76C31"/>
    <w:rsid w:val="00D771DF"/>
    <w:rsid w:val="00D773C3"/>
    <w:rsid w:val="00D777AB"/>
    <w:rsid w:val="00D77EFB"/>
    <w:rsid w:val="00D8062E"/>
    <w:rsid w:val="00D8094D"/>
    <w:rsid w:val="00D80A03"/>
    <w:rsid w:val="00D80DAC"/>
    <w:rsid w:val="00D82E25"/>
    <w:rsid w:val="00D8317A"/>
    <w:rsid w:val="00D83A7D"/>
    <w:rsid w:val="00D8452D"/>
    <w:rsid w:val="00D84B70"/>
    <w:rsid w:val="00D84DCE"/>
    <w:rsid w:val="00D8544F"/>
    <w:rsid w:val="00D85DC7"/>
    <w:rsid w:val="00D86190"/>
    <w:rsid w:val="00D8706B"/>
    <w:rsid w:val="00D87819"/>
    <w:rsid w:val="00D87FE7"/>
    <w:rsid w:val="00D91ACF"/>
    <w:rsid w:val="00D91BAB"/>
    <w:rsid w:val="00D91C90"/>
    <w:rsid w:val="00D9235C"/>
    <w:rsid w:val="00D92770"/>
    <w:rsid w:val="00D92786"/>
    <w:rsid w:val="00D929BA"/>
    <w:rsid w:val="00D934AE"/>
    <w:rsid w:val="00D9406C"/>
    <w:rsid w:val="00D94187"/>
    <w:rsid w:val="00D949A9"/>
    <w:rsid w:val="00D951B6"/>
    <w:rsid w:val="00D9577B"/>
    <w:rsid w:val="00D973E9"/>
    <w:rsid w:val="00D9748D"/>
    <w:rsid w:val="00DA0514"/>
    <w:rsid w:val="00DA0772"/>
    <w:rsid w:val="00DA07C4"/>
    <w:rsid w:val="00DA0873"/>
    <w:rsid w:val="00DA087E"/>
    <w:rsid w:val="00DA0893"/>
    <w:rsid w:val="00DA1322"/>
    <w:rsid w:val="00DA13E3"/>
    <w:rsid w:val="00DA162B"/>
    <w:rsid w:val="00DA1ACE"/>
    <w:rsid w:val="00DA33E5"/>
    <w:rsid w:val="00DA371A"/>
    <w:rsid w:val="00DA3C6E"/>
    <w:rsid w:val="00DA3C71"/>
    <w:rsid w:val="00DA3CE4"/>
    <w:rsid w:val="00DA3E1A"/>
    <w:rsid w:val="00DA4422"/>
    <w:rsid w:val="00DA4485"/>
    <w:rsid w:val="00DA4BC2"/>
    <w:rsid w:val="00DA55B8"/>
    <w:rsid w:val="00DA55EB"/>
    <w:rsid w:val="00DA57DF"/>
    <w:rsid w:val="00DA6412"/>
    <w:rsid w:val="00DA64EF"/>
    <w:rsid w:val="00DA691D"/>
    <w:rsid w:val="00DA6A7E"/>
    <w:rsid w:val="00DA6B67"/>
    <w:rsid w:val="00DA7B63"/>
    <w:rsid w:val="00DB0B49"/>
    <w:rsid w:val="00DB0C25"/>
    <w:rsid w:val="00DB18DC"/>
    <w:rsid w:val="00DB1E6A"/>
    <w:rsid w:val="00DB2183"/>
    <w:rsid w:val="00DB2525"/>
    <w:rsid w:val="00DB2700"/>
    <w:rsid w:val="00DB2797"/>
    <w:rsid w:val="00DB2F1B"/>
    <w:rsid w:val="00DB2F3B"/>
    <w:rsid w:val="00DB368A"/>
    <w:rsid w:val="00DB36D1"/>
    <w:rsid w:val="00DB4815"/>
    <w:rsid w:val="00DB4CCA"/>
    <w:rsid w:val="00DB4E0C"/>
    <w:rsid w:val="00DB5110"/>
    <w:rsid w:val="00DB514B"/>
    <w:rsid w:val="00DB5275"/>
    <w:rsid w:val="00DB568D"/>
    <w:rsid w:val="00DB592E"/>
    <w:rsid w:val="00DB5F03"/>
    <w:rsid w:val="00DB5F85"/>
    <w:rsid w:val="00DB6008"/>
    <w:rsid w:val="00DB621A"/>
    <w:rsid w:val="00DB6444"/>
    <w:rsid w:val="00DB7518"/>
    <w:rsid w:val="00DB79D4"/>
    <w:rsid w:val="00DB7D51"/>
    <w:rsid w:val="00DB7D7D"/>
    <w:rsid w:val="00DB7FB7"/>
    <w:rsid w:val="00DC169A"/>
    <w:rsid w:val="00DC172E"/>
    <w:rsid w:val="00DC1755"/>
    <w:rsid w:val="00DC192C"/>
    <w:rsid w:val="00DC25D5"/>
    <w:rsid w:val="00DC29D1"/>
    <w:rsid w:val="00DC2A84"/>
    <w:rsid w:val="00DC2C17"/>
    <w:rsid w:val="00DC3C13"/>
    <w:rsid w:val="00DC43C6"/>
    <w:rsid w:val="00DC486F"/>
    <w:rsid w:val="00DC504F"/>
    <w:rsid w:val="00DC5358"/>
    <w:rsid w:val="00DC63A3"/>
    <w:rsid w:val="00DC63B2"/>
    <w:rsid w:val="00DC6490"/>
    <w:rsid w:val="00DC661E"/>
    <w:rsid w:val="00DC6B1C"/>
    <w:rsid w:val="00DC6DDB"/>
    <w:rsid w:val="00DC6F7B"/>
    <w:rsid w:val="00DC73C7"/>
    <w:rsid w:val="00DC7687"/>
    <w:rsid w:val="00DC779D"/>
    <w:rsid w:val="00DC7A17"/>
    <w:rsid w:val="00DC7EB5"/>
    <w:rsid w:val="00DD0DD9"/>
    <w:rsid w:val="00DD1573"/>
    <w:rsid w:val="00DD1F27"/>
    <w:rsid w:val="00DD24A2"/>
    <w:rsid w:val="00DD2DC7"/>
    <w:rsid w:val="00DD390C"/>
    <w:rsid w:val="00DD3EF5"/>
    <w:rsid w:val="00DD407B"/>
    <w:rsid w:val="00DD4DE9"/>
    <w:rsid w:val="00DD51A2"/>
    <w:rsid w:val="00DD53D1"/>
    <w:rsid w:val="00DD5540"/>
    <w:rsid w:val="00DD5773"/>
    <w:rsid w:val="00DD5CAC"/>
    <w:rsid w:val="00DD5CFB"/>
    <w:rsid w:val="00DD5E91"/>
    <w:rsid w:val="00DD6198"/>
    <w:rsid w:val="00DD681C"/>
    <w:rsid w:val="00DD71EE"/>
    <w:rsid w:val="00DD7D11"/>
    <w:rsid w:val="00DD7F39"/>
    <w:rsid w:val="00DE03B2"/>
    <w:rsid w:val="00DE0A2E"/>
    <w:rsid w:val="00DE0CF6"/>
    <w:rsid w:val="00DE0FDB"/>
    <w:rsid w:val="00DE107B"/>
    <w:rsid w:val="00DE2564"/>
    <w:rsid w:val="00DE284E"/>
    <w:rsid w:val="00DE289A"/>
    <w:rsid w:val="00DE3046"/>
    <w:rsid w:val="00DE31C7"/>
    <w:rsid w:val="00DE37D3"/>
    <w:rsid w:val="00DE3FE1"/>
    <w:rsid w:val="00DE42FD"/>
    <w:rsid w:val="00DE4450"/>
    <w:rsid w:val="00DE5583"/>
    <w:rsid w:val="00DE5586"/>
    <w:rsid w:val="00DE58A4"/>
    <w:rsid w:val="00DE658E"/>
    <w:rsid w:val="00DE6CBB"/>
    <w:rsid w:val="00DE7773"/>
    <w:rsid w:val="00DF0958"/>
    <w:rsid w:val="00DF114E"/>
    <w:rsid w:val="00DF1412"/>
    <w:rsid w:val="00DF1548"/>
    <w:rsid w:val="00DF16C0"/>
    <w:rsid w:val="00DF16CE"/>
    <w:rsid w:val="00DF1751"/>
    <w:rsid w:val="00DF1FC7"/>
    <w:rsid w:val="00DF2771"/>
    <w:rsid w:val="00DF299F"/>
    <w:rsid w:val="00DF2B59"/>
    <w:rsid w:val="00DF2E55"/>
    <w:rsid w:val="00DF2EAE"/>
    <w:rsid w:val="00DF2EAF"/>
    <w:rsid w:val="00DF2FAF"/>
    <w:rsid w:val="00DF3228"/>
    <w:rsid w:val="00DF33A3"/>
    <w:rsid w:val="00DF38BC"/>
    <w:rsid w:val="00DF3B75"/>
    <w:rsid w:val="00DF3F80"/>
    <w:rsid w:val="00DF427D"/>
    <w:rsid w:val="00DF47D4"/>
    <w:rsid w:val="00DF4956"/>
    <w:rsid w:val="00DF4A20"/>
    <w:rsid w:val="00DF567D"/>
    <w:rsid w:val="00DF5EAF"/>
    <w:rsid w:val="00DF6454"/>
    <w:rsid w:val="00DF64A2"/>
    <w:rsid w:val="00DF6DC8"/>
    <w:rsid w:val="00DF6EB5"/>
    <w:rsid w:val="00DF72EC"/>
    <w:rsid w:val="00DF73B2"/>
    <w:rsid w:val="00DF7401"/>
    <w:rsid w:val="00DF7556"/>
    <w:rsid w:val="00DF7575"/>
    <w:rsid w:val="00DF7B89"/>
    <w:rsid w:val="00DF7FED"/>
    <w:rsid w:val="00E000B8"/>
    <w:rsid w:val="00E00291"/>
    <w:rsid w:val="00E00620"/>
    <w:rsid w:val="00E02924"/>
    <w:rsid w:val="00E03694"/>
    <w:rsid w:val="00E03D3A"/>
    <w:rsid w:val="00E0405E"/>
    <w:rsid w:val="00E04266"/>
    <w:rsid w:val="00E04425"/>
    <w:rsid w:val="00E047FF"/>
    <w:rsid w:val="00E04E2B"/>
    <w:rsid w:val="00E051B7"/>
    <w:rsid w:val="00E05234"/>
    <w:rsid w:val="00E05657"/>
    <w:rsid w:val="00E05720"/>
    <w:rsid w:val="00E05F61"/>
    <w:rsid w:val="00E071C2"/>
    <w:rsid w:val="00E07804"/>
    <w:rsid w:val="00E0792E"/>
    <w:rsid w:val="00E07B60"/>
    <w:rsid w:val="00E1058F"/>
    <w:rsid w:val="00E109F4"/>
    <w:rsid w:val="00E10A1A"/>
    <w:rsid w:val="00E10AB6"/>
    <w:rsid w:val="00E111FA"/>
    <w:rsid w:val="00E117CE"/>
    <w:rsid w:val="00E11CF2"/>
    <w:rsid w:val="00E12387"/>
    <w:rsid w:val="00E1281E"/>
    <w:rsid w:val="00E132C0"/>
    <w:rsid w:val="00E13575"/>
    <w:rsid w:val="00E13B44"/>
    <w:rsid w:val="00E13D4D"/>
    <w:rsid w:val="00E145EC"/>
    <w:rsid w:val="00E146B4"/>
    <w:rsid w:val="00E14773"/>
    <w:rsid w:val="00E14DCA"/>
    <w:rsid w:val="00E14F63"/>
    <w:rsid w:val="00E15027"/>
    <w:rsid w:val="00E15315"/>
    <w:rsid w:val="00E1544C"/>
    <w:rsid w:val="00E15593"/>
    <w:rsid w:val="00E16002"/>
    <w:rsid w:val="00E16661"/>
    <w:rsid w:val="00E16D6B"/>
    <w:rsid w:val="00E170B2"/>
    <w:rsid w:val="00E17928"/>
    <w:rsid w:val="00E17A02"/>
    <w:rsid w:val="00E17F6D"/>
    <w:rsid w:val="00E2010D"/>
    <w:rsid w:val="00E2013D"/>
    <w:rsid w:val="00E203CF"/>
    <w:rsid w:val="00E20679"/>
    <w:rsid w:val="00E20E66"/>
    <w:rsid w:val="00E21399"/>
    <w:rsid w:val="00E216CE"/>
    <w:rsid w:val="00E21B82"/>
    <w:rsid w:val="00E2257B"/>
    <w:rsid w:val="00E22580"/>
    <w:rsid w:val="00E226A9"/>
    <w:rsid w:val="00E22809"/>
    <w:rsid w:val="00E229B8"/>
    <w:rsid w:val="00E22BC9"/>
    <w:rsid w:val="00E22FF7"/>
    <w:rsid w:val="00E23121"/>
    <w:rsid w:val="00E2317D"/>
    <w:rsid w:val="00E23690"/>
    <w:rsid w:val="00E237FA"/>
    <w:rsid w:val="00E23B71"/>
    <w:rsid w:val="00E23E8F"/>
    <w:rsid w:val="00E24670"/>
    <w:rsid w:val="00E24910"/>
    <w:rsid w:val="00E24F4F"/>
    <w:rsid w:val="00E25569"/>
    <w:rsid w:val="00E25C67"/>
    <w:rsid w:val="00E25DB4"/>
    <w:rsid w:val="00E25F69"/>
    <w:rsid w:val="00E2656D"/>
    <w:rsid w:val="00E2671A"/>
    <w:rsid w:val="00E26CDC"/>
    <w:rsid w:val="00E26D8D"/>
    <w:rsid w:val="00E275C9"/>
    <w:rsid w:val="00E27A9E"/>
    <w:rsid w:val="00E27D8F"/>
    <w:rsid w:val="00E31573"/>
    <w:rsid w:val="00E31D12"/>
    <w:rsid w:val="00E32323"/>
    <w:rsid w:val="00E32471"/>
    <w:rsid w:val="00E32B3F"/>
    <w:rsid w:val="00E33100"/>
    <w:rsid w:val="00E33119"/>
    <w:rsid w:val="00E33683"/>
    <w:rsid w:val="00E33696"/>
    <w:rsid w:val="00E33E71"/>
    <w:rsid w:val="00E33EE4"/>
    <w:rsid w:val="00E34046"/>
    <w:rsid w:val="00E34553"/>
    <w:rsid w:val="00E34759"/>
    <w:rsid w:val="00E34D47"/>
    <w:rsid w:val="00E34F3A"/>
    <w:rsid w:val="00E36012"/>
    <w:rsid w:val="00E3659A"/>
    <w:rsid w:val="00E36E63"/>
    <w:rsid w:val="00E376BC"/>
    <w:rsid w:val="00E376FE"/>
    <w:rsid w:val="00E37928"/>
    <w:rsid w:val="00E37BF3"/>
    <w:rsid w:val="00E4036C"/>
    <w:rsid w:val="00E406BE"/>
    <w:rsid w:val="00E40859"/>
    <w:rsid w:val="00E40EB3"/>
    <w:rsid w:val="00E4100A"/>
    <w:rsid w:val="00E42BE3"/>
    <w:rsid w:val="00E43127"/>
    <w:rsid w:val="00E43508"/>
    <w:rsid w:val="00E435DF"/>
    <w:rsid w:val="00E43634"/>
    <w:rsid w:val="00E43780"/>
    <w:rsid w:val="00E439EF"/>
    <w:rsid w:val="00E43C9E"/>
    <w:rsid w:val="00E44C51"/>
    <w:rsid w:val="00E44CB0"/>
    <w:rsid w:val="00E44CF6"/>
    <w:rsid w:val="00E44F71"/>
    <w:rsid w:val="00E45CFE"/>
    <w:rsid w:val="00E45DF7"/>
    <w:rsid w:val="00E45F68"/>
    <w:rsid w:val="00E46B08"/>
    <w:rsid w:val="00E46C24"/>
    <w:rsid w:val="00E46DBF"/>
    <w:rsid w:val="00E4723F"/>
    <w:rsid w:val="00E47F22"/>
    <w:rsid w:val="00E5021C"/>
    <w:rsid w:val="00E505F4"/>
    <w:rsid w:val="00E50622"/>
    <w:rsid w:val="00E507F2"/>
    <w:rsid w:val="00E50AC2"/>
    <w:rsid w:val="00E50B9F"/>
    <w:rsid w:val="00E50CC4"/>
    <w:rsid w:val="00E50E40"/>
    <w:rsid w:val="00E52495"/>
    <w:rsid w:val="00E52A8E"/>
    <w:rsid w:val="00E52F59"/>
    <w:rsid w:val="00E530AE"/>
    <w:rsid w:val="00E532EF"/>
    <w:rsid w:val="00E53644"/>
    <w:rsid w:val="00E5376D"/>
    <w:rsid w:val="00E53D3A"/>
    <w:rsid w:val="00E542D5"/>
    <w:rsid w:val="00E548BC"/>
    <w:rsid w:val="00E5585B"/>
    <w:rsid w:val="00E5681F"/>
    <w:rsid w:val="00E568BE"/>
    <w:rsid w:val="00E571B2"/>
    <w:rsid w:val="00E60433"/>
    <w:rsid w:val="00E60694"/>
    <w:rsid w:val="00E60DA5"/>
    <w:rsid w:val="00E61A4C"/>
    <w:rsid w:val="00E61B30"/>
    <w:rsid w:val="00E61C3B"/>
    <w:rsid w:val="00E61FEB"/>
    <w:rsid w:val="00E63DA7"/>
    <w:rsid w:val="00E63F83"/>
    <w:rsid w:val="00E63FFA"/>
    <w:rsid w:val="00E64570"/>
    <w:rsid w:val="00E6482A"/>
    <w:rsid w:val="00E64856"/>
    <w:rsid w:val="00E64D30"/>
    <w:rsid w:val="00E656B2"/>
    <w:rsid w:val="00E664C8"/>
    <w:rsid w:val="00E66DD5"/>
    <w:rsid w:val="00E66EAF"/>
    <w:rsid w:val="00E66FD6"/>
    <w:rsid w:val="00E676F0"/>
    <w:rsid w:val="00E67785"/>
    <w:rsid w:val="00E67C69"/>
    <w:rsid w:val="00E70287"/>
    <w:rsid w:val="00E705CF"/>
    <w:rsid w:val="00E709AA"/>
    <w:rsid w:val="00E70BE3"/>
    <w:rsid w:val="00E70D21"/>
    <w:rsid w:val="00E710FF"/>
    <w:rsid w:val="00E7119E"/>
    <w:rsid w:val="00E73095"/>
    <w:rsid w:val="00E731EC"/>
    <w:rsid w:val="00E7350F"/>
    <w:rsid w:val="00E738B0"/>
    <w:rsid w:val="00E73968"/>
    <w:rsid w:val="00E74539"/>
    <w:rsid w:val="00E74AC1"/>
    <w:rsid w:val="00E74BD7"/>
    <w:rsid w:val="00E753E5"/>
    <w:rsid w:val="00E7569D"/>
    <w:rsid w:val="00E756A1"/>
    <w:rsid w:val="00E75864"/>
    <w:rsid w:val="00E7588F"/>
    <w:rsid w:val="00E763FC"/>
    <w:rsid w:val="00E76477"/>
    <w:rsid w:val="00E765EB"/>
    <w:rsid w:val="00E767D3"/>
    <w:rsid w:val="00E76A72"/>
    <w:rsid w:val="00E76ED2"/>
    <w:rsid w:val="00E76FA5"/>
    <w:rsid w:val="00E77169"/>
    <w:rsid w:val="00E77319"/>
    <w:rsid w:val="00E77529"/>
    <w:rsid w:val="00E77622"/>
    <w:rsid w:val="00E7763D"/>
    <w:rsid w:val="00E77734"/>
    <w:rsid w:val="00E778CF"/>
    <w:rsid w:val="00E77E3A"/>
    <w:rsid w:val="00E80B68"/>
    <w:rsid w:val="00E80E1A"/>
    <w:rsid w:val="00E81AE1"/>
    <w:rsid w:val="00E81F6F"/>
    <w:rsid w:val="00E825E5"/>
    <w:rsid w:val="00E829F1"/>
    <w:rsid w:val="00E82A5A"/>
    <w:rsid w:val="00E82E37"/>
    <w:rsid w:val="00E835C7"/>
    <w:rsid w:val="00E83782"/>
    <w:rsid w:val="00E8397B"/>
    <w:rsid w:val="00E84242"/>
    <w:rsid w:val="00E84400"/>
    <w:rsid w:val="00E852BB"/>
    <w:rsid w:val="00E85BFD"/>
    <w:rsid w:val="00E85D96"/>
    <w:rsid w:val="00E85E86"/>
    <w:rsid w:val="00E86033"/>
    <w:rsid w:val="00E862E4"/>
    <w:rsid w:val="00E867CB"/>
    <w:rsid w:val="00E868BA"/>
    <w:rsid w:val="00E8692E"/>
    <w:rsid w:val="00E87063"/>
    <w:rsid w:val="00E870DE"/>
    <w:rsid w:val="00E8788A"/>
    <w:rsid w:val="00E87CBF"/>
    <w:rsid w:val="00E87E5C"/>
    <w:rsid w:val="00E87F66"/>
    <w:rsid w:val="00E90328"/>
    <w:rsid w:val="00E903F0"/>
    <w:rsid w:val="00E9095C"/>
    <w:rsid w:val="00E90D78"/>
    <w:rsid w:val="00E90DCE"/>
    <w:rsid w:val="00E91595"/>
    <w:rsid w:val="00E9190C"/>
    <w:rsid w:val="00E91DB4"/>
    <w:rsid w:val="00E91FD3"/>
    <w:rsid w:val="00E9200E"/>
    <w:rsid w:val="00E9267E"/>
    <w:rsid w:val="00E93198"/>
    <w:rsid w:val="00E93321"/>
    <w:rsid w:val="00E93515"/>
    <w:rsid w:val="00E9399F"/>
    <w:rsid w:val="00E9435F"/>
    <w:rsid w:val="00E94AB4"/>
    <w:rsid w:val="00E94BF9"/>
    <w:rsid w:val="00E94FFB"/>
    <w:rsid w:val="00E953D3"/>
    <w:rsid w:val="00E959AB"/>
    <w:rsid w:val="00E95CBC"/>
    <w:rsid w:val="00E96172"/>
    <w:rsid w:val="00E9688A"/>
    <w:rsid w:val="00E96930"/>
    <w:rsid w:val="00E973B1"/>
    <w:rsid w:val="00E9747B"/>
    <w:rsid w:val="00E97805"/>
    <w:rsid w:val="00EA0B2F"/>
    <w:rsid w:val="00EA104C"/>
    <w:rsid w:val="00EA1549"/>
    <w:rsid w:val="00EA1586"/>
    <w:rsid w:val="00EA24E0"/>
    <w:rsid w:val="00EA25C0"/>
    <w:rsid w:val="00EA301A"/>
    <w:rsid w:val="00EA3555"/>
    <w:rsid w:val="00EA45B8"/>
    <w:rsid w:val="00EA4955"/>
    <w:rsid w:val="00EA49C3"/>
    <w:rsid w:val="00EA4A3C"/>
    <w:rsid w:val="00EA535E"/>
    <w:rsid w:val="00EA5DC1"/>
    <w:rsid w:val="00EA5EAA"/>
    <w:rsid w:val="00EA5ED8"/>
    <w:rsid w:val="00EA6055"/>
    <w:rsid w:val="00EA6436"/>
    <w:rsid w:val="00EA6557"/>
    <w:rsid w:val="00EA68C5"/>
    <w:rsid w:val="00EB0146"/>
    <w:rsid w:val="00EB0A83"/>
    <w:rsid w:val="00EB0D5E"/>
    <w:rsid w:val="00EB0E59"/>
    <w:rsid w:val="00EB1321"/>
    <w:rsid w:val="00EB2533"/>
    <w:rsid w:val="00EB27CA"/>
    <w:rsid w:val="00EB3125"/>
    <w:rsid w:val="00EB3DAD"/>
    <w:rsid w:val="00EB4119"/>
    <w:rsid w:val="00EB4A3B"/>
    <w:rsid w:val="00EB4E64"/>
    <w:rsid w:val="00EB4F08"/>
    <w:rsid w:val="00EB5259"/>
    <w:rsid w:val="00EB73C3"/>
    <w:rsid w:val="00EB75FD"/>
    <w:rsid w:val="00EB7702"/>
    <w:rsid w:val="00EC062F"/>
    <w:rsid w:val="00EC07A5"/>
    <w:rsid w:val="00EC0FEF"/>
    <w:rsid w:val="00EC10DF"/>
    <w:rsid w:val="00EC1E94"/>
    <w:rsid w:val="00EC213D"/>
    <w:rsid w:val="00EC2149"/>
    <w:rsid w:val="00EC2667"/>
    <w:rsid w:val="00EC29AE"/>
    <w:rsid w:val="00EC2DF1"/>
    <w:rsid w:val="00EC2EDA"/>
    <w:rsid w:val="00EC409B"/>
    <w:rsid w:val="00EC4219"/>
    <w:rsid w:val="00EC4BCA"/>
    <w:rsid w:val="00EC4F34"/>
    <w:rsid w:val="00EC4F70"/>
    <w:rsid w:val="00EC5036"/>
    <w:rsid w:val="00EC5F91"/>
    <w:rsid w:val="00EC5FDB"/>
    <w:rsid w:val="00EC613C"/>
    <w:rsid w:val="00EC62A4"/>
    <w:rsid w:val="00EC6BC2"/>
    <w:rsid w:val="00EC7276"/>
    <w:rsid w:val="00EC7380"/>
    <w:rsid w:val="00EC792D"/>
    <w:rsid w:val="00EC7CC1"/>
    <w:rsid w:val="00EC7D55"/>
    <w:rsid w:val="00EC7FF2"/>
    <w:rsid w:val="00ED0AAB"/>
    <w:rsid w:val="00ED0DF6"/>
    <w:rsid w:val="00ED13F3"/>
    <w:rsid w:val="00ED150B"/>
    <w:rsid w:val="00ED1787"/>
    <w:rsid w:val="00ED1AE6"/>
    <w:rsid w:val="00ED1CC5"/>
    <w:rsid w:val="00ED2515"/>
    <w:rsid w:val="00ED2A6F"/>
    <w:rsid w:val="00ED2CF7"/>
    <w:rsid w:val="00ED2F0C"/>
    <w:rsid w:val="00ED328E"/>
    <w:rsid w:val="00ED38F4"/>
    <w:rsid w:val="00ED4177"/>
    <w:rsid w:val="00ED41D4"/>
    <w:rsid w:val="00ED47BF"/>
    <w:rsid w:val="00ED4EEA"/>
    <w:rsid w:val="00ED5165"/>
    <w:rsid w:val="00ED5336"/>
    <w:rsid w:val="00ED66F9"/>
    <w:rsid w:val="00ED670F"/>
    <w:rsid w:val="00ED6A1F"/>
    <w:rsid w:val="00ED6C11"/>
    <w:rsid w:val="00ED789E"/>
    <w:rsid w:val="00EE022F"/>
    <w:rsid w:val="00EE02A2"/>
    <w:rsid w:val="00EE09C8"/>
    <w:rsid w:val="00EE0B20"/>
    <w:rsid w:val="00EE0B64"/>
    <w:rsid w:val="00EE0E81"/>
    <w:rsid w:val="00EE0F0A"/>
    <w:rsid w:val="00EE10AE"/>
    <w:rsid w:val="00EE1157"/>
    <w:rsid w:val="00EE12E2"/>
    <w:rsid w:val="00EE170B"/>
    <w:rsid w:val="00EE2247"/>
    <w:rsid w:val="00EE2715"/>
    <w:rsid w:val="00EE37DA"/>
    <w:rsid w:val="00EE47EB"/>
    <w:rsid w:val="00EE48DC"/>
    <w:rsid w:val="00EE5B13"/>
    <w:rsid w:val="00EE5BC1"/>
    <w:rsid w:val="00EE5DBD"/>
    <w:rsid w:val="00EE5F4A"/>
    <w:rsid w:val="00EE5F88"/>
    <w:rsid w:val="00EE6AAD"/>
    <w:rsid w:val="00EE6B49"/>
    <w:rsid w:val="00EE6B8E"/>
    <w:rsid w:val="00EE6E08"/>
    <w:rsid w:val="00EE7328"/>
    <w:rsid w:val="00EE78A8"/>
    <w:rsid w:val="00EE7C04"/>
    <w:rsid w:val="00EE7F26"/>
    <w:rsid w:val="00EE7F7A"/>
    <w:rsid w:val="00EF0149"/>
    <w:rsid w:val="00EF071B"/>
    <w:rsid w:val="00EF0C8E"/>
    <w:rsid w:val="00EF0EF7"/>
    <w:rsid w:val="00EF17EB"/>
    <w:rsid w:val="00EF1D7C"/>
    <w:rsid w:val="00EF1F20"/>
    <w:rsid w:val="00EF2927"/>
    <w:rsid w:val="00EF2976"/>
    <w:rsid w:val="00EF3EFC"/>
    <w:rsid w:val="00EF462C"/>
    <w:rsid w:val="00EF485F"/>
    <w:rsid w:val="00EF521D"/>
    <w:rsid w:val="00EF5353"/>
    <w:rsid w:val="00EF63CE"/>
    <w:rsid w:val="00EF69A9"/>
    <w:rsid w:val="00EF7036"/>
    <w:rsid w:val="00EF72C8"/>
    <w:rsid w:val="00EF7BD8"/>
    <w:rsid w:val="00F00C65"/>
    <w:rsid w:val="00F00F8C"/>
    <w:rsid w:val="00F00FA3"/>
    <w:rsid w:val="00F01080"/>
    <w:rsid w:val="00F0133B"/>
    <w:rsid w:val="00F01373"/>
    <w:rsid w:val="00F0188E"/>
    <w:rsid w:val="00F0196A"/>
    <w:rsid w:val="00F01C44"/>
    <w:rsid w:val="00F0216A"/>
    <w:rsid w:val="00F03724"/>
    <w:rsid w:val="00F0373C"/>
    <w:rsid w:val="00F046A8"/>
    <w:rsid w:val="00F0533F"/>
    <w:rsid w:val="00F053BB"/>
    <w:rsid w:val="00F055F9"/>
    <w:rsid w:val="00F05D13"/>
    <w:rsid w:val="00F05E34"/>
    <w:rsid w:val="00F064A0"/>
    <w:rsid w:val="00F065B5"/>
    <w:rsid w:val="00F06A99"/>
    <w:rsid w:val="00F0725F"/>
    <w:rsid w:val="00F10F5D"/>
    <w:rsid w:val="00F1103C"/>
    <w:rsid w:val="00F111D3"/>
    <w:rsid w:val="00F11A51"/>
    <w:rsid w:val="00F125C6"/>
    <w:rsid w:val="00F1376C"/>
    <w:rsid w:val="00F13F9F"/>
    <w:rsid w:val="00F1419F"/>
    <w:rsid w:val="00F14477"/>
    <w:rsid w:val="00F146A1"/>
    <w:rsid w:val="00F14879"/>
    <w:rsid w:val="00F14D50"/>
    <w:rsid w:val="00F15628"/>
    <w:rsid w:val="00F157E7"/>
    <w:rsid w:val="00F15ACA"/>
    <w:rsid w:val="00F15C0D"/>
    <w:rsid w:val="00F16331"/>
    <w:rsid w:val="00F16859"/>
    <w:rsid w:val="00F1688E"/>
    <w:rsid w:val="00F16F49"/>
    <w:rsid w:val="00F1774E"/>
    <w:rsid w:val="00F20204"/>
    <w:rsid w:val="00F20301"/>
    <w:rsid w:val="00F2073A"/>
    <w:rsid w:val="00F2092C"/>
    <w:rsid w:val="00F21D2A"/>
    <w:rsid w:val="00F2219F"/>
    <w:rsid w:val="00F225D3"/>
    <w:rsid w:val="00F22CB8"/>
    <w:rsid w:val="00F22E51"/>
    <w:rsid w:val="00F237B4"/>
    <w:rsid w:val="00F23C16"/>
    <w:rsid w:val="00F242A2"/>
    <w:rsid w:val="00F243F2"/>
    <w:rsid w:val="00F255FE"/>
    <w:rsid w:val="00F25C1A"/>
    <w:rsid w:val="00F26745"/>
    <w:rsid w:val="00F267EF"/>
    <w:rsid w:val="00F269F8"/>
    <w:rsid w:val="00F26C68"/>
    <w:rsid w:val="00F26F4F"/>
    <w:rsid w:val="00F27725"/>
    <w:rsid w:val="00F27BC3"/>
    <w:rsid w:val="00F27ED6"/>
    <w:rsid w:val="00F31639"/>
    <w:rsid w:val="00F317D5"/>
    <w:rsid w:val="00F31D53"/>
    <w:rsid w:val="00F31DBA"/>
    <w:rsid w:val="00F32041"/>
    <w:rsid w:val="00F3206B"/>
    <w:rsid w:val="00F3335E"/>
    <w:rsid w:val="00F3350B"/>
    <w:rsid w:val="00F3460D"/>
    <w:rsid w:val="00F34CEE"/>
    <w:rsid w:val="00F35489"/>
    <w:rsid w:val="00F3652D"/>
    <w:rsid w:val="00F365E8"/>
    <w:rsid w:val="00F36643"/>
    <w:rsid w:val="00F366BA"/>
    <w:rsid w:val="00F36A57"/>
    <w:rsid w:val="00F36BA5"/>
    <w:rsid w:val="00F36EEC"/>
    <w:rsid w:val="00F37329"/>
    <w:rsid w:val="00F37423"/>
    <w:rsid w:val="00F37424"/>
    <w:rsid w:val="00F37AA7"/>
    <w:rsid w:val="00F40010"/>
    <w:rsid w:val="00F4095A"/>
    <w:rsid w:val="00F40BA8"/>
    <w:rsid w:val="00F41752"/>
    <w:rsid w:val="00F41B24"/>
    <w:rsid w:val="00F42867"/>
    <w:rsid w:val="00F428BA"/>
    <w:rsid w:val="00F42EB2"/>
    <w:rsid w:val="00F43A94"/>
    <w:rsid w:val="00F43B1B"/>
    <w:rsid w:val="00F455E5"/>
    <w:rsid w:val="00F45BE3"/>
    <w:rsid w:val="00F45C88"/>
    <w:rsid w:val="00F46252"/>
    <w:rsid w:val="00F46560"/>
    <w:rsid w:val="00F46798"/>
    <w:rsid w:val="00F46D94"/>
    <w:rsid w:val="00F47AD5"/>
    <w:rsid w:val="00F47D63"/>
    <w:rsid w:val="00F501F9"/>
    <w:rsid w:val="00F50A75"/>
    <w:rsid w:val="00F51162"/>
    <w:rsid w:val="00F515C0"/>
    <w:rsid w:val="00F5229A"/>
    <w:rsid w:val="00F526AD"/>
    <w:rsid w:val="00F52843"/>
    <w:rsid w:val="00F5284A"/>
    <w:rsid w:val="00F53CB3"/>
    <w:rsid w:val="00F53CC7"/>
    <w:rsid w:val="00F54344"/>
    <w:rsid w:val="00F544D1"/>
    <w:rsid w:val="00F55810"/>
    <w:rsid w:val="00F558F4"/>
    <w:rsid w:val="00F55BE2"/>
    <w:rsid w:val="00F55C2E"/>
    <w:rsid w:val="00F5603F"/>
    <w:rsid w:val="00F563CB"/>
    <w:rsid w:val="00F56E8F"/>
    <w:rsid w:val="00F6024A"/>
    <w:rsid w:val="00F6030B"/>
    <w:rsid w:val="00F607EC"/>
    <w:rsid w:val="00F61483"/>
    <w:rsid w:val="00F619AF"/>
    <w:rsid w:val="00F623BE"/>
    <w:rsid w:val="00F6245C"/>
    <w:rsid w:val="00F63174"/>
    <w:rsid w:val="00F63448"/>
    <w:rsid w:val="00F640F3"/>
    <w:rsid w:val="00F642CB"/>
    <w:rsid w:val="00F644DF"/>
    <w:rsid w:val="00F64578"/>
    <w:rsid w:val="00F64E57"/>
    <w:rsid w:val="00F654ED"/>
    <w:rsid w:val="00F66123"/>
    <w:rsid w:val="00F662C4"/>
    <w:rsid w:val="00F666A6"/>
    <w:rsid w:val="00F67009"/>
    <w:rsid w:val="00F672BA"/>
    <w:rsid w:val="00F67655"/>
    <w:rsid w:val="00F67920"/>
    <w:rsid w:val="00F67A43"/>
    <w:rsid w:val="00F67D50"/>
    <w:rsid w:val="00F70A7D"/>
    <w:rsid w:val="00F720A7"/>
    <w:rsid w:val="00F72336"/>
    <w:rsid w:val="00F727C5"/>
    <w:rsid w:val="00F728F8"/>
    <w:rsid w:val="00F72AD4"/>
    <w:rsid w:val="00F72E1D"/>
    <w:rsid w:val="00F72F54"/>
    <w:rsid w:val="00F72F8B"/>
    <w:rsid w:val="00F741FC"/>
    <w:rsid w:val="00F74BC0"/>
    <w:rsid w:val="00F7564D"/>
    <w:rsid w:val="00F769FF"/>
    <w:rsid w:val="00F76B66"/>
    <w:rsid w:val="00F778C2"/>
    <w:rsid w:val="00F7795D"/>
    <w:rsid w:val="00F77D92"/>
    <w:rsid w:val="00F77F09"/>
    <w:rsid w:val="00F8006E"/>
    <w:rsid w:val="00F8079B"/>
    <w:rsid w:val="00F808F0"/>
    <w:rsid w:val="00F80B30"/>
    <w:rsid w:val="00F80FEC"/>
    <w:rsid w:val="00F81143"/>
    <w:rsid w:val="00F81332"/>
    <w:rsid w:val="00F824E8"/>
    <w:rsid w:val="00F8299E"/>
    <w:rsid w:val="00F82CE0"/>
    <w:rsid w:val="00F83564"/>
    <w:rsid w:val="00F83807"/>
    <w:rsid w:val="00F83DBF"/>
    <w:rsid w:val="00F83E33"/>
    <w:rsid w:val="00F841EB"/>
    <w:rsid w:val="00F84456"/>
    <w:rsid w:val="00F8502E"/>
    <w:rsid w:val="00F85144"/>
    <w:rsid w:val="00F851B5"/>
    <w:rsid w:val="00F851C8"/>
    <w:rsid w:val="00F85484"/>
    <w:rsid w:val="00F85539"/>
    <w:rsid w:val="00F856AA"/>
    <w:rsid w:val="00F8573A"/>
    <w:rsid w:val="00F85C71"/>
    <w:rsid w:val="00F85DBD"/>
    <w:rsid w:val="00F86570"/>
    <w:rsid w:val="00F86DF0"/>
    <w:rsid w:val="00F873F8"/>
    <w:rsid w:val="00F87517"/>
    <w:rsid w:val="00F878D9"/>
    <w:rsid w:val="00F879E2"/>
    <w:rsid w:val="00F87C89"/>
    <w:rsid w:val="00F90158"/>
    <w:rsid w:val="00F903BE"/>
    <w:rsid w:val="00F90A4D"/>
    <w:rsid w:val="00F90DE5"/>
    <w:rsid w:val="00F91A93"/>
    <w:rsid w:val="00F9262F"/>
    <w:rsid w:val="00F92D06"/>
    <w:rsid w:val="00F93A47"/>
    <w:rsid w:val="00F93D8D"/>
    <w:rsid w:val="00F94235"/>
    <w:rsid w:val="00F944E9"/>
    <w:rsid w:val="00F9526F"/>
    <w:rsid w:val="00F95CF3"/>
    <w:rsid w:val="00F963A0"/>
    <w:rsid w:val="00F97146"/>
    <w:rsid w:val="00F97B77"/>
    <w:rsid w:val="00FA03AD"/>
    <w:rsid w:val="00FA0DC9"/>
    <w:rsid w:val="00FA13AB"/>
    <w:rsid w:val="00FA1E40"/>
    <w:rsid w:val="00FA268C"/>
    <w:rsid w:val="00FA30E5"/>
    <w:rsid w:val="00FA39BD"/>
    <w:rsid w:val="00FA3D2D"/>
    <w:rsid w:val="00FA3D3C"/>
    <w:rsid w:val="00FA3D60"/>
    <w:rsid w:val="00FA43BD"/>
    <w:rsid w:val="00FA5C01"/>
    <w:rsid w:val="00FA6A17"/>
    <w:rsid w:val="00FA7DE7"/>
    <w:rsid w:val="00FB0247"/>
    <w:rsid w:val="00FB0B4C"/>
    <w:rsid w:val="00FB10E2"/>
    <w:rsid w:val="00FB2493"/>
    <w:rsid w:val="00FB2B2F"/>
    <w:rsid w:val="00FB314C"/>
    <w:rsid w:val="00FB379C"/>
    <w:rsid w:val="00FB40F1"/>
    <w:rsid w:val="00FB469A"/>
    <w:rsid w:val="00FB490A"/>
    <w:rsid w:val="00FB5070"/>
    <w:rsid w:val="00FB50A0"/>
    <w:rsid w:val="00FB6156"/>
    <w:rsid w:val="00FB6A44"/>
    <w:rsid w:val="00FB7045"/>
    <w:rsid w:val="00FB7052"/>
    <w:rsid w:val="00FB7A6D"/>
    <w:rsid w:val="00FB7CAB"/>
    <w:rsid w:val="00FB7D22"/>
    <w:rsid w:val="00FC001F"/>
    <w:rsid w:val="00FC0336"/>
    <w:rsid w:val="00FC1354"/>
    <w:rsid w:val="00FC1B49"/>
    <w:rsid w:val="00FC204A"/>
    <w:rsid w:val="00FC278A"/>
    <w:rsid w:val="00FC4112"/>
    <w:rsid w:val="00FC509E"/>
    <w:rsid w:val="00FC533C"/>
    <w:rsid w:val="00FC5858"/>
    <w:rsid w:val="00FC5AE4"/>
    <w:rsid w:val="00FC5CE2"/>
    <w:rsid w:val="00FC6AFC"/>
    <w:rsid w:val="00FC7538"/>
    <w:rsid w:val="00FD018F"/>
    <w:rsid w:val="00FD02A8"/>
    <w:rsid w:val="00FD02B3"/>
    <w:rsid w:val="00FD038E"/>
    <w:rsid w:val="00FD0864"/>
    <w:rsid w:val="00FD267E"/>
    <w:rsid w:val="00FD278A"/>
    <w:rsid w:val="00FD2CEE"/>
    <w:rsid w:val="00FD3BA9"/>
    <w:rsid w:val="00FD40CA"/>
    <w:rsid w:val="00FD4515"/>
    <w:rsid w:val="00FD49A2"/>
    <w:rsid w:val="00FD5096"/>
    <w:rsid w:val="00FD5B66"/>
    <w:rsid w:val="00FD5C78"/>
    <w:rsid w:val="00FD63CA"/>
    <w:rsid w:val="00FD6750"/>
    <w:rsid w:val="00FD6D5A"/>
    <w:rsid w:val="00FD7996"/>
    <w:rsid w:val="00FD7A5F"/>
    <w:rsid w:val="00FD7F99"/>
    <w:rsid w:val="00FE1313"/>
    <w:rsid w:val="00FE1431"/>
    <w:rsid w:val="00FE155F"/>
    <w:rsid w:val="00FE16EC"/>
    <w:rsid w:val="00FE20AF"/>
    <w:rsid w:val="00FE2F3B"/>
    <w:rsid w:val="00FE30AF"/>
    <w:rsid w:val="00FE31E4"/>
    <w:rsid w:val="00FE3AE2"/>
    <w:rsid w:val="00FE3B5D"/>
    <w:rsid w:val="00FE4501"/>
    <w:rsid w:val="00FE45BC"/>
    <w:rsid w:val="00FE4670"/>
    <w:rsid w:val="00FE478F"/>
    <w:rsid w:val="00FE4882"/>
    <w:rsid w:val="00FE5142"/>
    <w:rsid w:val="00FE5555"/>
    <w:rsid w:val="00FE6879"/>
    <w:rsid w:val="00FE7F0A"/>
    <w:rsid w:val="00FF00B5"/>
    <w:rsid w:val="00FF02E5"/>
    <w:rsid w:val="00FF02E7"/>
    <w:rsid w:val="00FF1399"/>
    <w:rsid w:val="00FF15E3"/>
    <w:rsid w:val="00FF2898"/>
    <w:rsid w:val="00FF34BA"/>
    <w:rsid w:val="00FF354C"/>
    <w:rsid w:val="00FF38F9"/>
    <w:rsid w:val="00FF3D91"/>
    <w:rsid w:val="00FF3ED7"/>
    <w:rsid w:val="00FF4638"/>
    <w:rsid w:val="00FF4B5B"/>
    <w:rsid w:val="00FF4C3A"/>
    <w:rsid w:val="00FF4E86"/>
    <w:rsid w:val="00FF5691"/>
    <w:rsid w:val="00FF602E"/>
    <w:rsid w:val="00FF6342"/>
    <w:rsid w:val="00FF6AC6"/>
    <w:rsid w:val="00FF71A4"/>
    <w:rsid w:val="00FF71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70A758B"/>
  <w15:docId w15:val="{C30EC6F1-6444-459F-972C-A448323B5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aliases w:val="Загол_3"/>
    <w:next w:val="3"/>
    <w:rsid w:val="006176CA"/>
    <w:pPr>
      <w:spacing w:after="200" w:line="276" w:lineRule="auto"/>
    </w:pPr>
    <w:rPr>
      <w:rFonts w:ascii="Times New Roman" w:eastAsia="Calibri" w:hAnsi="Times New Roman" w:cs="Times New Roman"/>
      <w:b/>
      <w:sz w:val="28"/>
    </w:rPr>
  </w:style>
  <w:style w:type="paragraph" w:styleId="11">
    <w:name w:val="heading 1"/>
    <w:aliases w:val="1_Заголовок 1,Заголовок 1 Знак Знак,Заголовок 1 Знак Знак Знак"/>
    <w:basedOn w:val="a2"/>
    <w:next w:val="a2"/>
    <w:link w:val="12"/>
    <w:uiPriority w:val="9"/>
    <w:qFormat/>
    <w:rsid w:val="00364314"/>
    <w:pPr>
      <w:keepNext/>
      <w:keepLines/>
      <w:spacing w:after="0" w:line="240" w:lineRule="auto"/>
      <w:ind w:firstLine="709"/>
      <w:jc w:val="center"/>
      <w:outlineLvl w:val="0"/>
    </w:pPr>
    <w:rPr>
      <w:rFonts w:eastAsiaTheme="majorEastAsia" w:cstheme="majorBidi"/>
      <w:szCs w:val="32"/>
    </w:rPr>
  </w:style>
  <w:style w:type="paragraph" w:styleId="2">
    <w:name w:val="heading 2"/>
    <w:aliases w:val="2_Заголовок 2,Знак2 Знак"/>
    <w:basedOn w:val="20"/>
    <w:next w:val="a2"/>
    <w:link w:val="21"/>
    <w:uiPriority w:val="9"/>
    <w:unhideWhenUsed/>
    <w:qFormat/>
    <w:rsid w:val="00C341B7"/>
    <w:pPr>
      <w:keepNext/>
      <w:keepLines/>
      <w:outlineLvl w:val="1"/>
    </w:pPr>
    <w:rPr>
      <w:rFonts w:eastAsiaTheme="majorEastAsia" w:cstheme="majorBidi"/>
      <w:szCs w:val="26"/>
    </w:rPr>
  </w:style>
  <w:style w:type="paragraph" w:styleId="3">
    <w:name w:val="heading 3"/>
    <w:aliases w:val="3_Заголовок,Знак3 Знак"/>
    <w:basedOn w:val="a2"/>
    <w:next w:val="a2"/>
    <w:link w:val="30"/>
    <w:unhideWhenUsed/>
    <w:qFormat/>
    <w:rsid w:val="007C5E94"/>
    <w:pPr>
      <w:keepNext/>
      <w:keepLines/>
      <w:spacing w:after="0" w:line="240" w:lineRule="auto"/>
      <w:ind w:firstLine="709"/>
      <w:jc w:val="center"/>
      <w:outlineLvl w:val="2"/>
    </w:pPr>
    <w:rPr>
      <w:rFonts w:eastAsiaTheme="majorEastAsia" w:cstheme="majorBidi"/>
      <w:color w:val="000000" w:themeColor="text1"/>
      <w:szCs w:val="24"/>
    </w:rPr>
  </w:style>
  <w:style w:type="paragraph" w:styleId="4">
    <w:name w:val="heading 4"/>
    <w:basedOn w:val="a2"/>
    <w:next w:val="a2"/>
    <w:link w:val="40"/>
    <w:uiPriority w:val="9"/>
    <w:unhideWhenUsed/>
    <w:qFormat/>
    <w:rsid w:val="000A0126"/>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5">
    <w:name w:val="heading 5"/>
    <w:basedOn w:val="a2"/>
    <w:next w:val="a2"/>
    <w:link w:val="50"/>
    <w:uiPriority w:val="9"/>
    <w:unhideWhenUsed/>
    <w:qFormat/>
    <w:rsid w:val="007A40D5"/>
    <w:pPr>
      <w:keepNext/>
      <w:keepLines/>
      <w:spacing w:before="40" w:after="0"/>
      <w:outlineLvl w:val="4"/>
    </w:pPr>
    <w:rPr>
      <w:rFonts w:asciiTheme="majorHAnsi" w:eastAsiaTheme="majorEastAsia" w:hAnsiTheme="majorHAnsi" w:cstheme="majorBidi"/>
      <w:color w:val="2F5496" w:themeColor="accent1" w:themeShade="BF"/>
    </w:rPr>
  </w:style>
  <w:style w:type="paragraph" w:styleId="6">
    <w:name w:val="heading 6"/>
    <w:basedOn w:val="a2"/>
    <w:next w:val="a2"/>
    <w:link w:val="60"/>
    <w:uiPriority w:val="9"/>
    <w:unhideWhenUsed/>
    <w:qFormat/>
    <w:rsid w:val="00AC2B4D"/>
    <w:pPr>
      <w:spacing w:before="240" w:after="60" w:line="240" w:lineRule="auto"/>
      <w:ind w:left="2008" w:hanging="1440"/>
      <w:outlineLvl w:val="5"/>
    </w:pPr>
    <w:rPr>
      <w:rFonts w:eastAsia="Times New Roman"/>
      <w:bCs/>
      <w:sz w:val="22"/>
      <w:lang w:eastAsia="ru-RU"/>
    </w:rPr>
  </w:style>
  <w:style w:type="paragraph" w:styleId="7">
    <w:name w:val="heading 7"/>
    <w:basedOn w:val="a2"/>
    <w:next w:val="a2"/>
    <w:link w:val="70"/>
    <w:uiPriority w:val="9"/>
    <w:unhideWhenUsed/>
    <w:qFormat/>
    <w:rsid w:val="00AC2B4D"/>
    <w:pPr>
      <w:spacing w:before="240" w:after="60" w:line="240" w:lineRule="auto"/>
      <w:ind w:left="2008" w:hanging="1440"/>
      <w:jc w:val="both"/>
      <w:outlineLvl w:val="6"/>
    </w:pPr>
    <w:rPr>
      <w:rFonts w:ascii="Calibri" w:eastAsia="Times New Roman" w:hAnsi="Calibri"/>
      <w:b w:val="0"/>
      <w:sz w:val="24"/>
      <w:szCs w:val="24"/>
      <w:lang w:eastAsia="ru-RU"/>
    </w:rPr>
  </w:style>
  <w:style w:type="paragraph" w:styleId="8">
    <w:name w:val="heading 8"/>
    <w:basedOn w:val="a2"/>
    <w:next w:val="a2"/>
    <w:link w:val="80"/>
    <w:uiPriority w:val="9"/>
    <w:unhideWhenUsed/>
    <w:qFormat/>
    <w:rsid w:val="00AC2B4D"/>
    <w:pPr>
      <w:keepNext/>
      <w:keepLines/>
      <w:spacing w:before="200" w:after="0"/>
      <w:ind w:left="2368" w:hanging="1800"/>
      <w:outlineLvl w:val="7"/>
    </w:pPr>
    <w:rPr>
      <w:rFonts w:ascii="Cambria" w:eastAsia="Times New Roman" w:hAnsi="Cambria"/>
      <w:b w:val="0"/>
      <w:color w:val="404040"/>
      <w:sz w:val="20"/>
      <w:szCs w:val="20"/>
    </w:rPr>
  </w:style>
  <w:style w:type="paragraph" w:styleId="9">
    <w:name w:val="heading 9"/>
    <w:basedOn w:val="a2"/>
    <w:next w:val="a2"/>
    <w:link w:val="90"/>
    <w:uiPriority w:val="9"/>
    <w:unhideWhenUsed/>
    <w:qFormat/>
    <w:rsid w:val="00AC2B4D"/>
    <w:pPr>
      <w:spacing w:before="240" w:after="60" w:line="240" w:lineRule="auto"/>
      <w:ind w:left="2728" w:hanging="2160"/>
      <w:outlineLvl w:val="8"/>
    </w:pPr>
    <w:rPr>
      <w:rFonts w:ascii="Arial" w:eastAsia="Times New Roman" w:hAnsi="Arial" w:cs="Arial"/>
      <w:b w:val="0"/>
      <w:sz w:val="22"/>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0">
    <w:name w:val="Заголовок 3 Знак"/>
    <w:aliases w:val="3_Заголовок Знак,Знак3 Знак Знак"/>
    <w:basedOn w:val="a3"/>
    <w:link w:val="3"/>
    <w:rsid w:val="007C5E94"/>
    <w:rPr>
      <w:rFonts w:ascii="Times New Roman" w:eastAsiaTheme="majorEastAsia" w:hAnsi="Times New Roman" w:cstheme="majorBidi"/>
      <w:b/>
      <w:color w:val="000000" w:themeColor="text1"/>
      <w:sz w:val="28"/>
      <w:szCs w:val="24"/>
    </w:rPr>
  </w:style>
  <w:style w:type="character" w:customStyle="1" w:styleId="12">
    <w:name w:val="Заголовок 1 Знак"/>
    <w:aliases w:val="1_Заголовок 1 Знак,Заголовок 1 Знак Знак Знак1,Заголовок 1 Знак Знак Знак Знак"/>
    <w:basedOn w:val="a3"/>
    <w:link w:val="11"/>
    <w:uiPriority w:val="9"/>
    <w:rsid w:val="00364314"/>
    <w:rPr>
      <w:rFonts w:ascii="Times New Roman" w:eastAsiaTheme="majorEastAsia" w:hAnsi="Times New Roman" w:cstheme="majorBidi"/>
      <w:b/>
      <w:sz w:val="28"/>
      <w:szCs w:val="32"/>
    </w:rPr>
  </w:style>
  <w:style w:type="paragraph" w:customStyle="1" w:styleId="20">
    <w:name w:val="Загол_2"/>
    <w:basedOn w:val="a2"/>
    <w:next w:val="2"/>
    <w:link w:val="22"/>
    <w:autoRedefine/>
    <w:rsid w:val="004A5336"/>
    <w:pPr>
      <w:autoSpaceDE w:val="0"/>
      <w:autoSpaceDN w:val="0"/>
      <w:adjustRightInd w:val="0"/>
      <w:spacing w:after="0" w:line="240" w:lineRule="auto"/>
      <w:ind w:firstLine="709"/>
      <w:jc w:val="center"/>
      <w:outlineLvl w:val="0"/>
    </w:pPr>
    <w:rPr>
      <w:rFonts w:eastAsia="Times New Roman"/>
      <w:bCs/>
      <w:szCs w:val="28"/>
      <w:lang w:eastAsia="ru-RU"/>
    </w:rPr>
  </w:style>
  <w:style w:type="character" w:customStyle="1" w:styleId="22">
    <w:name w:val="Загол_2 Знак"/>
    <w:link w:val="20"/>
    <w:rsid w:val="004A5336"/>
    <w:rPr>
      <w:rFonts w:ascii="Times New Roman" w:eastAsia="Times New Roman" w:hAnsi="Times New Roman" w:cs="Times New Roman"/>
      <w:b/>
      <w:bCs/>
      <w:sz w:val="28"/>
      <w:szCs w:val="28"/>
      <w:lang w:eastAsia="ru-RU"/>
    </w:rPr>
  </w:style>
  <w:style w:type="character" w:customStyle="1" w:styleId="21">
    <w:name w:val="Заголовок 2 Знак"/>
    <w:aliases w:val="2_Заголовок 2 Знак,Знак2 Знак Знак"/>
    <w:basedOn w:val="a3"/>
    <w:link w:val="2"/>
    <w:uiPriority w:val="9"/>
    <w:rsid w:val="00D46FCD"/>
    <w:rPr>
      <w:rFonts w:ascii="Times New Roman" w:eastAsiaTheme="majorEastAsia" w:hAnsi="Times New Roman" w:cstheme="majorBidi"/>
      <w:b/>
      <w:bCs/>
      <w:sz w:val="28"/>
      <w:szCs w:val="26"/>
      <w:lang w:eastAsia="ru-RU"/>
    </w:rPr>
  </w:style>
  <w:style w:type="character" w:customStyle="1" w:styleId="40">
    <w:name w:val="Заголовок 4 Знак"/>
    <w:basedOn w:val="a3"/>
    <w:link w:val="4"/>
    <w:uiPriority w:val="9"/>
    <w:rsid w:val="000A0126"/>
    <w:rPr>
      <w:rFonts w:asciiTheme="majorHAnsi" w:eastAsiaTheme="majorEastAsia" w:hAnsiTheme="majorHAnsi" w:cstheme="majorBidi"/>
      <w:b/>
      <w:i/>
      <w:iCs/>
      <w:color w:val="2F5496" w:themeColor="accent1" w:themeShade="BF"/>
      <w:sz w:val="28"/>
    </w:rPr>
  </w:style>
  <w:style w:type="paragraph" w:customStyle="1" w:styleId="13">
    <w:name w:val="Загол_1"/>
    <w:basedOn w:val="a2"/>
    <w:link w:val="14"/>
    <w:rsid w:val="001C547C"/>
    <w:pPr>
      <w:spacing w:after="0" w:line="240" w:lineRule="auto"/>
      <w:ind w:firstLine="709"/>
      <w:jc w:val="both"/>
    </w:pPr>
    <w:rPr>
      <w:rFonts w:eastAsia="Times New Roman"/>
      <w:szCs w:val="24"/>
    </w:rPr>
  </w:style>
  <w:style w:type="character" w:customStyle="1" w:styleId="14">
    <w:name w:val="Загол_1 Знак"/>
    <w:link w:val="13"/>
    <w:rsid w:val="001C547C"/>
    <w:rPr>
      <w:rFonts w:ascii="Times New Roman" w:eastAsia="Times New Roman" w:hAnsi="Times New Roman" w:cs="Times New Roman"/>
      <w:sz w:val="28"/>
      <w:szCs w:val="24"/>
    </w:rPr>
  </w:style>
  <w:style w:type="paragraph" w:styleId="a6">
    <w:name w:val="Body Text"/>
    <w:aliases w:val="Знак1 Знак,Основной текст11,bt"/>
    <w:basedOn w:val="a2"/>
    <w:link w:val="a7"/>
    <w:uiPriority w:val="99"/>
    <w:unhideWhenUsed/>
    <w:qFormat/>
    <w:rsid w:val="001C547C"/>
    <w:pPr>
      <w:spacing w:after="120"/>
    </w:pPr>
  </w:style>
  <w:style w:type="character" w:customStyle="1" w:styleId="a7">
    <w:name w:val="Основной текст Знак"/>
    <w:aliases w:val="Знак1 Знак Знак,Основной текст11 Знак,bt Знак"/>
    <w:basedOn w:val="a3"/>
    <w:link w:val="a6"/>
    <w:uiPriority w:val="99"/>
    <w:rsid w:val="001C547C"/>
    <w:rPr>
      <w:rFonts w:ascii="Calibri" w:eastAsia="Calibri" w:hAnsi="Calibri" w:cs="Times New Roman"/>
    </w:rPr>
  </w:style>
  <w:style w:type="paragraph" w:customStyle="1" w:styleId="a8">
    <w:name w:val="Обычный_текст"/>
    <w:basedOn w:val="a2"/>
    <w:link w:val="a9"/>
    <w:rsid w:val="00692FFE"/>
    <w:pPr>
      <w:spacing w:after="0" w:line="240" w:lineRule="auto"/>
      <w:ind w:firstLine="709"/>
      <w:jc w:val="both"/>
    </w:pPr>
    <w:rPr>
      <w:rFonts w:eastAsia="Times New Roman"/>
      <w:b w:val="0"/>
      <w:szCs w:val="20"/>
      <w:lang w:eastAsia="ru-RU"/>
    </w:rPr>
  </w:style>
  <w:style w:type="character" w:customStyle="1" w:styleId="a9">
    <w:name w:val="Обычный_текст Знак"/>
    <w:link w:val="a8"/>
    <w:rsid w:val="00692FFE"/>
    <w:rPr>
      <w:rFonts w:ascii="Times New Roman" w:eastAsia="Times New Roman" w:hAnsi="Times New Roman" w:cs="Times New Roman"/>
      <w:sz w:val="28"/>
      <w:szCs w:val="20"/>
      <w:lang w:eastAsia="ru-RU"/>
    </w:rPr>
  </w:style>
  <w:style w:type="character" w:customStyle="1" w:styleId="130">
    <w:name w:val="13"/>
    <w:basedOn w:val="a3"/>
    <w:rsid w:val="00D379F8"/>
    <w:rPr>
      <w:rFonts w:ascii="Times New Roman" w:hAnsi="Times New Roman" w:cs="Times New Roman"/>
      <w:sz w:val="26"/>
    </w:rPr>
  </w:style>
  <w:style w:type="paragraph" w:styleId="aa">
    <w:name w:val="header"/>
    <w:aliases w:val=" Знак,ВерхКолонтитул"/>
    <w:basedOn w:val="a2"/>
    <w:link w:val="ab"/>
    <w:uiPriority w:val="99"/>
    <w:rsid w:val="00D379F8"/>
    <w:pPr>
      <w:framePr w:wrap="around" w:vAnchor="text" w:hAnchor="text" w:y="1"/>
      <w:pBdr>
        <w:top w:val="double" w:sz="1" w:space="1" w:color="808080"/>
        <w:bottom w:val="double" w:sz="1" w:space="1" w:color="808080"/>
      </w:pBdr>
      <w:tabs>
        <w:tab w:val="center" w:pos="4677"/>
        <w:tab w:val="left" w:pos="9355"/>
      </w:tabs>
      <w:spacing w:after="120" w:line="240" w:lineRule="auto"/>
      <w:contextualSpacing/>
      <w:jc w:val="center"/>
    </w:pPr>
    <w:rPr>
      <w:rFonts w:eastAsia="Times New Roman"/>
      <w:iCs/>
      <w:color w:val="808080"/>
      <w:sz w:val="20"/>
      <w:szCs w:val="20"/>
    </w:rPr>
  </w:style>
  <w:style w:type="character" w:customStyle="1" w:styleId="ab">
    <w:name w:val="Верхний колонтитул Знак"/>
    <w:aliases w:val=" Знак Знак,ВерхКолонтитул Знак"/>
    <w:basedOn w:val="a3"/>
    <w:link w:val="aa"/>
    <w:uiPriority w:val="99"/>
    <w:rsid w:val="00D379F8"/>
    <w:rPr>
      <w:rFonts w:ascii="Times New Roman" w:eastAsia="Times New Roman" w:hAnsi="Times New Roman" w:cs="Times New Roman"/>
      <w:iCs/>
      <w:color w:val="808080"/>
      <w:sz w:val="20"/>
      <w:szCs w:val="20"/>
    </w:rPr>
  </w:style>
  <w:style w:type="paragraph" w:styleId="ac">
    <w:name w:val="List Paragraph"/>
    <w:aliases w:val="Второй абзац списка,Список_маркированный,Список_маркированный1,ПАРАГРАФ,Абзац списка3,Варианты ответов,Имя рисунка,Булит,Bullet Number,Нумерованый список,List Paragraph1,Bullet List,A_маркированный_список,it_List1,Ненумерованный список,lp1"/>
    <w:basedOn w:val="a2"/>
    <w:uiPriority w:val="34"/>
    <w:qFormat/>
    <w:rsid w:val="001C0F0E"/>
    <w:pPr>
      <w:ind w:left="720"/>
      <w:contextualSpacing/>
    </w:pPr>
  </w:style>
  <w:style w:type="paragraph" w:styleId="ad">
    <w:name w:val="TOC Heading"/>
    <w:basedOn w:val="11"/>
    <w:next w:val="a2"/>
    <w:uiPriority w:val="39"/>
    <w:unhideWhenUsed/>
    <w:rsid w:val="00561FC3"/>
    <w:pPr>
      <w:spacing w:line="259" w:lineRule="auto"/>
      <w:outlineLvl w:val="9"/>
    </w:pPr>
    <w:rPr>
      <w:b w:val="0"/>
      <w:lang w:eastAsia="ru-RU"/>
    </w:rPr>
  </w:style>
  <w:style w:type="paragraph" w:styleId="15">
    <w:name w:val="toc 1"/>
    <w:basedOn w:val="a2"/>
    <w:next w:val="a2"/>
    <w:autoRedefine/>
    <w:uiPriority w:val="39"/>
    <w:unhideWhenUsed/>
    <w:rsid w:val="00361BDC"/>
    <w:pPr>
      <w:tabs>
        <w:tab w:val="right" w:leader="dot" w:pos="9345"/>
      </w:tabs>
      <w:spacing w:after="0" w:line="240" w:lineRule="auto"/>
      <w:jc w:val="both"/>
    </w:pPr>
    <w:rPr>
      <w:bCs/>
      <w:sz w:val="24"/>
      <w:szCs w:val="20"/>
    </w:rPr>
  </w:style>
  <w:style w:type="character" w:styleId="ae">
    <w:name w:val="Hyperlink"/>
    <w:basedOn w:val="a3"/>
    <w:uiPriority w:val="99"/>
    <w:unhideWhenUsed/>
    <w:rsid w:val="00561FC3"/>
    <w:rPr>
      <w:color w:val="0563C1" w:themeColor="hyperlink"/>
      <w:u w:val="single"/>
    </w:rPr>
  </w:style>
  <w:style w:type="paragraph" w:styleId="af">
    <w:name w:val="footer"/>
    <w:basedOn w:val="a2"/>
    <w:link w:val="af0"/>
    <w:uiPriority w:val="99"/>
    <w:unhideWhenUsed/>
    <w:rsid w:val="009A15C6"/>
    <w:pPr>
      <w:tabs>
        <w:tab w:val="center" w:pos="4677"/>
        <w:tab w:val="right" w:pos="9355"/>
      </w:tabs>
      <w:spacing w:after="0" w:line="240" w:lineRule="auto"/>
    </w:pPr>
    <w:rPr>
      <w:rFonts w:ascii="Calibri" w:hAnsi="Calibri"/>
      <w:b w:val="0"/>
      <w:sz w:val="22"/>
    </w:rPr>
  </w:style>
  <w:style w:type="character" w:customStyle="1" w:styleId="af0">
    <w:name w:val="Нижний колонтитул Знак"/>
    <w:basedOn w:val="a3"/>
    <w:link w:val="af"/>
    <w:uiPriority w:val="99"/>
    <w:rsid w:val="009A15C6"/>
    <w:rPr>
      <w:rFonts w:ascii="Calibri" w:eastAsia="Calibri" w:hAnsi="Calibri" w:cs="Times New Roman"/>
    </w:rPr>
  </w:style>
  <w:style w:type="paragraph" w:styleId="23">
    <w:name w:val="toc 2"/>
    <w:basedOn w:val="a2"/>
    <w:next w:val="a2"/>
    <w:autoRedefine/>
    <w:uiPriority w:val="39"/>
    <w:unhideWhenUsed/>
    <w:rsid w:val="00C023AB"/>
    <w:pPr>
      <w:spacing w:after="0" w:line="240" w:lineRule="auto"/>
      <w:ind w:left="284"/>
      <w:jc w:val="both"/>
    </w:pPr>
    <w:rPr>
      <w:b w:val="0"/>
      <w:sz w:val="24"/>
      <w:szCs w:val="20"/>
    </w:rPr>
  </w:style>
  <w:style w:type="paragraph" w:styleId="31">
    <w:name w:val="toc 3"/>
    <w:basedOn w:val="a2"/>
    <w:next w:val="a2"/>
    <w:autoRedefine/>
    <w:uiPriority w:val="39"/>
    <w:unhideWhenUsed/>
    <w:rsid w:val="0019067B"/>
    <w:pPr>
      <w:tabs>
        <w:tab w:val="left" w:pos="1418"/>
        <w:tab w:val="right" w:leader="dot" w:pos="9345"/>
      </w:tabs>
      <w:spacing w:after="0" w:line="240" w:lineRule="auto"/>
      <w:ind w:left="567"/>
      <w:jc w:val="both"/>
    </w:pPr>
    <w:rPr>
      <w:b w:val="0"/>
      <w:iCs/>
      <w:sz w:val="24"/>
      <w:szCs w:val="20"/>
    </w:rPr>
  </w:style>
  <w:style w:type="paragraph" w:styleId="af1">
    <w:name w:val="Subtitle"/>
    <w:basedOn w:val="a2"/>
    <w:next w:val="a2"/>
    <w:link w:val="af2"/>
    <w:uiPriority w:val="11"/>
    <w:qFormat/>
    <w:rsid w:val="007A562C"/>
    <w:pPr>
      <w:numPr>
        <w:ilvl w:val="1"/>
      </w:numPr>
      <w:spacing w:after="160"/>
    </w:pPr>
    <w:rPr>
      <w:rFonts w:asciiTheme="minorHAnsi" w:eastAsiaTheme="minorEastAsia" w:hAnsiTheme="minorHAnsi" w:cstheme="minorBidi"/>
      <w:color w:val="5A5A5A" w:themeColor="text1" w:themeTint="A5"/>
      <w:spacing w:val="15"/>
      <w:sz w:val="22"/>
    </w:rPr>
  </w:style>
  <w:style w:type="character" w:customStyle="1" w:styleId="af2">
    <w:name w:val="Подзаголовок Знак"/>
    <w:basedOn w:val="a3"/>
    <w:link w:val="af1"/>
    <w:uiPriority w:val="11"/>
    <w:rsid w:val="007A562C"/>
    <w:rPr>
      <w:rFonts w:eastAsiaTheme="minorEastAsia"/>
      <w:b/>
      <w:color w:val="5A5A5A" w:themeColor="text1" w:themeTint="A5"/>
      <w:spacing w:val="15"/>
    </w:rPr>
  </w:style>
  <w:style w:type="paragraph" w:customStyle="1" w:styleId="af3">
    <w:name w:val="Обычн"/>
    <w:rsid w:val="004A5336"/>
    <w:pPr>
      <w:spacing w:after="0" w:line="240" w:lineRule="auto"/>
      <w:ind w:firstLine="709"/>
      <w:jc w:val="both"/>
    </w:pPr>
    <w:rPr>
      <w:rFonts w:ascii="Times New Roman" w:eastAsiaTheme="majorEastAsia" w:hAnsi="Times New Roman" w:cstheme="majorBidi"/>
      <w:sz w:val="28"/>
      <w:szCs w:val="26"/>
    </w:rPr>
  </w:style>
  <w:style w:type="character" w:styleId="af4">
    <w:name w:val="Subtle Emphasis"/>
    <w:basedOn w:val="a3"/>
    <w:uiPriority w:val="99"/>
    <w:qFormat/>
    <w:rsid w:val="004A5336"/>
    <w:rPr>
      <w:i/>
      <w:iCs/>
      <w:color w:val="FFFFFF" w:themeColor="background1"/>
    </w:rPr>
  </w:style>
  <w:style w:type="character" w:styleId="af5">
    <w:name w:val="Emphasis"/>
    <w:basedOn w:val="a3"/>
    <w:qFormat/>
    <w:rsid w:val="00F37329"/>
    <w:rPr>
      <w:rFonts w:ascii="Times New Roman" w:hAnsi="Times New Roman"/>
      <w:b w:val="0"/>
      <w:i/>
      <w:iCs/>
      <w:sz w:val="28"/>
      <w:u w:val="none"/>
    </w:rPr>
  </w:style>
  <w:style w:type="character" w:styleId="af6">
    <w:name w:val="Intense Emphasis"/>
    <w:basedOn w:val="a3"/>
    <w:uiPriority w:val="21"/>
    <w:qFormat/>
    <w:rsid w:val="00F37329"/>
    <w:rPr>
      <w:rFonts w:ascii="Times New Roman" w:hAnsi="Times New Roman"/>
      <w:i/>
      <w:iCs/>
      <w:color w:val="auto"/>
      <w:sz w:val="28"/>
      <w:u w:val="single"/>
    </w:rPr>
  </w:style>
  <w:style w:type="paragraph" w:customStyle="1" w:styleId="af7">
    <w:name w:val="Таблица_номер_таблицы"/>
    <w:link w:val="af8"/>
    <w:rsid w:val="00403E6E"/>
    <w:pPr>
      <w:keepNext/>
      <w:spacing w:after="0" w:line="240" w:lineRule="auto"/>
      <w:jc w:val="right"/>
    </w:pPr>
    <w:rPr>
      <w:rFonts w:ascii="Times New Roman" w:eastAsia="Times New Roman" w:hAnsi="Times New Roman" w:cs="Times New Roman"/>
      <w:bCs/>
      <w:sz w:val="24"/>
      <w:lang w:eastAsia="ru-RU"/>
    </w:rPr>
  </w:style>
  <w:style w:type="character" w:customStyle="1" w:styleId="af8">
    <w:name w:val="Таблица_номер_таблицы Знак"/>
    <w:link w:val="af7"/>
    <w:rsid w:val="00403E6E"/>
    <w:rPr>
      <w:rFonts w:ascii="Times New Roman" w:eastAsia="Times New Roman" w:hAnsi="Times New Roman" w:cs="Times New Roman"/>
      <w:bCs/>
      <w:sz w:val="24"/>
      <w:lang w:eastAsia="ru-RU"/>
    </w:rPr>
  </w:style>
  <w:style w:type="paragraph" w:customStyle="1" w:styleId="24">
    <w:name w:val="Заголовок (Уровень 2)"/>
    <w:basedOn w:val="a2"/>
    <w:next w:val="a6"/>
    <w:link w:val="25"/>
    <w:autoRedefine/>
    <w:qFormat/>
    <w:rsid w:val="0039766B"/>
    <w:pPr>
      <w:autoSpaceDE w:val="0"/>
      <w:autoSpaceDN w:val="0"/>
      <w:adjustRightInd w:val="0"/>
      <w:spacing w:after="0" w:line="240" w:lineRule="auto"/>
      <w:ind w:left="709"/>
      <w:outlineLvl w:val="2"/>
    </w:pPr>
    <w:rPr>
      <w:rFonts w:eastAsia="Times New Roman"/>
      <w:b w:val="0"/>
      <w:i/>
      <w:szCs w:val="28"/>
    </w:rPr>
  </w:style>
  <w:style w:type="character" w:customStyle="1" w:styleId="25">
    <w:name w:val="Заголовок (Уровень 2) Знак"/>
    <w:link w:val="24"/>
    <w:rsid w:val="0039766B"/>
    <w:rPr>
      <w:rFonts w:ascii="Times New Roman" w:eastAsia="Times New Roman" w:hAnsi="Times New Roman" w:cs="Times New Roman"/>
      <w:i/>
      <w:sz w:val="28"/>
      <w:szCs w:val="28"/>
    </w:rPr>
  </w:style>
  <w:style w:type="paragraph" w:customStyle="1" w:styleId="S">
    <w:name w:val="S_Обычный жирный"/>
    <w:basedOn w:val="a2"/>
    <w:link w:val="S0"/>
    <w:qFormat/>
    <w:rsid w:val="00A23646"/>
    <w:pPr>
      <w:spacing w:after="0" w:line="240" w:lineRule="auto"/>
      <w:ind w:firstLine="709"/>
      <w:jc w:val="both"/>
    </w:pPr>
    <w:rPr>
      <w:rFonts w:eastAsia="Times New Roman"/>
      <w:b w:val="0"/>
      <w:szCs w:val="24"/>
    </w:rPr>
  </w:style>
  <w:style w:type="character" w:customStyle="1" w:styleId="S0">
    <w:name w:val="S_Обычный жирный Знак"/>
    <w:link w:val="S"/>
    <w:rsid w:val="00A23646"/>
    <w:rPr>
      <w:rFonts w:ascii="Times New Roman" w:eastAsia="Times New Roman" w:hAnsi="Times New Roman" w:cs="Times New Roman"/>
      <w:sz w:val="28"/>
      <w:szCs w:val="24"/>
    </w:rPr>
  </w:style>
  <w:style w:type="character" w:customStyle="1" w:styleId="26">
    <w:name w:val="Основной текст 2 Знак"/>
    <w:rsid w:val="00A23646"/>
    <w:rPr>
      <w:rFonts w:ascii="Arial" w:hAnsi="Arial" w:cs="Arial"/>
    </w:rPr>
  </w:style>
  <w:style w:type="paragraph" w:customStyle="1" w:styleId="16">
    <w:name w:val="Абзац списка1"/>
    <w:basedOn w:val="a2"/>
    <w:link w:val="af9"/>
    <w:uiPriority w:val="34"/>
    <w:rsid w:val="00902384"/>
    <w:pPr>
      <w:suppressAutoHyphens/>
    </w:pPr>
    <w:rPr>
      <w:rFonts w:ascii="Calibri" w:eastAsia="DejaVu Sans" w:hAnsi="Calibri"/>
      <w:b w:val="0"/>
      <w:kern w:val="1"/>
      <w:sz w:val="22"/>
      <w:lang w:eastAsia="ar-SA"/>
    </w:rPr>
  </w:style>
  <w:style w:type="character" w:customStyle="1" w:styleId="af9">
    <w:name w:val="Абзац списка Знак"/>
    <w:aliases w:val="it_List1 Знак,Ненумерованный список Знак,List Paragraph Знак,Нумерация Знак,список 1 Знак,Bullet List Знак,FooterText Знак,numbered Знак,Paragraphe de liste1 Знак,lp1 Знак,Bullet 1 Знак,Use Case List Paragraph Знак,ПАРАГРАФ Знак"/>
    <w:link w:val="16"/>
    <w:uiPriority w:val="34"/>
    <w:locked/>
    <w:rsid w:val="00902384"/>
    <w:rPr>
      <w:rFonts w:ascii="Calibri" w:eastAsia="DejaVu Sans" w:hAnsi="Calibri" w:cs="Times New Roman"/>
      <w:kern w:val="1"/>
      <w:lang w:eastAsia="ar-SA"/>
    </w:rPr>
  </w:style>
  <w:style w:type="paragraph" w:customStyle="1" w:styleId="afa">
    <w:name w:val="Текст_в_таблице"/>
    <w:link w:val="afb"/>
    <w:qFormat/>
    <w:rsid w:val="008E5AE4"/>
    <w:pPr>
      <w:spacing w:after="0" w:line="240" w:lineRule="auto"/>
      <w:jc w:val="center"/>
    </w:pPr>
    <w:rPr>
      <w:rFonts w:ascii="Times New Roman" w:eastAsia="Calibri" w:hAnsi="Times New Roman" w:cs="Times New Roman"/>
      <w:bCs/>
      <w:sz w:val="24"/>
      <w:szCs w:val="26"/>
    </w:rPr>
  </w:style>
  <w:style w:type="character" w:customStyle="1" w:styleId="afb">
    <w:name w:val="Текст_в_таблице Знак"/>
    <w:basedOn w:val="a3"/>
    <w:link w:val="afa"/>
    <w:rsid w:val="008E5AE4"/>
    <w:rPr>
      <w:rFonts w:ascii="Times New Roman" w:eastAsia="Calibri" w:hAnsi="Times New Roman" w:cs="Times New Roman"/>
      <w:bCs/>
      <w:sz w:val="24"/>
      <w:szCs w:val="26"/>
    </w:rPr>
  </w:style>
  <w:style w:type="paragraph" w:customStyle="1" w:styleId="Default">
    <w:name w:val="Default"/>
    <w:rsid w:val="007309E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western">
    <w:name w:val="western"/>
    <w:basedOn w:val="a2"/>
    <w:rsid w:val="007309E1"/>
    <w:pPr>
      <w:spacing w:before="100" w:beforeAutospacing="1" w:after="119" w:line="240" w:lineRule="auto"/>
    </w:pPr>
    <w:rPr>
      <w:rFonts w:eastAsia="Times New Roman"/>
      <w:b w:val="0"/>
      <w:color w:val="000000"/>
      <w:sz w:val="24"/>
      <w:szCs w:val="24"/>
      <w:lang w:eastAsia="ru-RU"/>
    </w:rPr>
  </w:style>
  <w:style w:type="paragraph" w:customStyle="1" w:styleId="210">
    <w:name w:val="Основной текст 21"/>
    <w:basedOn w:val="a2"/>
    <w:rsid w:val="00050BAA"/>
    <w:pPr>
      <w:overflowPunct w:val="0"/>
      <w:autoSpaceDE w:val="0"/>
      <w:autoSpaceDN w:val="0"/>
      <w:adjustRightInd w:val="0"/>
      <w:spacing w:after="0" w:line="240" w:lineRule="auto"/>
      <w:ind w:firstLine="709"/>
      <w:jc w:val="both"/>
      <w:textAlignment w:val="baseline"/>
    </w:pPr>
    <w:rPr>
      <w:rFonts w:eastAsia="Times New Roman"/>
      <w:b w:val="0"/>
      <w:szCs w:val="20"/>
      <w:lang w:eastAsia="ru-RU"/>
    </w:rPr>
  </w:style>
  <w:style w:type="paragraph" w:customStyle="1" w:styleId="afc">
    <w:name w:val="_Обычный_текст"/>
    <w:link w:val="afd"/>
    <w:qFormat/>
    <w:rsid w:val="00E34759"/>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fd">
    <w:name w:val="_Обычный_текст Знак"/>
    <w:link w:val="afc"/>
    <w:rsid w:val="00E34759"/>
    <w:rPr>
      <w:rFonts w:ascii="Times New Roman" w:eastAsia="Times New Roman" w:hAnsi="Times New Roman" w:cs="Times New Roman"/>
      <w:sz w:val="28"/>
      <w:szCs w:val="24"/>
      <w:lang w:eastAsia="ru-RU"/>
    </w:rPr>
  </w:style>
  <w:style w:type="table" w:styleId="afe">
    <w:name w:val="Table Grid"/>
    <w:aliases w:val="Table Grid Report,OTR,Tab Border"/>
    <w:basedOn w:val="a4"/>
    <w:uiPriority w:val="59"/>
    <w:rsid w:val="008E5A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Назв_таблиц"/>
    <w:link w:val="aff0"/>
    <w:qFormat/>
    <w:rsid w:val="009D1F42"/>
    <w:pPr>
      <w:spacing w:after="0" w:line="240" w:lineRule="auto"/>
      <w:jc w:val="right"/>
    </w:pPr>
    <w:rPr>
      <w:rFonts w:ascii="Times New Roman" w:eastAsia="Times New Roman" w:hAnsi="Times New Roman" w:cs="Times New Roman"/>
      <w:i/>
      <w:sz w:val="28"/>
      <w:szCs w:val="24"/>
    </w:rPr>
  </w:style>
  <w:style w:type="character" w:customStyle="1" w:styleId="aff0">
    <w:name w:val="Назв_таблиц Знак"/>
    <w:basedOn w:val="a3"/>
    <w:link w:val="aff"/>
    <w:rsid w:val="009D1F42"/>
    <w:rPr>
      <w:rFonts w:ascii="Times New Roman" w:eastAsia="Times New Roman" w:hAnsi="Times New Roman" w:cs="Times New Roman"/>
      <w:i/>
      <w:sz w:val="28"/>
      <w:szCs w:val="24"/>
    </w:rPr>
  </w:style>
  <w:style w:type="character" w:customStyle="1" w:styleId="27">
    <w:name w:val="Основной текст (2)_"/>
    <w:link w:val="28"/>
    <w:rsid w:val="00337F4D"/>
    <w:rPr>
      <w:rFonts w:eastAsia="Times New Roman"/>
      <w:sz w:val="26"/>
      <w:szCs w:val="26"/>
      <w:shd w:val="clear" w:color="auto" w:fill="FFFFFF"/>
    </w:rPr>
  </w:style>
  <w:style w:type="paragraph" w:customStyle="1" w:styleId="28">
    <w:name w:val="Основной текст (2)"/>
    <w:basedOn w:val="a2"/>
    <w:link w:val="27"/>
    <w:rsid w:val="00337F4D"/>
    <w:pPr>
      <w:widowControl w:val="0"/>
      <w:shd w:val="clear" w:color="auto" w:fill="FFFFFF"/>
      <w:spacing w:before="960" w:after="360" w:line="0" w:lineRule="atLeast"/>
    </w:pPr>
    <w:rPr>
      <w:rFonts w:asciiTheme="minorHAnsi" w:eastAsia="Times New Roman" w:hAnsiTheme="minorHAnsi" w:cstheme="minorBidi"/>
      <w:b w:val="0"/>
      <w:sz w:val="26"/>
      <w:szCs w:val="26"/>
    </w:rPr>
  </w:style>
  <w:style w:type="paragraph" w:customStyle="1" w:styleId="aff1">
    <w:name w:val="Текст с интервалом"/>
    <w:basedOn w:val="a2"/>
    <w:next w:val="a2"/>
    <w:rsid w:val="00E709AA"/>
    <w:pPr>
      <w:spacing w:before="60" w:after="60" w:line="240" w:lineRule="auto"/>
      <w:ind w:firstLine="709"/>
      <w:jc w:val="both"/>
    </w:pPr>
    <w:rPr>
      <w:rFonts w:ascii="Arial Narrow" w:hAnsi="Arial Narrow"/>
      <w:b w:val="0"/>
      <w:color w:val="000000"/>
      <w:sz w:val="22"/>
      <w:szCs w:val="20"/>
    </w:rPr>
  </w:style>
  <w:style w:type="paragraph" w:customStyle="1" w:styleId="b">
    <w:name w:val="b_табл_номер"/>
    <w:basedOn w:val="afc"/>
    <w:next w:val="a2"/>
    <w:link w:val="b0"/>
    <w:qFormat/>
    <w:rsid w:val="0099347A"/>
    <w:pPr>
      <w:ind w:firstLine="0"/>
      <w:jc w:val="right"/>
    </w:pPr>
    <w:rPr>
      <w:i/>
      <w:shd w:val="clear" w:color="auto" w:fill="FFFFFF"/>
    </w:rPr>
  </w:style>
  <w:style w:type="character" w:customStyle="1" w:styleId="b0">
    <w:name w:val="b_табл_номер Знак"/>
    <w:link w:val="b"/>
    <w:rsid w:val="0099347A"/>
    <w:rPr>
      <w:rFonts w:ascii="Times New Roman" w:eastAsia="Times New Roman" w:hAnsi="Times New Roman" w:cs="Times New Roman"/>
      <w:i/>
      <w:sz w:val="28"/>
      <w:szCs w:val="24"/>
      <w:lang w:eastAsia="ru-RU"/>
    </w:rPr>
  </w:style>
  <w:style w:type="paragraph" w:styleId="41">
    <w:name w:val="toc 4"/>
    <w:basedOn w:val="a2"/>
    <w:next w:val="a2"/>
    <w:autoRedefine/>
    <w:uiPriority w:val="39"/>
    <w:unhideWhenUsed/>
    <w:rsid w:val="00C023AB"/>
    <w:pPr>
      <w:spacing w:after="0" w:line="240" w:lineRule="auto"/>
      <w:ind w:left="851"/>
      <w:jc w:val="both"/>
    </w:pPr>
    <w:rPr>
      <w:b w:val="0"/>
      <w:sz w:val="24"/>
      <w:szCs w:val="18"/>
    </w:rPr>
  </w:style>
  <w:style w:type="paragraph" w:styleId="aff2">
    <w:name w:val="endnote text"/>
    <w:basedOn w:val="a2"/>
    <w:link w:val="aff3"/>
    <w:uiPriority w:val="99"/>
    <w:unhideWhenUsed/>
    <w:rsid w:val="00937700"/>
    <w:pPr>
      <w:spacing w:after="0" w:line="240" w:lineRule="auto"/>
    </w:pPr>
    <w:rPr>
      <w:sz w:val="20"/>
      <w:szCs w:val="20"/>
    </w:rPr>
  </w:style>
  <w:style w:type="character" w:customStyle="1" w:styleId="aff3">
    <w:name w:val="Текст концевой сноски Знак"/>
    <w:basedOn w:val="a3"/>
    <w:link w:val="aff2"/>
    <w:uiPriority w:val="99"/>
    <w:rsid w:val="00937700"/>
    <w:rPr>
      <w:rFonts w:ascii="Times New Roman" w:eastAsia="Calibri" w:hAnsi="Times New Roman" w:cs="Times New Roman"/>
      <w:b/>
      <w:sz w:val="20"/>
      <w:szCs w:val="20"/>
    </w:rPr>
  </w:style>
  <w:style w:type="character" w:styleId="aff4">
    <w:name w:val="endnote reference"/>
    <w:basedOn w:val="a3"/>
    <w:uiPriority w:val="99"/>
    <w:semiHidden/>
    <w:unhideWhenUsed/>
    <w:rsid w:val="00937700"/>
    <w:rPr>
      <w:vertAlign w:val="superscript"/>
    </w:rPr>
  </w:style>
  <w:style w:type="paragraph" w:styleId="aff5">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Текст сноски1"/>
    <w:basedOn w:val="a2"/>
    <w:link w:val="aff6"/>
    <w:unhideWhenUsed/>
    <w:qFormat/>
    <w:rsid w:val="00937700"/>
    <w:pPr>
      <w:spacing w:after="0" w:line="240" w:lineRule="auto"/>
    </w:pPr>
    <w:rPr>
      <w:sz w:val="20"/>
      <w:szCs w:val="20"/>
    </w:rPr>
  </w:style>
  <w:style w:type="character" w:customStyle="1" w:styleId="aff6">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Текст сноски1 Знак"/>
    <w:basedOn w:val="a3"/>
    <w:link w:val="aff5"/>
    <w:rsid w:val="00937700"/>
    <w:rPr>
      <w:rFonts w:ascii="Times New Roman" w:eastAsia="Calibri" w:hAnsi="Times New Roman" w:cs="Times New Roman"/>
      <w:b/>
      <w:sz w:val="20"/>
      <w:szCs w:val="20"/>
    </w:rPr>
  </w:style>
  <w:style w:type="character" w:styleId="aff7">
    <w:name w:val="footnote reference"/>
    <w:aliases w:val="Знак сноски-FN,Знак сноски 1,Ciae niinee-FN,Referencia nota al pie,Ссылка на сноску 45,Appel note de bas de page"/>
    <w:basedOn w:val="a3"/>
    <w:unhideWhenUsed/>
    <w:rsid w:val="00937700"/>
    <w:rPr>
      <w:vertAlign w:val="superscript"/>
    </w:rPr>
  </w:style>
  <w:style w:type="paragraph" w:customStyle="1" w:styleId="aff8">
    <w:name w:val="Сноска"/>
    <w:next w:val="afc"/>
    <w:link w:val="aff9"/>
    <w:qFormat/>
    <w:rsid w:val="00937700"/>
    <w:rPr>
      <w:rFonts w:ascii="Times New Roman" w:eastAsia="Calibri" w:hAnsi="Times New Roman" w:cs="Times New Roman"/>
      <w:sz w:val="20"/>
      <w:szCs w:val="20"/>
    </w:rPr>
  </w:style>
  <w:style w:type="paragraph" w:customStyle="1" w:styleId="1">
    <w:name w:val="Стиль1"/>
    <w:basedOn w:val="a6"/>
    <w:link w:val="17"/>
    <w:qFormat/>
    <w:rsid w:val="004F2D76"/>
    <w:pPr>
      <w:widowControl w:val="0"/>
      <w:numPr>
        <w:ilvl w:val="2"/>
        <w:numId w:val="1"/>
      </w:numPr>
      <w:tabs>
        <w:tab w:val="num" w:pos="360"/>
      </w:tabs>
      <w:autoSpaceDE w:val="0"/>
      <w:autoSpaceDN w:val="0"/>
      <w:adjustRightInd w:val="0"/>
      <w:spacing w:line="240" w:lineRule="auto"/>
      <w:ind w:left="0" w:firstLine="0"/>
      <w:outlineLvl w:val="2"/>
    </w:pPr>
    <w:rPr>
      <w:rFonts w:eastAsia="Times New Roman"/>
    </w:rPr>
  </w:style>
  <w:style w:type="character" w:customStyle="1" w:styleId="aff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Web) Знак,Обычный (Web)1 Знак"/>
    <w:link w:val="a"/>
    <w:locked/>
    <w:rsid w:val="004F2D76"/>
    <w:rPr>
      <w:rFonts w:ascii="Arial" w:eastAsia="Times New Roman" w:hAnsi="Arial" w:cs="Arial"/>
      <w:sz w:val="18"/>
      <w:szCs w:val="18"/>
    </w:rPr>
  </w:style>
  <w:style w:type="paragraph" w:styleId="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Знак Знак Знак Знак,Обычный (Web),Обычный (Web)1"/>
    <w:basedOn w:val="a2"/>
    <w:next w:val="a2"/>
    <w:link w:val="affa"/>
    <w:uiPriority w:val="99"/>
    <w:unhideWhenUsed/>
    <w:qFormat/>
    <w:rsid w:val="004F2D76"/>
    <w:pPr>
      <w:numPr>
        <w:ilvl w:val="8"/>
        <w:numId w:val="1"/>
      </w:numPr>
      <w:spacing w:before="240" w:after="60" w:line="240" w:lineRule="auto"/>
      <w:outlineLvl w:val="8"/>
    </w:pPr>
    <w:rPr>
      <w:rFonts w:ascii="Arial" w:eastAsia="Times New Roman" w:hAnsi="Arial" w:cs="Arial"/>
      <w:b w:val="0"/>
      <w:sz w:val="18"/>
      <w:szCs w:val="18"/>
    </w:rPr>
  </w:style>
  <w:style w:type="paragraph" w:customStyle="1" w:styleId="affb">
    <w:name w:val="Табличный_слева"/>
    <w:basedOn w:val="a2"/>
    <w:uiPriority w:val="99"/>
    <w:qFormat/>
    <w:rsid w:val="003D3C50"/>
    <w:pPr>
      <w:spacing w:after="0" w:line="240" w:lineRule="auto"/>
    </w:pPr>
    <w:rPr>
      <w:rFonts w:eastAsia="Times New Roman"/>
      <w:b w:val="0"/>
      <w:sz w:val="22"/>
      <w:lang w:eastAsia="ru-RU"/>
    </w:rPr>
  </w:style>
  <w:style w:type="paragraph" w:customStyle="1" w:styleId="affc">
    <w:name w:val="Табличный_центр"/>
    <w:basedOn w:val="a2"/>
    <w:uiPriority w:val="99"/>
    <w:qFormat/>
    <w:rsid w:val="003D3C50"/>
    <w:pPr>
      <w:keepNext/>
      <w:spacing w:after="0" w:line="240" w:lineRule="auto"/>
      <w:jc w:val="center"/>
    </w:pPr>
    <w:rPr>
      <w:rFonts w:eastAsia="Times New Roman"/>
      <w:b w:val="0"/>
      <w:sz w:val="22"/>
      <w:lang w:eastAsia="ru-RU"/>
    </w:rPr>
  </w:style>
  <w:style w:type="character" w:customStyle="1" w:styleId="29">
    <w:name w:val="Основной текст (2) + Курсив"/>
    <w:basedOn w:val="27"/>
    <w:rsid w:val="00EB4E64"/>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en-US" w:eastAsia="en-US" w:bidi="en-US"/>
    </w:rPr>
  </w:style>
  <w:style w:type="paragraph" w:styleId="affd">
    <w:name w:val="caption"/>
    <w:basedOn w:val="a2"/>
    <w:next w:val="a2"/>
    <w:rsid w:val="00A008AE"/>
    <w:pPr>
      <w:spacing w:before="120" w:after="120" w:line="240" w:lineRule="auto"/>
      <w:jc w:val="center"/>
    </w:pPr>
    <w:rPr>
      <w:rFonts w:eastAsia="Times New Roman"/>
      <w:bCs/>
      <w:sz w:val="22"/>
      <w:szCs w:val="20"/>
      <w:lang w:eastAsia="ru-RU"/>
    </w:rPr>
  </w:style>
  <w:style w:type="paragraph" w:customStyle="1" w:styleId="style68">
    <w:name w:val="style68"/>
    <w:basedOn w:val="a2"/>
    <w:qFormat/>
    <w:rsid w:val="00D20714"/>
    <w:pPr>
      <w:spacing w:before="100" w:beforeAutospacing="1" w:after="100" w:afterAutospacing="1" w:line="240" w:lineRule="auto"/>
    </w:pPr>
    <w:rPr>
      <w:rFonts w:eastAsia="Times New Roman"/>
      <w:b w:val="0"/>
      <w:sz w:val="24"/>
      <w:szCs w:val="24"/>
      <w:lang w:eastAsia="ru-RU"/>
    </w:rPr>
  </w:style>
  <w:style w:type="character" w:customStyle="1" w:styleId="18">
    <w:name w:val="заголовок 1 Знак"/>
    <w:basedOn w:val="a3"/>
    <w:link w:val="19"/>
    <w:locked/>
    <w:rsid w:val="00F269F8"/>
    <w:rPr>
      <w:rFonts w:ascii="Times New Roman" w:eastAsia="Times New Roman" w:hAnsi="Times New Roman" w:cs="Times New Roman"/>
      <w:b/>
      <w:bCs/>
      <w:sz w:val="28"/>
      <w:szCs w:val="26"/>
    </w:rPr>
  </w:style>
  <w:style w:type="paragraph" w:customStyle="1" w:styleId="19">
    <w:name w:val="заголовок 1"/>
    <w:basedOn w:val="2"/>
    <w:link w:val="18"/>
    <w:qFormat/>
    <w:rsid w:val="00F269F8"/>
    <w:pPr>
      <w:autoSpaceDE/>
      <w:autoSpaceDN/>
      <w:adjustRightInd/>
      <w:spacing w:before="200"/>
      <w:ind w:left="2007" w:hanging="360"/>
      <w:jc w:val="both"/>
    </w:pPr>
    <w:rPr>
      <w:rFonts w:eastAsia="Times New Roman" w:cs="Times New Roman"/>
      <w:lang w:eastAsia="en-US"/>
    </w:rPr>
  </w:style>
  <w:style w:type="character" w:styleId="affe">
    <w:name w:val="Strong"/>
    <w:basedOn w:val="a3"/>
    <w:uiPriority w:val="22"/>
    <w:qFormat/>
    <w:rsid w:val="00151AD6"/>
    <w:rPr>
      <w:b/>
      <w:bCs/>
    </w:rPr>
  </w:style>
  <w:style w:type="paragraph" w:customStyle="1" w:styleId="211">
    <w:name w:val="Основной текст (2)1"/>
    <w:basedOn w:val="a2"/>
    <w:uiPriority w:val="99"/>
    <w:rsid w:val="001A13B0"/>
    <w:pPr>
      <w:widowControl w:val="0"/>
      <w:shd w:val="clear" w:color="auto" w:fill="FFFFFF"/>
      <w:spacing w:before="360" w:after="1380" w:line="254" w:lineRule="exact"/>
      <w:jc w:val="center"/>
    </w:pPr>
    <w:rPr>
      <w:rFonts w:eastAsia="Arial Unicode MS"/>
      <w:b w:val="0"/>
      <w:sz w:val="24"/>
      <w:szCs w:val="24"/>
      <w:lang w:eastAsia="ru-RU"/>
    </w:rPr>
  </w:style>
  <w:style w:type="character" w:customStyle="1" w:styleId="nowrap">
    <w:name w:val="nowrap"/>
    <w:basedOn w:val="a3"/>
    <w:rsid w:val="00D80DAC"/>
  </w:style>
  <w:style w:type="character" w:customStyle="1" w:styleId="afff">
    <w:name w:val="Текст выноски Знак"/>
    <w:basedOn w:val="a3"/>
    <w:link w:val="afff0"/>
    <w:uiPriority w:val="99"/>
    <w:rsid w:val="00525560"/>
    <w:rPr>
      <w:rFonts w:ascii="Tahoma" w:eastAsia="Times New Roman" w:hAnsi="Tahoma" w:cs="Tahoma"/>
      <w:sz w:val="16"/>
      <w:szCs w:val="16"/>
      <w:lang w:eastAsia="ru-RU"/>
    </w:rPr>
  </w:style>
  <w:style w:type="paragraph" w:styleId="afff0">
    <w:name w:val="Balloon Text"/>
    <w:basedOn w:val="a2"/>
    <w:link w:val="afff"/>
    <w:uiPriority w:val="99"/>
    <w:unhideWhenUsed/>
    <w:rsid w:val="00525560"/>
    <w:pPr>
      <w:spacing w:after="0" w:line="240" w:lineRule="auto"/>
    </w:pPr>
    <w:rPr>
      <w:rFonts w:ascii="Tahoma" w:eastAsia="Times New Roman" w:hAnsi="Tahoma" w:cs="Tahoma"/>
      <w:b w:val="0"/>
      <w:sz w:val="16"/>
      <w:szCs w:val="16"/>
      <w:lang w:eastAsia="ru-RU"/>
    </w:rPr>
  </w:style>
  <w:style w:type="character" w:customStyle="1" w:styleId="100">
    <w:name w:val="Основной текст (10)_"/>
    <w:basedOn w:val="a3"/>
    <w:link w:val="101"/>
    <w:rsid w:val="00100115"/>
    <w:rPr>
      <w:rFonts w:ascii="Tahoma" w:eastAsia="Tahoma" w:hAnsi="Tahoma" w:cs="Tahoma"/>
      <w:sz w:val="12"/>
      <w:szCs w:val="12"/>
      <w:shd w:val="clear" w:color="auto" w:fill="FFFFFF"/>
    </w:rPr>
  </w:style>
  <w:style w:type="paragraph" w:customStyle="1" w:styleId="101">
    <w:name w:val="Основной текст (10)"/>
    <w:basedOn w:val="a2"/>
    <w:link w:val="100"/>
    <w:rsid w:val="00100115"/>
    <w:pPr>
      <w:widowControl w:val="0"/>
      <w:shd w:val="clear" w:color="auto" w:fill="FFFFFF"/>
      <w:spacing w:before="660" w:after="0" w:line="0" w:lineRule="atLeast"/>
      <w:jc w:val="right"/>
    </w:pPr>
    <w:rPr>
      <w:rFonts w:ascii="Tahoma" w:eastAsia="Tahoma" w:hAnsi="Tahoma" w:cs="Tahoma"/>
      <w:b w:val="0"/>
      <w:sz w:val="12"/>
      <w:szCs w:val="12"/>
    </w:rPr>
  </w:style>
  <w:style w:type="character" w:customStyle="1" w:styleId="1a">
    <w:name w:val="Заголовок №1_"/>
    <w:basedOn w:val="a3"/>
    <w:rsid w:val="007C14D1"/>
    <w:rPr>
      <w:rFonts w:ascii="Times New Roman" w:eastAsia="Times New Roman" w:hAnsi="Times New Roman" w:cs="Times New Roman"/>
      <w:b w:val="0"/>
      <w:bCs w:val="0"/>
      <w:i/>
      <w:iCs/>
      <w:smallCaps w:val="0"/>
      <w:strike w:val="0"/>
      <w:spacing w:val="40"/>
      <w:sz w:val="26"/>
      <w:szCs w:val="26"/>
      <w:u w:val="none"/>
    </w:rPr>
  </w:style>
  <w:style w:type="character" w:customStyle="1" w:styleId="10pt">
    <w:name w:val="Заголовок №1 + Не курсив;Интервал 0 pt"/>
    <w:basedOn w:val="1a"/>
    <w:rsid w:val="007C14D1"/>
    <w:rPr>
      <w:rFonts w:ascii="Times New Roman" w:eastAsia="Times New Roman" w:hAnsi="Times New Roman" w:cs="Times New Roman"/>
      <w:b w:val="0"/>
      <w:bCs w:val="0"/>
      <w:i/>
      <w:iCs/>
      <w:smallCaps w:val="0"/>
      <w:strike w:val="0"/>
      <w:color w:val="000000"/>
      <w:spacing w:val="0"/>
      <w:w w:val="100"/>
      <w:position w:val="0"/>
      <w:sz w:val="26"/>
      <w:szCs w:val="26"/>
      <w:u w:val="none"/>
    </w:rPr>
  </w:style>
  <w:style w:type="character" w:customStyle="1" w:styleId="1b">
    <w:name w:val="Заголовок №1"/>
    <w:basedOn w:val="1a"/>
    <w:rsid w:val="007C14D1"/>
    <w:rPr>
      <w:rFonts w:ascii="Times New Roman" w:eastAsia="Times New Roman" w:hAnsi="Times New Roman" w:cs="Times New Roman"/>
      <w:b w:val="0"/>
      <w:bCs w:val="0"/>
      <w:i/>
      <w:iCs/>
      <w:smallCaps w:val="0"/>
      <w:strike w:val="0"/>
      <w:color w:val="000000"/>
      <w:spacing w:val="40"/>
      <w:w w:val="100"/>
      <w:position w:val="0"/>
      <w:sz w:val="26"/>
      <w:szCs w:val="26"/>
      <w:u w:val="single"/>
      <w:lang w:val="ru-RU" w:eastAsia="ru-RU" w:bidi="ru-RU"/>
    </w:rPr>
  </w:style>
  <w:style w:type="character" w:customStyle="1" w:styleId="71">
    <w:name w:val="Основной текст (7)_"/>
    <w:basedOn w:val="a3"/>
    <w:link w:val="72"/>
    <w:rsid w:val="007C14D1"/>
    <w:rPr>
      <w:rFonts w:ascii="Tahoma" w:eastAsia="Tahoma" w:hAnsi="Tahoma" w:cs="Tahoma"/>
      <w:sz w:val="12"/>
      <w:szCs w:val="12"/>
      <w:shd w:val="clear" w:color="auto" w:fill="FFFFFF"/>
    </w:rPr>
  </w:style>
  <w:style w:type="paragraph" w:customStyle="1" w:styleId="72">
    <w:name w:val="Основной текст (7)"/>
    <w:basedOn w:val="a2"/>
    <w:link w:val="71"/>
    <w:rsid w:val="007C14D1"/>
    <w:pPr>
      <w:widowControl w:val="0"/>
      <w:shd w:val="clear" w:color="auto" w:fill="FFFFFF"/>
      <w:spacing w:before="240" w:after="0" w:line="0" w:lineRule="atLeast"/>
      <w:jc w:val="right"/>
    </w:pPr>
    <w:rPr>
      <w:rFonts w:ascii="Tahoma" w:eastAsia="Tahoma" w:hAnsi="Tahoma" w:cs="Tahoma"/>
      <w:b w:val="0"/>
      <w:sz w:val="12"/>
      <w:szCs w:val="12"/>
    </w:rPr>
  </w:style>
  <w:style w:type="paragraph" w:customStyle="1" w:styleId="Style4">
    <w:name w:val="Style4"/>
    <w:basedOn w:val="a2"/>
    <w:rsid w:val="004552E5"/>
    <w:pPr>
      <w:widowControl w:val="0"/>
      <w:autoSpaceDE w:val="0"/>
      <w:autoSpaceDN w:val="0"/>
      <w:adjustRightInd w:val="0"/>
      <w:spacing w:after="0" w:line="240" w:lineRule="auto"/>
    </w:pPr>
    <w:rPr>
      <w:b w:val="0"/>
      <w:sz w:val="24"/>
      <w:szCs w:val="24"/>
      <w:lang w:eastAsia="ru-RU"/>
    </w:rPr>
  </w:style>
  <w:style w:type="character" w:customStyle="1" w:styleId="FontStyle26">
    <w:name w:val="Font Style26"/>
    <w:basedOn w:val="a3"/>
    <w:rsid w:val="004552E5"/>
    <w:rPr>
      <w:rFonts w:ascii="Times New Roman" w:hAnsi="Times New Roman" w:cs="Times New Roman" w:hint="default"/>
      <w:color w:val="000000"/>
      <w:sz w:val="24"/>
      <w:szCs w:val="24"/>
    </w:rPr>
  </w:style>
  <w:style w:type="paragraph" w:customStyle="1" w:styleId="Style8">
    <w:name w:val="Style8"/>
    <w:basedOn w:val="a2"/>
    <w:rsid w:val="004736EA"/>
    <w:pPr>
      <w:widowControl w:val="0"/>
      <w:autoSpaceDE w:val="0"/>
      <w:autoSpaceDN w:val="0"/>
      <w:adjustRightInd w:val="0"/>
      <w:spacing w:after="0" w:line="240" w:lineRule="auto"/>
    </w:pPr>
    <w:rPr>
      <w:b w:val="0"/>
      <w:sz w:val="24"/>
      <w:szCs w:val="24"/>
      <w:lang w:eastAsia="ru-RU"/>
    </w:rPr>
  </w:style>
  <w:style w:type="paragraph" w:customStyle="1" w:styleId="Style7">
    <w:name w:val="Style7"/>
    <w:basedOn w:val="a2"/>
    <w:rsid w:val="004736EA"/>
    <w:pPr>
      <w:widowControl w:val="0"/>
      <w:autoSpaceDE w:val="0"/>
      <w:autoSpaceDN w:val="0"/>
      <w:adjustRightInd w:val="0"/>
      <w:spacing w:after="0" w:line="272" w:lineRule="exact"/>
      <w:ind w:firstLine="826"/>
      <w:jc w:val="both"/>
    </w:pPr>
    <w:rPr>
      <w:b w:val="0"/>
      <w:sz w:val="24"/>
      <w:szCs w:val="24"/>
      <w:lang w:eastAsia="ru-RU"/>
    </w:rPr>
  </w:style>
  <w:style w:type="character" w:customStyle="1" w:styleId="FontStyle42">
    <w:name w:val="Font Style42"/>
    <w:basedOn w:val="a3"/>
    <w:rsid w:val="004736EA"/>
    <w:rPr>
      <w:rFonts w:ascii="Times New Roman" w:hAnsi="Times New Roman" w:cs="Times New Roman" w:hint="default"/>
      <w:b/>
      <w:bCs/>
      <w:i/>
      <w:iCs/>
      <w:color w:val="000000"/>
      <w:sz w:val="22"/>
      <w:szCs w:val="22"/>
    </w:rPr>
  </w:style>
  <w:style w:type="character" w:customStyle="1" w:styleId="FontStyle41">
    <w:name w:val="Font Style41"/>
    <w:basedOn w:val="a3"/>
    <w:rsid w:val="004736EA"/>
    <w:rPr>
      <w:rFonts w:ascii="Times New Roman" w:hAnsi="Times New Roman" w:cs="Times New Roman" w:hint="default"/>
      <w:b/>
      <w:bCs/>
      <w:color w:val="000000"/>
      <w:sz w:val="24"/>
      <w:szCs w:val="24"/>
    </w:rPr>
  </w:style>
  <w:style w:type="character" w:customStyle="1" w:styleId="FontStyle50">
    <w:name w:val="Font Style50"/>
    <w:basedOn w:val="a3"/>
    <w:rsid w:val="00A90B51"/>
    <w:rPr>
      <w:rFonts w:ascii="Times New Roman" w:hAnsi="Times New Roman" w:cs="Times New Roman"/>
      <w:color w:val="000000"/>
      <w:sz w:val="26"/>
      <w:szCs w:val="26"/>
    </w:rPr>
  </w:style>
  <w:style w:type="paragraph" w:customStyle="1" w:styleId="Style3">
    <w:name w:val="Style3"/>
    <w:basedOn w:val="a2"/>
    <w:rsid w:val="00A90B51"/>
    <w:pPr>
      <w:widowControl w:val="0"/>
      <w:autoSpaceDE w:val="0"/>
      <w:autoSpaceDN w:val="0"/>
      <w:adjustRightInd w:val="0"/>
      <w:spacing w:after="0" w:line="240" w:lineRule="auto"/>
      <w:jc w:val="both"/>
    </w:pPr>
    <w:rPr>
      <w:b w:val="0"/>
      <w:sz w:val="24"/>
      <w:szCs w:val="24"/>
      <w:lang w:eastAsia="ru-RU"/>
    </w:rPr>
  </w:style>
  <w:style w:type="character" w:customStyle="1" w:styleId="FontStyle74">
    <w:name w:val="Font Style74"/>
    <w:basedOn w:val="a3"/>
    <w:rsid w:val="00A90B51"/>
    <w:rPr>
      <w:rFonts w:ascii="Times New Roman" w:hAnsi="Times New Roman" w:cs="Times New Roman"/>
      <w:color w:val="000000"/>
      <w:sz w:val="24"/>
      <w:szCs w:val="24"/>
    </w:rPr>
  </w:style>
  <w:style w:type="character" w:customStyle="1" w:styleId="FontStyle75">
    <w:name w:val="Font Style75"/>
    <w:basedOn w:val="a3"/>
    <w:rsid w:val="00A90B51"/>
    <w:rPr>
      <w:rFonts w:ascii="Times New Roman" w:hAnsi="Times New Roman" w:cs="Times New Roman"/>
      <w:b/>
      <w:bCs/>
      <w:color w:val="000000"/>
      <w:sz w:val="24"/>
      <w:szCs w:val="24"/>
    </w:rPr>
  </w:style>
  <w:style w:type="paragraph" w:customStyle="1" w:styleId="44">
    <w:name w:val="4_Заголовок_4"/>
    <w:basedOn w:val="4"/>
    <w:link w:val="440"/>
    <w:qFormat/>
    <w:rsid w:val="004B1CBB"/>
    <w:pPr>
      <w:spacing w:before="0" w:line="240" w:lineRule="auto"/>
      <w:jc w:val="center"/>
    </w:pPr>
    <w:rPr>
      <w:rFonts w:ascii="Times New Roman" w:hAnsi="Times New Roman"/>
      <w:i w:val="0"/>
      <w:color w:val="auto"/>
    </w:rPr>
  </w:style>
  <w:style w:type="character" w:customStyle="1" w:styleId="440">
    <w:name w:val="4_Заголовок_4 Знак"/>
    <w:basedOn w:val="40"/>
    <w:link w:val="44"/>
    <w:rsid w:val="004B1CBB"/>
    <w:rPr>
      <w:rFonts w:ascii="Times New Roman" w:eastAsiaTheme="majorEastAsia" w:hAnsi="Times New Roman" w:cstheme="majorBidi"/>
      <w:b/>
      <w:i w:val="0"/>
      <w:iCs/>
      <w:color w:val="2F5496" w:themeColor="accent1" w:themeShade="BF"/>
      <w:sz w:val="28"/>
    </w:rPr>
  </w:style>
  <w:style w:type="paragraph" w:styleId="51">
    <w:name w:val="toc 5"/>
    <w:basedOn w:val="a2"/>
    <w:next w:val="a2"/>
    <w:autoRedefine/>
    <w:uiPriority w:val="39"/>
    <w:unhideWhenUsed/>
    <w:rsid w:val="00C023AB"/>
    <w:pPr>
      <w:spacing w:after="0" w:line="240" w:lineRule="auto"/>
      <w:ind w:left="1134"/>
      <w:jc w:val="both"/>
    </w:pPr>
    <w:rPr>
      <w:b w:val="0"/>
      <w:sz w:val="24"/>
      <w:szCs w:val="18"/>
    </w:rPr>
  </w:style>
  <w:style w:type="paragraph" w:styleId="61">
    <w:name w:val="toc 6"/>
    <w:basedOn w:val="a2"/>
    <w:next w:val="a2"/>
    <w:autoRedefine/>
    <w:uiPriority w:val="39"/>
    <w:unhideWhenUsed/>
    <w:rsid w:val="006A6396"/>
    <w:pPr>
      <w:spacing w:after="0"/>
      <w:ind w:left="1400"/>
    </w:pPr>
    <w:rPr>
      <w:rFonts w:asciiTheme="minorHAnsi" w:hAnsiTheme="minorHAnsi"/>
      <w:b w:val="0"/>
      <w:sz w:val="18"/>
      <w:szCs w:val="18"/>
    </w:rPr>
  </w:style>
  <w:style w:type="paragraph" w:styleId="73">
    <w:name w:val="toc 7"/>
    <w:basedOn w:val="a2"/>
    <w:next w:val="a2"/>
    <w:autoRedefine/>
    <w:uiPriority w:val="39"/>
    <w:unhideWhenUsed/>
    <w:rsid w:val="006A6396"/>
    <w:pPr>
      <w:spacing w:after="0"/>
      <w:ind w:left="1680"/>
    </w:pPr>
    <w:rPr>
      <w:rFonts w:asciiTheme="minorHAnsi" w:hAnsiTheme="minorHAnsi"/>
      <w:b w:val="0"/>
      <w:sz w:val="18"/>
      <w:szCs w:val="18"/>
    </w:rPr>
  </w:style>
  <w:style w:type="paragraph" w:styleId="81">
    <w:name w:val="toc 8"/>
    <w:basedOn w:val="a2"/>
    <w:next w:val="a2"/>
    <w:autoRedefine/>
    <w:uiPriority w:val="39"/>
    <w:unhideWhenUsed/>
    <w:rsid w:val="006A6396"/>
    <w:pPr>
      <w:spacing w:after="0"/>
      <w:ind w:left="1960"/>
    </w:pPr>
    <w:rPr>
      <w:rFonts w:asciiTheme="minorHAnsi" w:hAnsiTheme="minorHAnsi"/>
      <w:b w:val="0"/>
      <w:sz w:val="18"/>
      <w:szCs w:val="18"/>
    </w:rPr>
  </w:style>
  <w:style w:type="paragraph" w:styleId="91">
    <w:name w:val="toc 9"/>
    <w:basedOn w:val="a2"/>
    <w:next w:val="a2"/>
    <w:autoRedefine/>
    <w:uiPriority w:val="39"/>
    <w:unhideWhenUsed/>
    <w:rsid w:val="006A6396"/>
    <w:pPr>
      <w:spacing w:after="0"/>
      <w:ind w:left="2240"/>
    </w:pPr>
    <w:rPr>
      <w:rFonts w:asciiTheme="minorHAnsi" w:hAnsiTheme="minorHAnsi"/>
      <w:b w:val="0"/>
      <w:sz w:val="18"/>
      <w:szCs w:val="18"/>
    </w:rPr>
  </w:style>
  <w:style w:type="paragraph" w:customStyle="1" w:styleId="ConsPlusNormal">
    <w:name w:val="ConsPlusNormal"/>
    <w:link w:val="ConsPlusNormal0"/>
    <w:qFormat/>
    <w:rsid w:val="00624204"/>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formattext">
    <w:name w:val="formattext"/>
    <w:basedOn w:val="a2"/>
    <w:rsid w:val="00060B7A"/>
    <w:pPr>
      <w:spacing w:before="100" w:beforeAutospacing="1" w:after="100" w:afterAutospacing="1" w:line="240" w:lineRule="auto"/>
    </w:pPr>
    <w:rPr>
      <w:rFonts w:eastAsia="Times New Roman"/>
      <w:b w:val="0"/>
      <w:sz w:val="24"/>
      <w:szCs w:val="24"/>
      <w:lang w:eastAsia="ru-RU"/>
    </w:rPr>
  </w:style>
  <w:style w:type="paragraph" w:customStyle="1" w:styleId="afff1">
    <w:name w:val="Название столбцов таблицы"/>
    <w:basedOn w:val="afff2"/>
    <w:link w:val="afff3"/>
    <w:qFormat/>
    <w:rsid w:val="004A3208"/>
    <w:rPr>
      <w:b/>
    </w:rPr>
  </w:style>
  <w:style w:type="character" w:customStyle="1" w:styleId="afff3">
    <w:name w:val="Название столбцов таблицы Знак"/>
    <w:basedOn w:val="afff4"/>
    <w:link w:val="afff1"/>
    <w:rsid w:val="004A3208"/>
    <w:rPr>
      <w:rFonts w:ascii="Times New Roman" w:hAnsi="Times New Roman"/>
      <w:b/>
      <w:i w:val="0"/>
      <w:sz w:val="24"/>
    </w:rPr>
  </w:style>
  <w:style w:type="paragraph" w:customStyle="1" w:styleId="afff5">
    <w:name w:val="Название таблицы"/>
    <w:basedOn w:val="a2"/>
    <w:link w:val="afff6"/>
    <w:qFormat/>
    <w:rsid w:val="004A3208"/>
    <w:pPr>
      <w:spacing w:before="100" w:after="100" w:line="240" w:lineRule="auto"/>
      <w:ind w:firstLine="709"/>
      <w:jc w:val="center"/>
    </w:pPr>
    <w:rPr>
      <w:rFonts w:eastAsiaTheme="minorHAnsi" w:cstheme="minorBidi"/>
      <w:b w:val="0"/>
      <w:i/>
    </w:rPr>
  </w:style>
  <w:style w:type="character" w:customStyle="1" w:styleId="afff6">
    <w:name w:val="Название таблицы Знак"/>
    <w:basedOn w:val="a3"/>
    <w:link w:val="afff5"/>
    <w:rsid w:val="004A3208"/>
    <w:rPr>
      <w:rFonts w:ascii="Times New Roman" w:hAnsi="Times New Roman"/>
      <w:i/>
      <w:sz w:val="28"/>
    </w:rPr>
  </w:style>
  <w:style w:type="paragraph" w:customStyle="1" w:styleId="afff7">
    <w:name w:val="Номер таблицы"/>
    <w:basedOn w:val="a2"/>
    <w:link w:val="afff8"/>
    <w:qFormat/>
    <w:rsid w:val="004A3208"/>
    <w:pPr>
      <w:spacing w:before="100" w:after="100" w:line="240" w:lineRule="auto"/>
      <w:ind w:firstLine="709"/>
      <w:jc w:val="right"/>
    </w:pPr>
    <w:rPr>
      <w:rFonts w:eastAsiaTheme="minorHAnsi" w:cstheme="minorBidi"/>
      <w:b w:val="0"/>
      <w:i/>
    </w:rPr>
  </w:style>
  <w:style w:type="character" w:customStyle="1" w:styleId="afff8">
    <w:name w:val="Номер таблицы Знак"/>
    <w:basedOn w:val="a3"/>
    <w:link w:val="afff7"/>
    <w:rsid w:val="004A3208"/>
    <w:rPr>
      <w:rFonts w:ascii="Times New Roman" w:hAnsi="Times New Roman"/>
      <w:i/>
      <w:sz w:val="28"/>
    </w:rPr>
  </w:style>
  <w:style w:type="character" w:customStyle="1" w:styleId="aff9">
    <w:name w:val="Сноска Знак"/>
    <w:basedOn w:val="a3"/>
    <w:link w:val="aff8"/>
    <w:rsid w:val="004A3208"/>
    <w:rPr>
      <w:rFonts w:ascii="Times New Roman" w:eastAsia="Calibri" w:hAnsi="Times New Roman" w:cs="Times New Roman"/>
      <w:sz w:val="20"/>
      <w:szCs w:val="20"/>
    </w:rPr>
  </w:style>
  <w:style w:type="paragraph" w:customStyle="1" w:styleId="afff2">
    <w:name w:val="Текст таблицы"/>
    <w:basedOn w:val="afff5"/>
    <w:link w:val="afff4"/>
    <w:qFormat/>
    <w:rsid w:val="004A3208"/>
    <w:pPr>
      <w:spacing w:before="0" w:after="0"/>
      <w:ind w:firstLine="0"/>
    </w:pPr>
    <w:rPr>
      <w:i w:val="0"/>
      <w:sz w:val="24"/>
    </w:rPr>
  </w:style>
  <w:style w:type="character" w:customStyle="1" w:styleId="afff4">
    <w:name w:val="Текст таблицы Знак"/>
    <w:basedOn w:val="afff6"/>
    <w:link w:val="afff2"/>
    <w:rsid w:val="004A3208"/>
    <w:rPr>
      <w:rFonts w:ascii="Times New Roman" w:hAnsi="Times New Roman"/>
      <w:i w:val="0"/>
      <w:sz w:val="24"/>
    </w:rPr>
  </w:style>
  <w:style w:type="paragraph" w:customStyle="1" w:styleId="52">
    <w:name w:val="5_Заголовок"/>
    <w:basedOn w:val="5"/>
    <w:next w:val="5"/>
    <w:link w:val="53"/>
    <w:qFormat/>
    <w:rsid w:val="0032105B"/>
    <w:pPr>
      <w:spacing w:before="0" w:line="240" w:lineRule="auto"/>
      <w:jc w:val="center"/>
    </w:pPr>
    <w:rPr>
      <w:rFonts w:ascii="Times New Roman" w:hAnsi="Times New Roman"/>
      <w:color w:val="auto"/>
    </w:rPr>
  </w:style>
  <w:style w:type="character" w:customStyle="1" w:styleId="nobr">
    <w:name w:val="nobr"/>
    <w:basedOn w:val="a3"/>
    <w:rsid w:val="00BE1250"/>
  </w:style>
  <w:style w:type="character" w:customStyle="1" w:styleId="53">
    <w:name w:val="5_Заголовок Знак"/>
    <w:basedOn w:val="afd"/>
    <w:link w:val="52"/>
    <w:rsid w:val="0032105B"/>
    <w:rPr>
      <w:rFonts w:ascii="Times New Roman" w:eastAsiaTheme="majorEastAsia" w:hAnsi="Times New Roman" w:cstheme="majorBidi"/>
      <w:b/>
      <w:sz w:val="28"/>
      <w:szCs w:val="24"/>
      <w:lang w:eastAsia="ru-RU"/>
    </w:rPr>
  </w:style>
  <w:style w:type="character" w:customStyle="1" w:styleId="50">
    <w:name w:val="Заголовок 5 Знак"/>
    <w:basedOn w:val="a3"/>
    <w:link w:val="5"/>
    <w:uiPriority w:val="9"/>
    <w:rsid w:val="007A40D5"/>
    <w:rPr>
      <w:rFonts w:asciiTheme="majorHAnsi" w:eastAsiaTheme="majorEastAsia" w:hAnsiTheme="majorHAnsi" w:cstheme="majorBidi"/>
      <w:b/>
      <w:color w:val="2F5496" w:themeColor="accent1" w:themeShade="BF"/>
      <w:sz w:val="28"/>
    </w:rPr>
  </w:style>
  <w:style w:type="paragraph" w:customStyle="1" w:styleId="120">
    <w:name w:val="Табличный_заголовок_12"/>
    <w:basedOn w:val="a2"/>
    <w:rsid w:val="00B373FB"/>
    <w:pPr>
      <w:spacing w:after="0" w:line="240" w:lineRule="auto"/>
      <w:jc w:val="center"/>
    </w:pPr>
    <w:rPr>
      <w:rFonts w:eastAsiaTheme="minorHAnsi" w:cstheme="minorBidi"/>
      <w:sz w:val="24"/>
      <w:szCs w:val="18"/>
    </w:rPr>
  </w:style>
  <w:style w:type="paragraph" w:customStyle="1" w:styleId="a1">
    <w:name w:val="Список_черточки"/>
    <w:basedOn w:val="a2"/>
    <w:rsid w:val="00275749"/>
    <w:pPr>
      <w:numPr>
        <w:numId w:val="7"/>
      </w:numPr>
      <w:spacing w:after="0" w:line="240" w:lineRule="auto"/>
      <w:ind w:left="709" w:hanging="709"/>
      <w:jc w:val="both"/>
    </w:pPr>
    <w:rPr>
      <w:rFonts w:eastAsiaTheme="minorHAnsi" w:cstheme="minorBidi"/>
      <w:b w:val="0"/>
      <w:szCs w:val="20"/>
    </w:rPr>
  </w:style>
  <w:style w:type="character" w:styleId="afff9">
    <w:name w:val="FollowedHyperlink"/>
    <w:basedOn w:val="a3"/>
    <w:uiPriority w:val="99"/>
    <w:semiHidden/>
    <w:unhideWhenUsed/>
    <w:rsid w:val="00EA1586"/>
    <w:rPr>
      <w:color w:val="954F72"/>
      <w:u w:val="single"/>
    </w:rPr>
  </w:style>
  <w:style w:type="paragraph" w:customStyle="1" w:styleId="msonormal0">
    <w:name w:val="msonormal"/>
    <w:basedOn w:val="a2"/>
    <w:rsid w:val="00EA1586"/>
    <w:pPr>
      <w:spacing w:before="100" w:beforeAutospacing="1" w:after="100" w:afterAutospacing="1" w:line="240" w:lineRule="auto"/>
    </w:pPr>
    <w:rPr>
      <w:rFonts w:eastAsia="Times New Roman"/>
      <w:b w:val="0"/>
      <w:sz w:val="24"/>
      <w:szCs w:val="24"/>
      <w:lang w:eastAsia="ru-RU"/>
    </w:rPr>
  </w:style>
  <w:style w:type="paragraph" w:customStyle="1" w:styleId="xl63">
    <w:name w:val="xl63"/>
    <w:basedOn w:val="a2"/>
    <w:rsid w:val="00EA1586"/>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64">
    <w:name w:val="xl64"/>
    <w:basedOn w:val="a2"/>
    <w:rsid w:val="00EA1586"/>
    <w:pPr>
      <w:pBdr>
        <w:top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65">
    <w:name w:val="xl65"/>
    <w:basedOn w:val="a2"/>
    <w:rsid w:val="00EA158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66">
    <w:name w:val="xl66"/>
    <w:basedOn w:val="a2"/>
    <w:rsid w:val="00EA1586"/>
    <w:pPr>
      <w:pBdr>
        <w:top w:val="single" w:sz="8" w:space="0" w:color="auto"/>
        <w:bottom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67">
    <w:name w:val="xl67"/>
    <w:basedOn w:val="a2"/>
    <w:rsid w:val="00EA158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68">
    <w:name w:val="xl68"/>
    <w:basedOn w:val="a2"/>
    <w:rsid w:val="00EA1586"/>
    <w:pPr>
      <w:pBdr>
        <w:left w:val="single" w:sz="8" w:space="0" w:color="auto"/>
        <w:bottom w:val="single" w:sz="8" w:space="0" w:color="auto"/>
        <w:right w:val="single" w:sz="8" w:space="0" w:color="auto"/>
      </w:pBdr>
      <w:spacing w:before="100" w:beforeAutospacing="1" w:after="100" w:afterAutospacing="1" w:line="240" w:lineRule="auto"/>
      <w:textAlignment w:val="top"/>
    </w:pPr>
    <w:rPr>
      <w:rFonts w:eastAsia="Times New Roman"/>
      <w:b w:val="0"/>
      <w:sz w:val="20"/>
      <w:szCs w:val="20"/>
      <w:lang w:eastAsia="ru-RU"/>
    </w:rPr>
  </w:style>
  <w:style w:type="paragraph" w:customStyle="1" w:styleId="xl69">
    <w:name w:val="xl69"/>
    <w:basedOn w:val="a2"/>
    <w:rsid w:val="00EA1586"/>
    <w:pPr>
      <w:pBdr>
        <w:bottom w:val="single" w:sz="8" w:space="0" w:color="auto"/>
        <w:right w:val="single" w:sz="8" w:space="0" w:color="auto"/>
      </w:pBdr>
      <w:spacing w:before="100" w:beforeAutospacing="1" w:after="100" w:afterAutospacing="1" w:line="240" w:lineRule="auto"/>
      <w:textAlignment w:val="top"/>
    </w:pPr>
    <w:rPr>
      <w:rFonts w:eastAsia="Times New Roman"/>
      <w:b w:val="0"/>
      <w:sz w:val="20"/>
      <w:szCs w:val="20"/>
      <w:lang w:eastAsia="ru-RU"/>
    </w:rPr>
  </w:style>
  <w:style w:type="paragraph" w:customStyle="1" w:styleId="xl70">
    <w:name w:val="xl70"/>
    <w:basedOn w:val="a2"/>
    <w:rsid w:val="00EA1586"/>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71">
    <w:name w:val="xl71"/>
    <w:basedOn w:val="a2"/>
    <w:rsid w:val="00EA1586"/>
    <w:pPr>
      <w:pBdr>
        <w:bottom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72">
    <w:name w:val="xl72"/>
    <w:basedOn w:val="a2"/>
    <w:rsid w:val="00EA158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73">
    <w:name w:val="xl73"/>
    <w:basedOn w:val="a2"/>
    <w:rsid w:val="00EA1586"/>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74">
    <w:name w:val="xl74"/>
    <w:basedOn w:val="a2"/>
    <w:rsid w:val="00EA1586"/>
    <w:pPr>
      <w:pBdr>
        <w:left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75">
    <w:name w:val="xl75"/>
    <w:basedOn w:val="a2"/>
    <w:rsid w:val="00EA1586"/>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b w:val="0"/>
      <w:color w:val="000000"/>
      <w:sz w:val="20"/>
      <w:szCs w:val="20"/>
      <w:lang w:eastAsia="ru-RU"/>
    </w:rPr>
  </w:style>
  <w:style w:type="paragraph" w:customStyle="1" w:styleId="xl76">
    <w:name w:val="xl76"/>
    <w:basedOn w:val="a2"/>
    <w:rsid w:val="00EA1586"/>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styleId="afffa">
    <w:name w:val="List Bullet"/>
    <w:basedOn w:val="a2"/>
    <w:autoRedefine/>
    <w:unhideWhenUsed/>
    <w:rsid w:val="00A83D66"/>
    <w:pPr>
      <w:overflowPunct w:val="0"/>
      <w:autoSpaceDE w:val="0"/>
      <w:autoSpaceDN w:val="0"/>
      <w:adjustRightInd w:val="0"/>
      <w:spacing w:after="0" w:line="240" w:lineRule="auto"/>
      <w:ind w:firstLine="709"/>
      <w:jc w:val="both"/>
    </w:pPr>
    <w:rPr>
      <w:rFonts w:eastAsia="Times New Roman"/>
      <w:b w:val="0"/>
      <w:szCs w:val="20"/>
      <w:lang w:eastAsia="ru-RU"/>
    </w:rPr>
  </w:style>
  <w:style w:type="paragraph" w:customStyle="1" w:styleId="font5">
    <w:name w:val="font5"/>
    <w:basedOn w:val="a2"/>
    <w:rsid w:val="00803ADD"/>
    <w:pPr>
      <w:spacing w:before="100" w:beforeAutospacing="1" w:after="100" w:afterAutospacing="1" w:line="240" w:lineRule="auto"/>
    </w:pPr>
    <w:rPr>
      <w:rFonts w:eastAsia="Times New Roman"/>
      <w:b w:val="0"/>
      <w:color w:val="000000"/>
      <w:sz w:val="24"/>
      <w:szCs w:val="24"/>
      <w:lang w:eastAsia="ru-RU"/>
    </w:rPr>
  </w:style>
  <w:style w:type="paragraph" w:customStyle="1" w:styleId="font6">
    <w:name w:val="font6"/>
    <w:basedOn w:val="a2"/>
    <w:rsid w:val="00803ADD"/>
    <w:pPr>
      <w:spacing w:before="100" w:beforeAutospacing="1" w:after="100" w:afterAutospacing="1" w:line="240" w:lineRule="auto"/>
    </w:pPr>
    <w:rPr>
      <w:rFonts w:eastAsia="Times New Roman"/>
      <w:b w:val="0"/>
      <w:color w:val="000000"/>
      <w:sz w:val="14"/>
      <w:szCs w:val="14"/>
      <w:lang w:eastAsia="ru-RU"/>
    </w:rPr>
  </w:style>
  <w:style w:type="paragraph" w:customStyle="1" w:styleId="xl77">
    <w:name w:val="xl77"/>
    <w:basedOn w:val="a2"/>
    <w:rsid w:val="00803ADD"/>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eastAsia="Times New Roman"/>
      <w:bCs/>
      <w:sz w:val="24"/>
      <w:szCs w:val="24"/>
      <w:lang w:eastAsia="ru-RU"/>
    </w:rPr>
  </w:style>
  <w:style w:type="paragraph" w:customStyle="1" w:styleId="xl78">
    <w:name w:val="xl78"/>
    <w:basedOn w:val="a2"/>
    <w:rsid w:val="00803ADD"/>
    <w:pPr>
      <w:pBdr>
        <w:top w:val="single" w:sz="8" w:space="0" w:color="auto"/>
        <w:left w:val="single" w:sz="8" w:space="0" w:color="auto"/>
        <w:right w:val="single" w:sz="8" w:space="0" w:color="000000"/>
      </w:pBdr>
      <w:spacing w:before="100" w:beforeAutospacing="1" w:after="100" w:afterAutospacing="1" w:line="240" w:lineRule="auto"/>
      <w:jc w:val="center"/>
      <w:textAlignment w:val="center"/>
    </w:pPr>
    <w:rPr>
      <w:rFonts w:eastAsia="Times New Roman"/>
      <w:b w:val="0"/>
      <w:sz w:val="24"/>
      <w:szCs w:val="24"/>
      <w:lang w:eastAsia="ru-RU"/>
    </w:rPr>
  </w:style>
  <w:style w:type="paragraph" w:customStyle="1" w:styleId="xl79">
    <w:name w:val="xl79"/>
    <w:basedOn w:val="a2"/>
    <w:rsid w:val="00803ADD"/>
    <w:pPr>
      <w:pBdr>
        <w:top w:val="single" w:sz="8" w:space="0" w:color="000000"/>
        <w:left w:val="single" w:sz="8" w:space="0" w:color="000000"/>
        <w:right w:val="single" w:sz="8" w:space="0" w:color="000000"/>
      </w:pBdr>
      <w:spacing w:before="100" w:beforeAutospacing="1" w:after="100" w:afterAutospacing="1" w:line="240" w:lineRule="auto"/>
      <w:jc w:val="center"/>
      <w:textAlignment w:val="center"/>
    </w:pPr>
    <w:rPr>
      <w:rFonts w:eastAsia="Times New Roman"/>
      <w:b w:val="0"/>
      <w:sz w:val="24"/>
      <w:szCs w:val="24"/>
      <w:lang w:eastAsia="ru-RU"/>
    </w:rPr>
  </w:style>
  <w:style w:type="paragraph" w:customStyle="1" w:styleId="xl80">
    <w:name w:val="xl80"/>
    <w:basedOn w:val="a2"/>
    <w:rsid w:val="00182C1A"/>
    <w:pPr>
      <w:pBdr>
        <w:left w:val="single" w:sz="8" w:space="0" w:color="auto"/>
        <w:right w:val="single" w:sz="8" w:space="0" w:color="auto"/>
      </w:pBdr>
      <w:spacing w:before="100" w:beforeAutospacing="1" w:after="100" w:afterAutospacing="1" w:line="240" w:lineRule="auto"/>
      <w:jc w:val="center"/>
      <w:textAlignment w:val="center"/>
    </w:pPr>
    <w:rPr>
      <w:rFonts w:eastAsia="Times New Roman"/>
      <w:b w:val="0"/>
      <w:sz w:val="24"/>
      <w:szCs w:val="24"/>
      <w:lang w:eastAsia="ru-RU"/>
    </w:rPr>
  </w:style>
  <w:style w:type="paragraph" w:customStyle="1" w:styleId="xl81">
    <w:name w:val="xl81"/>
    <w:basedOn w:val="a2"/>
    <w:rsid w:val="00182C1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 w:val="0"/>
      <w:sz w:val="24"/>
      <w:szCs w:val="24"/>
      <w:lang w:eastAsia="ru-RU"/>
    </w:rPr>
  </w:style>
  <w:style w:type="paragraph" w:customStyle="1" w:styleId="xl82">
    <w:name w:val="xl82"/>
    <w:basedOn w:val="a2"/>
    <w:rsid w:val="00182C1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Times New Roman"/>
      <w:bCs/>
      <w:sz w:val="24"/>
      <w:szCs w:val="24"/>
      <w:lang w:eastAsia="ru-RU"/>
    </w:rPr>
  </w:style>
  <w:style w:type="paragraph" w:customStyle="1" w:styleId="xl83">
    <w:name w:val="xl83"/>
    <w:basedOn w:val="a2"/>
    <w:rsid w:val="00182C1A"/>
    <w:pPr>
      <w:pBdr>
        <w:top w:val="single" w:sz="8" w:space="0" w:color="auto"/>
        <w:bottom w:val="single" w:sz="8" w:space="0" w:color="auto"/>
      </w:pBdr>
      <w:spacing w:before="100" w:beforeAutospacing="1" w:after="100" w:afterAutospacing="1" w:line="240" w:lineRule="auto"/>
      <w:jc w:val="center"/>
      <w:textAlignment w:val="center"/>
    </w:pPr>
    <w:rPr>
      <w:rFonts w:eastAsia="Times New Roman"/>
      <w:bCs/>
      <w:sz w:val="24"/>
      <w:szCs w:val="24"/>
      <w:lang w:eastAsia="ru-RU"/>
    </w:rPr>
  </w:style>
  <w:style w:type="paragraph" w:customStyle="1" w:styleId="xl84">
    <w:name w:val="xl84"/>
    <w:basedOn w:val="a2"/>
    <w:rsid w:val="00182C1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Cs/>
      <w:sz w:val="24"/>
      <w:szCs w:val="24"/>
      <w:lang w:eastAsia="ru-RU"/>
    </w:rPr>
  </w:style>
  <w:style w:type="paragraph" w:customStyle="1" w:styleId="xl85">
    <w:name w:val="xl85"/>
    <w:basedOn w:val="a2"/>
    <w:rsid w:val="00182C1A"/>
    <w:pPr>
      <w:pBdr>
        <w:top w:val="single" w:sz="8" w:space="0" w:color="auto"/>
        <w:left w:val="single" w:sz="8" w:space="20" w:color="auto"/>
        <w:right w:val="single" w:sz="8" w:space="0" w:color="auto"/>
      </w:pBdr>
      <w:spacing w:before="100" w:beforeAutospacing="1" w:after="100" w:afterAutospacing="1" w:line="240" w:lineRule="auto"/>
      <w:ind w:firstLineChars="300" w:firstLine="300"/>
      <w:textAlignment w:val="center"/>
    </w:pPr>
    <w:rPr>
      <w:rFonts w:eastAsia="Times New Roman"/>
      <w:b w:val="0"/>
      <w:sz w:val="24"/>
      <w:szCs w:val="24"/>
      <w:lang w:eastAsia="ru-RU"/>
    </w:rPr>
  </w:style>
  <w:style w:type="character" w:customStyle="1" w:styleId="1c">
    <w:name w:val="Неразрешенное упоминание1"/>
    <w:basedOn w:val="a3"/>
    <w:uiPriority w:val="99"/>
    <w:semiHidden/>
    <w:unhideWhenUsed/>
    <w:rsid w:val="00170834"/>
    <w:rPr>
      <w:color w:val="605E5C"/>
      <w:shd w:val="clear" w:color="auto" w:fill="E1DFDD"/>
    </w:rPr>
  </w:style>
  <w:style w:type="character" w:customStyle="1" w:styleId="b1">
    <w:name w:val="b_обычный Знак"/>
    <w:basedOn w:val="a3"/>
    <w:link w:val="b2"/>
    <w:uiPriority w:val="99"/>
    <w:locked/>
    <w:rsid w:val="00532F55"/>
    <w:rPr>
      <w:rFonts w:ascii="Times New Roman" w:eastAsia="Times New Roman" w:hAnsi="Times New Roman" w:cs="Times New Roman"/>
      <w:sz w:val="28"/>
      <w:szCs w:val="24"/>
    </w:rPr>
  </w:style>
  <w:style w:type="paragraph" w:customStyle="1" w:styleId="b2">
    <w:name w:val="b_обычный"/>
    <w:link w:val="b1"/>
    <w:uiPriority w:val="99"/>
    <w:qFormat/>
    <w:rsid w:val="00532F55"/>
    <w:pPr>
      <w:spacing w:after="0" w:line="240" w:lineRule="auto"/>
      <w:ind w:firstLine="709"/>
      <w:jc w:val="both"/>
    </w:pPr>
    <w:rPr>
      <w:rFonts w:ascii="Times New Roman" w:eastAsia="Times New Roman" w:hAnsi="Times New Roman" w:cs="Times New Roman"/>
      <w:sz w:val="28"/>
      <w:szCs w:val="24"/>
    </w:rPr>
  </w:style>
  <w:style w:type="character" w:customStyle="1" w:styleId="ArNar">
    <w:name w:val="Обычный ArNar Знак"/>
    <w:basedOn w:val="a3"/>
    <w:link w:val="ArNar0"/>
    <w:locked/>
    <w:rsid w:val="00EC07A5"/>
    <w:rPr>
      <w:rFonts w:ascii="Arial Narrow" w:hAnsi="Arial Narrow"/>
      <w:color w:val="000000"/>
    </w:rPr>
  </w:style>
  <w:style w:type="paragraph" w:customStyle="1" w:styleId="ArNar0">
    <w:name w:val="Обычный ArNar"/>
    <w:basedOn w:val="a2"/>
    <w:link w:val="ArNar"/>
    <w:rsid w:val="00EC07A5"/>
    <w:pPr>
      <w:spacing w:after="0" w:line="240" w:lineRule="auto"/>
      <w:ind w:firstLine="709"/>
      <w:jc w:val="both"/>
    </w:pPr>
    <w:rPr>
      <w:rFonts w:ascii="Arial Narrow" w:eastAsiaTheme="minorHAnsi" w:hAnsi="Arial Narrow" w:cstheme="minorBidi"/>
      <w:b w:val="0"/>
      <w:color w:val="000000"/>
      <w:sz w:val="22"/>
    </w:rPr>
  </w:style>
  <w:style w:type="paragraph" w:customStyle="1" w:styleId="b3">
    <w:name w:val="b_табл_назв"/>
    <w:basedOn w:val="a2"/>
    <w:qFormat/>
    <w:rsid w:val="00BB2E1F"/>
    <w:pPr>
      <w:widowControl w:val="0"/>
      <w:spacing w:after="0" w:line="240" w:lineRule="auto"/>
      <w:jc w:val="center"/>
    </w:pPr>
    <w:rPr>
      <w:b w:val="0"/>
      <w:i/>
      <w:shd w:val="clear" w:color="auto" w:fill="FFFFFF"/>
    </w:rPr>
  </w:style>
  <w:style w:type="character" w:customStyle="1" w:styleId="213pt">
    <w:name w:val="Основной текст (2) + 13 pt"/>
    <w:basedOn w:val="27"/>
    <w:rsid w:val="00BC530D"/>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9pt">
    <w:name w:val="Основной текст (2) + 9 pt"/>
    <w:basedOn w:val="27"/>
    <w:rsid w:val="00BC530D"/>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Candara9pt">
    <w:name w:val="Основной текст (2) + Candara;9 pt"/>
    <w:basedOn w:val="27"/>
    <w:rsid w:val="00BC530D"/>
    <w:rPr>
      <w:rFonts w:ascii="Candara" w:eastAsia="Candara" w:hAnsi="Candara" w:cs="Candar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10pt">
    <w:name w:val="Основной текст (2) + 10 pt;Курсив"/>
    <w:basedOn w:val="27"/>
    <w:rsid w:val="00BC530D"/>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paragraph" w:customStyle="1" w:styleId="afffb">
    <w:name w:val="Для_таблиц"/>
    <w:link w:val="afffc"/>
    <w:qFormat/>
    <w:rsid w:val="00C80097"/>
    <w:pPr>
      <w:spacing w:after="0" w:line="240" w:lineRule="auto"/>
      <w:jc w:val="right"/>
    </w:pPr>
    <w:rPr>
      <w:rFonts w:ascii="Times New Roman" w:eastAsia="Times New Roman" w:hAnsi="Times New Roman" w:cs="Times New Roman"/>
      <w:i/>
      <w:sz w:val="28"/>
      <w:szCs w:val="24"/>
    </w:rPr>
  </w:style>
  <w:style w:type="character" w:customStyle="1" w:styleId="afffc">
    <w:name w:val="Для_таблиц Знак"/>
    <w:basedOn w:val="a3"/>
    <w:link w:val="afffb"/>
    <w:rsid w:val="00C80097"/>
    <w:rPr>
      <w:rFonts w:ascii="Times New Roman" w:eastAsia="Times New Roman" w:hAnsi="Times New Roman" w:cs="Times New Roman"/>
      <w:i/>
      <w:sz w:val="28"/>
      <w:szCs w:val="24"/>
    </w:rPr>
  </w:style>
  <w:style w:type="paragraph" w:styleId="2a">
    <w:name w:val="Body Text 2"/>
    <w:basedOn w:val="a2"/>
    <w:link w:val="212"/>
    <w:uiPriority w:val="99"/>
    <w:semiHidden/>
    <w:unhideWhenUsed/>
    <w:rsid w:val="00AA77AD"/>
    <w:pPr>
      <w:spacing w:after="120" w:line="480" w:lineRule="auto"/>
    </w:pPr>
  </w:style>
  <w:style w:type="character" w:customStyle="1" w:styleId="212">
    <w:name w:val="Основной текст 2 Знак1"/>
    <w:basedOn w:val="a3"/>
    <w:link w:val="2a"/>
    <w:uiPriority w:val="99"/>
    <w:semiHidden/>
    <w:rsid w:val="00AA77AD"/>
    <w:rPr>
      <w:rFonts w:ascii="Times New Roman" w:eastAsia="Calibri" w:hAnsi="Times New Roman" w:cs="Times New Roman"/>
      <w:b/>
      <w:sz w:val="28"/>
    </w:rPr>
  </w:style>
  <w:style w:type="character" w:customStyle="1" w:styleId="220">
    <w:name w:val="Основной текст 2 Знак2"/>
    <w:basedOn w:val="a3"/>
    <w:rsid w:val="00AA77AD"/>
    <w:rPr>
      <w:rFonts w:eastAsia="Times New Roman"/>
      <w:sz w:val="24"/>
      <w:szCs w:val="24"/>
      <w:lang w:eastAsia="ru-RU"/>
    </w:rPr>
  </w:style>
  <w:style w:type="paragraph" w:styleId="afffd">
    <w:name w:val="No Spacing"/>
    <w:aliases w:val="с интервалом,No Spacing,No Spacing1"/>
    <w:link w:val="afffe"/>
    <w:uiPriority w:val="1"/>
    <w:qFormat/>
    <w:rsid w:val="00252728"/>
    <w:pPr>
      <w:spacing w:after="0" w:line="240" w:lineRule="auto"/>
    </w:pPr>
    <w:rPr>
      <w:rFonts w:ascii="Calibri" w:eastAsia="Times New Roman" w:hAnsi="Calibri" w:cs="Times New Roman"/>
      <w:lang w:eastAsia="ru-RU"/>
    </w:rPr>
  </w:style>
  <w:style w:type="character" w:customStyle="1" w:styleId="afffe">
    <w:name w:val="Без интервала Знак"/>
    <w:aliases w:val="с интервалом Знак,No Spacing Знак,No Spacing1 Знак"/>
    <w:link w:val="afffd"/>
    <w:uiPriority w:val="1"/>
    <w:rsid w:val="00252728"/>
    <w:rPr>
      <w:rFonts w:ascii="Calibri" w:eastAsia="Times New Roman" w:hAnsi="Calibri" w:cs="Times New Roman"/>
      <w:lang w:eastAsia="ru-RU"/>
    </w:rPr>
  </w:style>
  <w:style w:type="character" w:customStyle="1" w:styleId="60">
    <w:name w:val="Заголовок 6 Знак"/>
    <w:basedOn w:val="a3"/>
    <w:link w:val="6"/>
    <w:uiPriority w:val="9"/>
    <w:rsid w:val="00AC2B4D"/>
    <w:rPr>
      <w:rFonts w:ascii="Times New Roman" w:eastAsia="Times New Roman" w:hAnsi="Times New Roman" w:cs="Times New Roman"/>
      <w:b/>
      <w:bCs/>
      <w:lang w:eastAsia="ru-RU"/>
    </w:rPr>
  </w:style>
  <w:style w:type="character" w:customStyle="1" w:styleId="70">
    <w:name w:val="Заголовок 7 Знак"/>
    <w:basedOn w:val="a3"/>
    <w:link w:val="7"/>
    <w:uiPriority w:val="9"/>
    <w:rsid w:val="00AC2B4D"/>
    <w:rPr>
      <w:rFonts w:ascii="Calibri" w:eastAsia="Times New Roman" w:hAnsi="Calibri" w:cs="Times New Roman"/>
      <w:sz w:val="24"/>
      <w:szCs w:val="24"/>
      <w:lang w:eastAsia="ru-RU"/>
    </w:rPr>
  </w:style>
  <w:style w:type="character" w:customStyle="1" w:styleId="80">
    <w:name w:val="Заголовок 8 Знак"/>
    <w:basedOn w:val="a3"/>
    <w:link w:val="8"/>
    <w:uiPriority w:val="9"/>
    <w:rsid w:val="00AC2B4D"/>
    <w:rPr>
      <w:rFonts w:ascii="Cambria" w:eastAsia="Times New Roman" w:hAnsi="Cambria" w:cs="Times New Roman"/>
      <w:color w:val="404040"/>
      <w:sz w:val="20"/>
      <w:szCs w:val="20"/>
    </w:rPr>
  </w:style>
  <w:style w:type="character" w:customStyle="1" w:styleId="90">
    <w:name w:val="Заголовок 9 Знак"/>
    <w:basedOn w:val="a3"/>
    <w:link w:val="9"/>
    <w:uiPriority w:val="9"/>
    <w:rsid w:val="00AC2B4D"/>
    <w:rPr>
      <w:rFonts w:ascii="Arial" w:eastAsia="Times New Roman" w:hAnsi="Arial" w:cs="Arial"/>
      <w:lang w:eastAsia="ru-RU"/>
    </w:rPr>
  </w:style>
  <w:style w:type="paragraph" w:customStyle="1" w:styleId="ConsNormal">
    <w:name w:val="ConsNormal"/>
    <w:rsid w:val="00AC2B4D"/>
    <w:pPr>
      <w:spacing w:after="0" w:line="240" w:lineRule="auto"/>
      <w:ind w:firstLine="720"/>
    </w:pPr>
    <w:rPr>
      <w:rFonts w:ascii="Arial" w:eastAsia="Times New Roman" w:hAnsi="Arial" w:cs="Times New Roman"/>
      <w:snapToGrid w:val="0"/>
      <w:sz w:val="20"/>
      <w:szCs w:val="20"/>
      <w:lang w:eastAsia="ru-RU"/>
    </w:rPr>
  </w:style>
  <w:style w:type="paragraph" w:customStyle="1" w:styleId="ConsNonformat">
    <w:name w:val="ConsNonformat"/>
    <w:rsid w:val="00AC2B4D"/>
    <w:pPr>
      <w:spacing w:after="0" w:line="240" w:lineRule="auto"/>
    </w:pPr>
    <w:rPr>
      <w:rFonts w:ascii="Courier New" w:eastAsia="Times New Roman" w:hAnsi="Courier New" w:cs="Times New Roman"/>
      <w:snapToGrid w:val="0"/>
      <w:sz w:val="20"/>
      <w:szCs w:val="20"/>
      <w:lang w:eastAsia="ru-RU"/>
    </w:rPr>
  </w:style>
  <w:style w:type="character" w:customStyle="1" w:styleId="1d">
    <w:name w:val="Текст сноски Знак1"/>
    <w:basedOn w:val="a3"/>
    <w:uiPriority w:val="99"/>
    <w:semiHidden/>
    <w:rsid w:val="00AC2B4D"/>
    <w:rPr>
      <w:rFonts w:ascii="Calibri" w:eastAsia="Calibri" w:hAnsi="Calibri" w:cs="Times New Roman"/>
      <w:sz w:val="20"/>
      <w:szCs w:val="20"/>
    </w:rPr>
  </w:style>
  <w:style w:type="character" w:customStyle="1" w:styleId="1e">
    <w:name w:val="Основной текст Знак1"/>
    <w:basedOn w:val="a3"/>
    <w:uiPriority w:val="99"/>
    <w:semiHidden/>
    <w:rsid w:val="00AC2B4D"/>
    <w:rPr>
      <w:rFonts w:ascii="Times New Roman" w:eastAsiaTheme="minorEastAsia" w:hAnsi="Times New Roman" w:cs="Times New Roman"/>
      <w:sz w:val="24"/>
      <w:szCs w:val="24"/>
      <w:lang w:eastAsia="ru-RU"/>
    </w:rPr>
  </w:style>
  <w:style w:type="character" w:customStyle="1" w:styleId="17">
    <w:name w:val="Стиль1 Знак"/>
    <w:basedOn w:val="a7"/>
    <w:link w:val="1"/>
    <w:locked/>
    <w:rsid w:val="00AC2B4D"/>
    <w:rPr>
      <w:rFonts w:ascii="Times New Roman" w:eastAsia="Times New Roman" w:hAnsi="Times New Roman" w:cs="Times New Roman"/>
      <w:b/>
      <w:sz w:val="28"/>
    </w:rPr>
  </w:style>
  <w:style w:type="numbering" w:styleId="a0">
    <w:name w:val="Outline List 3"/>
    <w:basedOn w:val="a5"/>
    <w:uiPriority w:val="99"/>
    <w:semiHidden/>
    <w:unhideWhenUsed/>
    <w:rsid w:val="00AC2B4D"/>
    <w:pPr>
      <w:numPr>
        <w:numId w:val="10"/>
      </w:numPr>
    </w:pPr>
  </w:style>
  <w:style w:type="character" w:customStyle="1" w:styleId="ConsPlusNormal0">
    <w:name w:val="ConsPlusNormal Знак"/>
    <w:link w:val="ConsPlusNormal"/>
    <w:rsid w:val="00AC2B4D"/>
    <w:rPr>
      <w:rFonts w:ascii="Arial" w:eastAsia="Times New Roman" w:hAnsi="Arial" w:cs="Arial"/>
      <w:sz w:val="20"/>
      <w:szCs w:val="20"/>
      <w:lang w:eastAsia="ru-RU"/>
    </w:rPr>
  </w:style>
  <w:style w:type="character" w:customStyle="1" w:styleId="lime-green">
    <w:name w:val="lime-green"/>
    <w:basedOn w:val="a3"/>
    <w:rsid w:val="00AC2B4D"/>
  </w:style>
  <w:style w:type="character" w:styleId="affff">
    <w:name w:val="annotation reference"/>
    <w:basedOn w:val="a3"/>
    <w:uiPriority w:val="99"/>
    <w:semiHidden/>
    <w:unhideWhenUsed/>
    <w:rsid w:val="00AC2B4D"/>
    <w:rPr>
      <w:sz w:val="16"/>
      <w:szCs w:val="16"/>
    </w:rPr>
  </w:style>
  <w:style w:type="paragraph" w:styleId="affff0">
    <w:name w:val="annotation text"/>
    <w:basedOn w:val="a2"/>
    <w:link w:val="affff1"/>
    <w:uiPriority w:val="99"/>
    <w:semiHidden/>
    <w:unhideWhenUsed/>
    <w:rsid w:val="00AC2B4D"/>
    <w:pPr>
      <w:spacing w:after="0" w:line="240" w:lineRule="auto"/>
    </w:pPr>
    <w:rPr>
      <w:rFonts w:eastAsiaTheme="minorEastAsia"/>
      <w:b w:val="0"/>
      <w:sz w:val="20"/>
      <w:szCs w:val="20"/>
      <w:lang w:eastAsia="ru-RU"/>
    </w:rPr>
  </w:style>
  <w:style w:type="character" w:customStyle="1" w:styleId="affff1">
    <w:name w:val="Текст примечания Знак"/>
    <w:basedOn w:val="a3"/>
    <w:link w:val="affff0"/>
    <w:uiPriority w:val="99"/>
    <w:semiHidden/>
    <w:rsid w:val="00AC2B4D"/>
    <w:rPr>
      <w:rFonts w:ascii="Times New Roman" w:eastAsiaTheme="minorEastAsia" w:hAnsi="Times New Roman" w:cs="Times New Roman"/>
      <w:sz w:val="20"/>
      <w:szCs w:val="20"/>
      <w:lang w:eastAsia="ru-RU"/>
    </w:rPr>
  </w:style>
  <w:style w:type="paragraph" w:styleId="affff2">
    <w:name w:val="annotation subject"/>
    <w:basedOn w:val="affff0"/>
    <w:next w:val="affff0"/>
    <w:link w:val="affff3"/>
    <w:uiPriority w:val="99"/>
    <w:semiHidden/>
    <w:unhideWhenUsed/>
    <w:rsid w:val="00AC2B4D"/>
    <w:rPr>
      <w:b/>
      <w:bCs/>
    </w:rPr>
  </w:style>
  <w:style w:type="character" w:customStyle="1" w:styleId="affff3">
    <w:name w:val="Тема примечания Знак"/>
    <w:basedOn w:val="affff1"/>
    <w:link w:val="affff2"/>
    <w:uiPriority w:val="99"/>
    <w:semiHidden/>
    <w:rsid w:val="00AC2B4D"/>
    <w:rPr>
      <w:rFonts w:ascii="Times New Roman" w:eastAsiaTheme="minorEastAsia" w:hAnsi="Times New Roman" w:cs="Times New Roman"/>
      <w:b/>
      <w:bCs/>
      <w:sz w:val="20"/>
      <w:szCs w:val="20"/>
      <w:lang w:eastAsia="ru-RU"/>
    </w:rPr>
  </w:style>
  <w:style w:type="paragraph" w:customStyle="1" w:styleId="TableParagraph">
    <w:name w:val="Table Paragraph"/>
    <w:basedOn w:val="a2"/>
    <w:uiPriority w:val="1"/>
    <w:qFormat/>
    <w:rsid w:val="006A5805"/>
    <w:pPr>
      <w:widowControl w:val="0"/>
      <w:autoSpaceDE w:val="0"/>
      <w:autoSpaceDN w:val="0"/>
      <w:adjustRightInd w:val="0"/>
      <w:spacing w:after="0" w:line="240" w:lineRule="auto"/>
    </w:pPr>
    <w:rPr>
      <w:rFonts w:eastAsiaTheme="minorEastAsia"/>
      <w:b w:val="0"/>
      <w:sz w:val="24"/>
      <w:szCs w:val="24"/>
      <w:lang w:eastAsia="ru-RU"/>
    </w:rPr>
  </w:style>
  <w:style w:type="paragraph" w:customStyle="1" w:styleId="affff4">
    <w:name w:val="Абзац"/>
    <w:basedOn w:val="a2"/>
    <w:link w:val="affff5"/>
    <w:qFormat/>
    <w:rsid w:val="00C60386"/>
    <w:pPr>
      <w:spacing w:before="120" w:after="60" w:line="240" w:lineRule="auto"/>
      <w:ind w:firstLine="567"/>
      <w:jc w:val="both"/>
    </w:pPr>
    <w:rPr>
      <w:rFonts w:eastAsia="Times New Roman"/>
      <w:b w:val="0"/>
      <w:sz w:val="24"/>
      <w:szCs w:val="24"/>
      <w:lang w:eastAsia="ru-RU"/>
    </w:rPr>
  </w:style>
  <w:style w:type="character" w:customStyle="1" w:styleId="affff5">
    <w:name w:val="Абзац Знак"/>
    <w:link w:val="affff4"/>
    <w:rsid w:val="00C60386"/>
    <w:rPr>
      <w:rFonts w:ascii="Times New Roman" w:eastAsia="Times New Roman" w:hAnsi="Times New Roman" w:cs="Times New Roman"/>
      <w:sz w:val="24"/>
      <w:szCs w:val="24"/>
      <w:lang w:eastAsia="ru-RU"/>
    </w:rPr>
  </w:style>
  <w:style w:type="paragraph" w:customStyle="1" w:styleId="200">
    <w:name w:val="Стиль 20пт"/>
    <w:basedOn w:val="a2"/>
    <w:rsid w:val="00C60386"/>
    <w:pPr>
      <w:suppressAutoHyphens/>
      <w:spacing w:after="0" w:line="400" w:lineRule="atLeast"/>
      <w:ind w:firstLine="709"/>
      <w:jc w:val="both"/>
    </w:pPr>
    <w:rPr>
      <w:rFonts w:eastAsia="Times New Roman"/>
      <w:b w:val="0"/>
      <w:szCs w:val="20"/>
      <w:lang w:eastAsia="ru-RU"/>
    </w:rPr>
  </w:style>
  <w:style w:type="paragraph" w:customStyle="1" w:styleId="1f">
    <w:name w:val="1_текст"/>
    <w:basedOn w:val="a2"/>
    <w:qFormat/>
    <w:rsid w:val="00C60386"/>
    <w:pPr>
      <w:spacing w:after="0" w:line="240" w:lineRule="auto"/>
      <w:ind w:firstLine="709"/>
      <w:jc w:val="both"/>
    </w:pPr>
    <w:rPr>
      <w:rFonts w:eastAsia="Times New Roman"/>
      <w:b w:val="0"/>
      <w:sz w:val="24"/>
      <w:szCs w:val="24"/>
      <w:lang w:eastAsia="ru-RU"/>
    </w:rPr>
  </w:style>
  <w:style w:type="paragraph" w:customStyle="1" w:styleId="1f0">
    <w:name w:val="Без интервала1"/>
    <w:aliases w:val="Таблицы 12 шрифт"/>
    <w:uiPriority w:val="1"/>
    <w:qFormat/>
    <w:rsid w:val="00C60386"/>
    <w:pPr>
      <w:spacing w:after="0" w:line="240" w:lineRule="auto"/>
    </w:pPr>
    <w:rPr>
      <w:rFonts w:ascii="Calibri" w:eastAsia="Times New Roman" w:hAnsi="Calibri" w:cs="Times New Roman"/>
      <w:lang w:eastAsia="ru-RU"/>
    </w:rPr>
  </w:style>
  <w:style w:type="paragraph" w:styleId="affff6">
    <w:name w:val="Body Text Indent"/>
    <w:basedOn w:val="a2"/>
    <w:link w:val="affff7"/>
    <w:rsid w:val="00C60386"/>
    <w:pPr>
      <w:spacing w:after="120" w:line="240" w:lineRule="auto"/>
      <w:ind w:left="283"/>
    </w:pPr>
    <w:rPr>
      <w:rFonts w:eastAsia="Times New Roman"/>
      <w:b w:val="0"/>
      <w:sz w:val="24"/>
      <w:szCs w:val="24"/>
      <w:lang w:eastAsia="ru-RU"/>
    </w:rPr>
  </w:style>
  <w:style w:type="character" w:customStyle="1" w:styleId="affff7">
    <w:name w:val="Основной текст с отступом Знак"/>
    <w:basedOn w:val="a3"/>
    <w:link w:val="affff6"/>
    <w:rsid w:val="00C60386"/>
    <w:rPr>
      <w:rFonts w:ascii="Times New Roman" w:eastAsia="Times New Roman" w:hAnsi="Times New Roman" w:cs="Times New Roman"/>
      <w:sz w:val="24"/>
      <w:szCs w:val="24"/>
      <w:lang w:eastAsia="ru-RU"/>
    </w:rPr>
  </w:style>
  <w:style w:type="paragraph" w:customStyle="1" w:styleId="affff8">
    <w:name w:val="Перечисление + инт"/>
    <w:basedOn w:val="a2"/>
    <w:rsid w:val="00DD51A2"/>
    <w:pPr>
      <w:tabs>
        <w:tab w:val="num" w:pos="1069"/>
      </w:tabs>
      <w:snapToGrid w:val="0"/>
      <w:spacing w:before="60" w:after="60" w:line="240" w:lineRule="auto"/>
      <w:ind w:left="1069" w:hanging="360"/>
      <w:jc w:val="both"/>
    </w:pPr>
    <w:rPr>
      <w:rFonts w:ascii="Arial Narrow" w:eastAsia="Times New Roman" w:hAnsi="Arial Narrow"/>
      <w:b w:val="0"/>
      <w:color w:val="000000"/>
      <w:sz w:val="22"/>
      <w:szCs w:val="20"/>
      <w:lang w:eastAsia="ru-RU"/>
    </w:rPr>
  </w:style>
  <w:style w:type="character" w:customStyle="1" w:styleId="1f1">
    <w:name w:val="Неразрешенное упоминание1"/>
    <w:basedOn w:val="a3"/>
    <w:uiPriority w:val="99"/>
    <w:semiHidden/>
    <w:unhideWhenUsed/>
    <w:rsid w:val="00BE6F1B"/>
    <w:rPr>
      <w:color w:val="605E5C"/>
      <w:shd w:val="clear" w:color="auto" w:fill="E1DFDD"/>
    </w:rPr>
  </w:style>
  <w:style w:type="character" w:customStyle="1" w:styleId="2-1pt">
    <w:name w:val="Основной текст (2) + Интервал -1 pt"/>
    <w:basedOn w:val="27"/>
    <w:rsid w:val="00BE6F1B"/>
    <w:rPr>
      <w:rFonts w:ascii="Times New Roman" w:eastAsia="Times New Roman" w:hAnsi="Times New Roman" w:cs="Times New Roman"/>
      <w:b w:val="0"/>
      <w:bCs w:val="0"/>
      <w:i w:val="0"/>
      <w:iCs w:val="0"/>
      <w:smallCaps w:val="0"/>
      <w:strike w:val="0"/>
      <w:color w:val="000000"/>
      <w:spacing w:val="-30"/>
      <w:w w:val="100"/>
      <w:position w:val="0"/>
      <w:sz w:val="24"/>
      <w:szCs w:val="24"/>
      <w:u w:val="none"/>
      <w:shd w:val="clear" w:color="auto" w:fill="FFFFFF"/>
      <w:lang w:val="ru-RU" w:eastAsia="ru-RU" w:bidi="ru-RU"/>
    </w:rPr>
  </w:style>
  <w:style w:type="character" w:customStyle="1" w:styleId="2b">
    <w:name w:val="Неразрешенное упоминание2"/>
    <w:basedOn w:val="a3"/>
    <w:uiPriority w:val="99"/>
    <w:semiHidden/>
    <w:unhideWhenUsed/>
    <w:rsid w:val="00BE6F1B"/>
    <w:rPr>
      <w:color w:val="605E5C"/>
      <w:shd w:val="clear" w:color="auto" w:fill="E1DFDD"/>
    </w:rPr>
  </w:style>
  <w:style w:type="character" w:customStyle="1" w:styleId="ecattext">
    <w:name w:val="ecattext"/>
    <w:basedOn w:val="a3"/>
    <w:rsid w:val="00766013"/>
  </w:style>
  <w:style w:type="paragraph" w:customStyle="1" w:styleId="110">
    <w:name w:val="Табличный_боковик_11"/>
    <w:link w:val="111"/>
    <w:qFormat/>
    <w:rsid w:val="00EA68C5"/>
    <w:pPr>
      <w:spacing w:after="0" w:line="240" w:lineRule="auto"/>
    </w:pPr>
    <w:rPr>
      <w:rFonts w:ascii="Times New Roman" w:eastAsia="Times New Roman" w:hAnsi="Times New Roman" w:cs="Times New Roman"/>
      <w:szCs w:val="24"/>
      <w:lang w:eastAsia="ru-RU"/>
    </w:rPr>
  </w:style>
  <w:style w:type="character" w:customStyle="1" w:styleId="111">
    <w:name w:val="Табличный_боковик_11 Знак"/>
    <w:link w:val="110"/>
    <w:rsid w:val="00EA68C5"/>
    <w:rPr>
      <w:rFonts w:ascii="Times New Roman" w:eastAsia="Times New Roman" w:hAnsi="Times New Roman" w:cs="Times New Roman"/>
      <w:szCs w:val="24"/>
      <w:lang w:eastAsia="ru-RU"/>
    </w:rPr>
  </w:style>
  <w:style w:type="character" w:styleId="affff9">
    <w:name w:val="page number"/>
    <w:basedOn w:val="a3"/>
    <w:rsid w:val="00871D4E"/>
  </w:style>
  <w:style w:type="paragraph" w:customStyle="1" w:styleId="1f2">
    <w:name w:val="Обычный1"/>
    <w:rsid w:val="00871D4E"/>
    <w:pPr>
      <w:spacing w:after="0" w:line="240" w:lineRule="auto"/>
    </w:pPr>
    <w:rPr>
      <w:rFonts w:ascii="Times New Roman" w:eastAsia="Times New Roman" w:hAnsi="Times New Roman" w:cs="Times New Roman"/>
      <w:snapToGrid w:val="0"/>
      <w:sz w:val="24"/>
      <w:szCs w:val="20"/>
      <w:lang w:eastAsia="ru-RU"/>
    </w:rPr>
  </w:style>
  <w:style w:type="character" w:customStyle="1" w:styleId="2Calibri7pt">
    <w:name w:val="Основной текст (2) + Calibri;7 pt"/>
    <w:basedOn w:val="27"/>
    <w:rsid w:val="006C5721"/>
    <w:rPr>
      <w:rFonts w:ascii="Calibri" w:eastAsia="Calibri" w:hAnsi="Calibri" w:cs="Calibri"/>
      <w:color w:val="000000"/>
      <w:spacing w:val="0"/>
      <w:w w:val="100"/>
      <w:position w:val="0"/>
      <w:sz w:val="14"/>
      <w:szCs w:val="14"/>
      <w:shd w:val="clear" w:color="auto" w:fill="FFFFFF"/>
      <w:lang w:val="ru-RU" w:eastAsia="ru-RU" w:bidi="ru-RU"/>
    </w:rPr>
  </w:style>
  <w:style w:type="character" w:customStyle="1" w:styleId="275pt">
    <w:name w:val="Основной текст (2) + 7;5 pt"/>
    <w:basedOn w:val="27"/>
    <w:rsid w:val="006C5721"/>
    <w:rPr>
      <w:rFonts w:ascii="Times New Roman" w:eastAsia="Times New Roman" w:hAnsi="Times New Roman" w:cs="Times New Roman"/>
      <w:color w:val="000000"/>
      <w:spacing w:val="0"/>
      <w:w w:val="100"/>
      <w:position w:val="0"/>
      <w:sz w:val="15"/>
      <w:szCs w:val="15"/>
      <w:shd w:val="clear" w:color="auto" w:fill="FFFFFF"/>
      <w:lang w:val="ru-RU" w:eastAsia="ru-RU" w:bidi="ru-RU"/>
    </w:rPr>
  </w:style>
  <w:style w:type="character" w:customStyle="1" w:styleId="2Calibri11pt">
    <w:name w:val="Основной текст (2) + Calibri;11 pt"/>
    <w:basedOn w:val="27"/>
    <w:rsid w:val="00874BB5"/>
    <w:rPr>
      <w:rFonts w:ascii="Calibri" w:eastAsia="Calibri" w:hAnsi="Calibri" w:cs="Calibri"/>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Standard">
    <w:name w:val="Standard"/>
    <w:rsid w:val="00B13790"/>
    <w:pPr>
      <w:autoSpaceDN w:val="0"/>
      <w:spacing w:after="0" w:line="240" w:lineRule="auto"/>
      <w:textAlignment w:val="baseline"/>
    </w:pPr>
    <w:rPr>
      <w:rFonts w:ascii="Times New Roman" w:eastAsia="Times New Roman" w:hAnsi="Times New Roman" w:cs="Times New Roman"/>
      <w:color w:val="00000A"/>
      <w:kern w:val="3"/>
      <w:sz w:val="24"/>
      <w:szCs w:val="24"/>
      <w:lang w:eastAsia="ru-RU"/>
    </w:rPr>
  </w:style>
  <w:style w:type="character" w:customStyle="1" w:styleId="211pt">
    <w:name w:val="Основной текст (2) + 11 pt"/>
    <w:basedOn w:val="27"/>
    <w:rsid w:val="00D1211E"/>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32">
    <w:name w:val="Неразрешенное упоминание3"/>
    <w:basedOn w:val="a3"/>
    <w:uiPriority w:val="99"/>
    <w:semiHidden/>
    <w:unhideWhenUsed/>
    <w:rsid w:val="00F77F09"/>
    <w:rPr>
      <w:color w:val="605E5C"/>
      <w:shd w:val="clear" w:color="auto" w:fill="E1DFDD"/>
    </w:rPr>
  </w:style>
  <w:style w:type="paragraph" w:customStyle="1" w:styleId="xl86">
    <w:name w:val="xl86"/>
    <w:basedOn w:val="a2"/>
    <w:rsid w:val="00F77F09"/>
    <w:pPr>
      <w:pBdr>
        <w:top w:val="single" w:sz="4" w:space="0" w:color="auto"/>
        <w:bottom w:val="single" w:sz="4" w:space="0" w:color="auto"/>
      </w:pBdr>
      <w:spacing w:before="100" w:beforeAutospacing="1" w:after="100" w:afterAutospacing="1" w:line="240" w:lineRule="auto"/>
      <w:jc w:val="center"/>
    </w:pPr>
    <w:rPr>
      <w:rFonts w:eastAsia="Times New Roman"/>
      <w:b w:val="0"/>
      <w:color w:val="000000"/>
      <w:sz w:val="24"/>
      <w:szCs w:val="24"/>
      <w:lang w:eastAsia="ru-RU"/>
    </w:rPr>
  </w:style>
  <w:style w:type="paragraph" w:customStyle="1" w:styleId="xl87">
    <w:name w:val="xl87"/>
    <w:basedOn w:val="a2"/>
    <w:rsid w:val="00F77F09"/>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eastAsia="Times New Roman"/>
      <w:b w:val="0"/>
      <w:color w:val="000000"/>
      <w:sz w:val="24"/>
      <w:szCs w:val="24"/>
      <w:lang w:eastAsia="ru-RU"/>
    </w:rPr>
  </w:style>
  <w:style w:type="paragraph" w:customStyle="1" w:styleId="xl88">
    <w:name w:val="xl88"/>
    <w:basedOn w:val="a2"/>
    <w:rsid w:val="00F77F09"/>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eastAsia="Times New Roman"/>
      <w:b w:val="0"/>
      <w:color w:val="000000"/>
      <w:sz w:val="24"/>
      <w:szCs w:val="24"/>
      <w:lang w:eastAsia="ru-RU"/>
    </w:rPr>
  </w:style>
  <w:style w:type="paragraph" w:customStyle="1" w:styleId="xl89">
    <w:name w:val="xl89"/>
    <w:basedOn w:val="a2"/>
    <w:rsid w:val="00F77F09"/>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eastAsia="Times New Roman"/>
      <w:b w:val="0"/>
      <w:color w:val="000000"/>
      <w:sz w:val="24"/>
      <w:szCs w:val="24"/>
      <w:lang w:eastAsia="ru-RU"/>
    </w:rPr>
  </w:style>
  <w:style w:type="paragraph" w:customStyle="1" w:styleId="xl90">
    <w:name w:val="xl90"/>
    <w:basedOn w:val="a2"/>
    <w:rsid w:val="00F77F09"/>
    <w:pPr>
      <w:pBdr>
        <w:top w:val="single" w:sz="4" w:space="0" w:color="auto"/>
        <w:bottom w:val="single" w:sz="8" w:space="0" w:color="auto"/>
      </w:pBdr>
      <w:spacing w:before="100" w:beforeAutospacing="1" w:after="100" w:afterAutospacing="1" w:line="240" w:lineRule="auto"/>
      <w:jc w:val="center"/>
    </w:pPr>
    <w:rPr>
      <w:rFonts w:eastAsia="Times New Roman"/>
      <w:b w:val="0"/>
      <w:color w:val="000000"/>
      <w:sz w:val="24"/>
      <w:szCs w:val="24"/>
      <w:lang w:eastAsia="ru-RU"/>
    </w:rPr>
  </w:style>
  <w:style w:type="paragraph" w:customStyle="1" w:styleId="xl91">
    <w:name w:val="xl91"/>
    <w:basedOn w:val="a2"/>
    <w:rsid w:val="00F77F09"/>
    <w:pPr>
      <w:pBdr>
        <w:top w:val="single" w:sz="8" w:space="0" w:color="auto"/>
        <w:bottom w:val="single" w:sz="4" w:space="0" w:color="auto"/>
      </w:pBdr>
      <w:spacing w:before="100" w:beforeAutospacing="1" w:after="100" w:afterAutospacing="1" w:line="240" w:lineRule="auto"/>
      <w:jc w:val="center"/>
    </w:pPr>
    <w:rPr>
      <w:rFonts w:eastAsia="Times New Roman"/>
      <w:b w:val="0"/>
      <w:color w:val="000000"/>
      <w:sz w:val="24"/>
      <w:szCs w:val="24"/>
      <w:lang w:eastAsia="ru-RU"/>
    </w:rPr>
  </w:style>
  <w:style w:type="paragraph" w:customStyle="1" w:styleId="xl92">
    <w:name w:val="xl92"/>
    <w:basedOn w:val="a2"/>
    <w:rsid w:val="00F77F09"/>
    <w:pPr>
      <w:pBdr>
        <w:top w:val="single" w:sz="8" w:space="0" w:color="auto"/>
      </w:pBdr>
      <w:spacing w:before="100" w:beforeAutospacing="1" w:after="100" w:afterAutospacing="1" w:line="240" w:lineRule="auto"/>
      <w:jc w:val="center"/>
    </w:pPr>
    <w:rPr>
      <w:rFonts w:eastAsia="Times New Roman"/>
      <w:b w:val="0"/>
      <w:color w:val="000000"/>
      <w:sz w:val="24"/>
      <w:szCs w:val="24"/>
      <w:lang w:eastAsia="ru-RU"/>
    </w:rPr>
  </w:style>
  <w:style w:type="paragraph" w:customStyle="1" w:styleId="xl93">
    <w:name w:val="xl93"/>
    <w:basedOn w:val="a2"/>
    <w:rsid w:val="00F77F09"/>
    <w:pPr>
      <w:pBdr>
        <w:top w:val="single" w:sz="8" w:space="0" w:color="auto"/>
        <w:right w:val="single" w:sz="8" w:space="0" w:color="auto"/>
      </w:pBdr>
      <w:spacing w:before="100" w:beforeAutospacing="1" w:after="100" w:afterAutospacing="1" w:line="240" w:lineRule="auto"/>
      <w:jc w:val="center"/>
      <w:textAlignment w:val="top"/>
    </w:pPr>
    <w:rPr>
      <w:rFonts w:eastAsia="Times New Roman"/>
      <w:b w:val="0"/>
      <w:color w:val="000000"/>
      <w:sz w:val="24"/>
      <w:szCs w:val="24"/>
      <w:lang w:eastAsia="ru-RU"/>
    </w:rPr>
  </w:style>
  <w:style w:type="paragraph" w:customStyle="1" w:styleId="xl94">
    <w:name w:val="xl94"/>
    <w:basedOn w:val="a2"/>
    <w:rsid w:val="00F77F09"/>
    <w:pPr>
      <w:pBdr>
        <w:top w:val="single" w:sz="4"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b w:val="0"/>
      <w:color w:val="000000"/>
      <w:sz w:val="24"/>
      <w:szCs w:val="24"/>
      <w:lang w:eastAsia="ru-RU"/>
    </w:rPr>
  </w:style>
  <w:style w:type="paragraph" w:customStyle="1" w:styleId="xl95">
    <w:name w:val="xl95"/>
    <w:basedOn w:val="a2"/>
    <w:rsid w:val="00F77F09"/>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eastAsia="Times New Roman"/>
      <w:b w:val="0"/>
      <w:color w:val="000000"/>
      <w:sz w:val="24"/>
      <w:szCs w:val="24"/>
      <w:lang w:eastAsia="ru-RU"/>
    </w:rPr>
  </w:style>
  <w:style w:type="paragraph" w:customStyle="1" w:styleId="xl96">
    <w:name w:val="xl96"/>
    <w:basedOn w:val="a2"/>
    <w:rsid w:val="00F77F09"/>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top"/>
    </w:pPr>
    <w:rPr>
      <w:rFonts w:eastAsia="Times New Roman"/>
      <w:b w:val="0"/>
      <w:color w:val="000000"/>
      <w:sz w:val="24"/>
      <w:szCs w:val="24"/>
      <w:lang w:eastAsia="ru-RU"/>
    </w:rPr>
  </w:style>
  <w:style w:type="paragraph" w:customStyle="1" w:styleId="xl97">
    <w:name w:val="xl97"/>
    <w:basedOn w:val="a2"/>
    <w:rsid w:val="00F77F09"/>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b w:val="0"/>
      <w:color w:val="000000"/>
      <w:sz w:val="24"/>
      <w:szCs w:val="24"/>
      <w:lang w:eastAsia="ru-RU"/>
    </w:rPr>
  </w:style>
  <w:style w:type="paragraph" w:customStyle="1" w:styleId="xl98">
    <w:name w:val="xl98"/>
    <w:basedOn w:val="a2"/>
    <w:rsid w:val="00F77F09"/>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top"/>
    </w:pPr>
    <w:rPr>
      <w:rFonts w:eastAsia="Times New Roman"/>
      <w:b w:val="0"/>
      <w:color w:val="000000"/>
      <w:sz w:val="24"/>
      <w:szCs w:val="24"/>
      <w:lang w:eastAsia="ru-RU"/>
    </w:rPr>
  </w:style>
  <w:style w:type="paragraph" w:customStyle="1" w:styleId="xl99">
    <w:name w:val="xl99"/>
    <w:basedOn w:val="a2"/>
    <w:rsid w:val="00F77F09"/>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b w:val="0"/>
      <w:color w:val="000000"/>
      <w:sz w:val="24"/>
      <w:szCs w:val="24"/>
      <w:lang w:eastAsia="ru-RU"/>
    </w:rPr>
  </w:style>
  <w:style w:type="paragraph" w:customStyle="1" w:styleId="xl100">
    <w:name w:val="xl100"/>
    <w:basedOn w:val="a2"/>
    <w:rsid w:val="00F77F09"/>
    <w:pPr>
      <w:pBdr>
        <w:left w:val="single" w:sz="8" w:space="0" w:color="auto"/>
        <w:right w:val="single" w:sz="8" w:space="0" w:color="auto"/>
      </w:pBdr>
      <w:spacing w:before="100" w:beforeAutospacing="1" w:after="100" w:afterAutospacing="1" w:line="240" w:lineRule="auto"/>
      <w:jc w:val="center"/>
      <w:textAlignment w:val="center"/>
    </w:pPr>
    <w:rPr>
      <w:rFonts w:eastAsia="Times New Roman"/>
      <w:bCs/>
      <w:color w:val="000000"/>
      <w:sz w:val="24"/>
      <w:szCs w:val="24"/>
      <w:lang w:eastAsia="ru-RU"/>
    </w:rPr>
  </w:style>
  <w:style w:type="paragraph" w:customStyle="1" w:styleId="xl101">
    <w:name w:val="xl101"/>
    <w:basedOn w:val="a2"/>
    <w:rsid w:val="00F77F09"/>
    <w:pPr>
      <w:pBdr>
        <w:top w:val="single" w:sz="8" w:space="0" w:color="auto"/>
        <w:left w:val="single" w:sz="8" w:space="0" w:color="auto"/>
        <w:right w:val="single" w:sz="8" w:space="0" w:color="auto"/>
      </w:pBdr>
      <w:spacing w:before="100" w:beforeAutospacing="1" w:after="100" w:afterAutospacing="1" w:line="240" w:lineRule="auto"/>
      <w:jc w:val="center"/>
    </w:pPr>
    <w:rPr>
      <w:rFonts w:eastAsia="Times New Roman"/>
      <w:b w:val="0"/>
      <w:color w:val="000000"/>
      <w:sz w:val="24"/>
      <w:szCs w:val="24"/>
      <w:lang w:eastAsia="ru-RU"/>
    </w:rPr>
  </w:style>
  <w:style w:type="paragraph" w:customStyle="1" w:styleId="xl102">
    <w:name w:val="xl102"/>
    <w:basedOn w:val="a2"/>
    <w:rsid w:val="00F77F09"/>
    <w:pPr>
      <w:pBdr>
        <w:left w:val="single" w:sz="8" w:space="0" w:color="auto"/>
        <w:bottom w:val="single" w:sz="8" w:space="0" w:color="auto"/>
        <w:right w:val="single" w:sz="8" w:space="0" w:color="auto"/>
      </w:pBdr>
      <w:spacing w:before="100" w:beforeAutospacing="1" w:after="100" w:afterAutospacing="1" w:line="240" w:lineRule="auto"/>
      <w:jc w:val="center"/>
    </w:pPr>
    <w:rPr>
      <w:rFonts w:eastAsia="Times New Roman"/>
      <w:b w:val="0"/>
      <w:color w:val="000000"/>
      <w:sz w:val="24"/>
      <w:szCs w:val="24"/>
      <w:lang w:eastAsia="ru-RU"/>
    </w:rPr>
  </w:style>
  <w:style w:type="paragraph" w:customStyle="1" w:styleId="xl103">
    <w:name w:val="xl103"/>
    <w:basedOn w:val="a2"/>
    <w:rsid w:val="00F77F0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bCs/>
      <w:color w:val="000000"/>
      <w:sz w:val="24"/>
      <w:szCs w:val="24"/>
      <w:lang w:eastAsia="ru-RU"/>
    </w:rPr>
  </w:style>
  <w:style w:type="paragraph" w:customStyle="1" w:styleId="xl104">
    <w:name w:val="xl104"/>
    <w:basedOn w:val="a2"/>
    <w:rsid w:val="00F77F0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Cs/>
      <w:color w:val="000000"/>
      <w:sz w:val="24"/>
      <w:szCs w:val="24"/>
      <w:lang w:eastAsia="ru-RU"/>
    </w:rPr>
  </w:style>
  <w:style w:type="paragraph" w:customStyle="1" w:styleId="xl105">
    <w:name w:val="xl105"/>
    <w:basedOn w:val="a2"/>
    <w:rsid w:val="00F77F0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b w:val="0"/>
      <w:color w:val="000000"/>
      <w:sz w:val="24"/>
      <w:szCs w:val="24"/>
      <w:lang w:eastAsia="ru-RU"/>
    </w:rPr>
  </w:style>
  <w:style w:type="paragraph" w:customStyle="1" w:styleId="xl106">
    <w:name w:val="xl106"/>
    <w:basedOn w:val="a2"/>
    <w:rsid w:val="00F77F0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 w:val="0"/>
      <w:color w:val="000000"/>
      <w:sz w:val="24"/>
      <w:szCs w:val="24"/>
      <w:lang w:eastAsia="ru-RU"/>
    </w:rPr>
  </w:style>
  <w:style w:type="paragraph" w:customStyle="1" w:styleId="xl107">
    <w:name w:val="xl107"/>
    <w:basedOn w:val="a2"/>
    <w:rsid w:val="00F77F09"/>
    <w:pPr>
      <w:pBdr>
        <w:top w:val="single" w:sz="8" w:space="0" w:color="auto"/>
        <w:left w:val="single" w:sz="8" w:space="0" w:color="auto"/>
        <w:bottom w:val="single" w:sz="8" w:space="0" w:color="auto"/>
      </w:pBdr>
      <w:spacing w:before="100" w:beforeAutospacing="1" w:after="100" w:afterAutospacing="1" w:line="240" w:lineRule="auto"/>
      <w:jc w:val="center"/>
    </w:pPr>
    <w:rPr>
      <w:rFonts w:eastAsia="Times New Roman"/>
      <w:b w:val="0"/>
      <w:color w:val="000000"/>
      <w:sz w:val="24"/>
      <w:szCs w:val="24"/>
      <w:lang w:eastAsia="ru-RU"/>
    </w:rPr>
  </w:style>
  <w:style w:type="paragraph" w:customStyle="1" w:styleId="xl108">
    <w:name w:val="xl108"/>
    <w:basedOn w:val="a2"/>
    <w:rsid w:val="00F77F09"/>
    <w:pPr>
      <w:pBdr>
        <w:top w:val="single" w:sz="8" w:space="0" w:color="auto"/>
        <w:bottom w:val="single" w:sz="8" w:space="0" w:color="auto"/>
      </w:pBdr>
      <w:spacing w:before="100" w:beforeAutospacing="1" w:after="100" w:afterAutospacing="1" w:line="240" w:lineRule="auto"/>
      <w:jc w:val="center"/>
    </w:pPr>
    <w:rPr>
      <w:rFonts w:eastAsia="Times New Roman"/>
      <w:b w:val="0"/>
      <w:color w:val="000000"/>
      <w:sz w:val="24"/>
      <w:szCs w:val="24"/>
      <w:lang w:eastAsia="ru-RU"/>
    </w:rPr>
  </w:style>
  <w:style w:type="paragraph" w:customStyle="1" w:styleId="xl109">
    <w:name w:val="xl109"/>
    <w:basedOn w:val="a2"/>
    <w:rsid w:val="00F77F09"/>
    <w:pPr>
      <w:pBdr>
        <w:top w:val="single" w:sz="8" w:space="0" w:color="auto"/>
        <w:bottom w:val="single" w:sz="8" w:space="0" w:color="auto"/>
        <w:right w:val="single" w:sz="8" w:space="0" w:color="auto"/>
      </w:pBdr>
      <w:spacing w:before="100" w:beforeAutospacing="1" w:after="100" w:afterAutospacing="1" w:line="240" w:lineRule="auto"/>
      <w:jc w:val="center"/>
    </w:pPr>
    <w:rPr>
      <w:rFonts w:eastAsia="Times New Roman"/>
      <w:b w:val="0"/>
      <w:color w:val="000000"/>
      <w:sz w:val="24"/>
      <w:szCs w:val="24"/>
      <w:lang w:eastAsia="ru-RU"/>
    </w:rPr>
  </w:style>
  <w:style w:type="paragraph" w:customStyle="1" w:styleId="xl110">
    <w:name w:val="xl110"/>
    <w:basedOn w:val="a2"/>
    <w:rsid w:val="00F77F09"/>
    <w:pPr>
      <w:pBdr>
        <w:left w:val="single" w:sz="8" w:space="0" w:color="auto"/>
        <w:right w:val="single" w:sz="8" w:space="0" w:color="auto"/>
      </w:pBdr>
      <w:spacing w:before="100" w:beforeAutospacing="1" w:after="100" w:afterAutospacing="1" w:line="240" w:lineRule="auto"/>
      <w:jc w:val="center"/>
    </w:pPr>
    <w:rPr>
      <w:rFonts w:eastAsia="Times New Roman"/>
      <w:b w:val="0"/>
      <w:color w:val="000000"/>
      <w:sz w:val="24"/>
      <w:szCs w:val="24"/>
      <w:lang w:eastAsia="ru-RU"/>
    </w:rPr>
  </w:style>
  <w:style w:type="paragraph" w:customStyle="1" w:styleId="xl111">
    <w:name w:val="xl111"/>
    <w:basedOn w:val="a2"/>
    <w:rsid w:val="00F77F09"/>
    <w:pPr>
      <w:pBdr>
        <w:right w:val="single" w:sz="8" w:space="0" w:color="auto"/>
      </w:pBdr>
      <w:spacing w:before="100" w:beforeAutospacing="1" w:after="100" w:afterAutospacing="1" w:line="240" w:lineRule="auto"/>
      <w:jc w:val="center"/>
      <w:textAlignment w:val="top"/>
    </w:pPr>
    <w:rPr>
      <w:rFonts w:eastAsia="Times New Roman"/>
      <w:b w:val="0"/>
      <w:color w:val="000000"/>
      <w:sz w:val="24"/>
      <w:szCs w:val="24"/>
      <w:lang w:eastAsia="ru-RU"/>
    </w:rPr>
  </w:style>
  <w:style w:type="paragraph" w:customStyle="1" w:styleId="xl112">
    <w:name w:val="xl112"/>
    <w:basedOn w:val="a2"/>
    <w:rsid w:val="00F77F09"/>
    <w:pPr>
      <w:pBdr>
        <w:bottom w:val="single" w:sz="8" w:space="0" w:color="auto"/>
        <w:right w:val="single" w:sz="8" w:space="0" w:color="auto"/>
      </w:pBdr>
      <w:spacing w:before="100" w:beforeAutospacing="1" w:after="100" w:afterAutospacing="1" w:line="240" w:lineRule="auto"/>
      <w:textAlignment w:val="center"/>
    </w:pPr>
    <w:rPr>
      <w:rFonts w:eastAsia="Times New Roman"/>
      <w:b w:val="0"/>
      <w:color w:val="000000"/>
      <w:sz w:val="24"/>
      <w:szCs w:val="24"/>
      <w:lang w:eastAsia="ru-RU"/>
    </w:rPr>
  </w:style>
  <w:style w:type="paragraph" w:customStyle="1" w:styleId="xl113">
    <w:name w:val="xl113"/>
    <w:basedOn w:val="a2"/>
    <w:rsid w:val="00F77F09"/>
    <w:pPr>
      <w:pBdr>
        <w:bottom w:val="single" w:sz="8" w:space="0" w:color="auto"/>
      </w:pBdr>
      <w:spacing w:before="100" w:beforeAutospacing="1" w:after="100" w:afterAutospacing="1" w:line="240" w:lineRule="auto"/>
      <w:jc w:val="center"/>
      <w:textAlignment w:val="top"/>
    </w:pPr>
    <w:rPr>
      <w:rFonts w:eastAsia="Times New Roman"/>
      <w:b w:val="0"/>
      <w:color w:val="000000"/>
      <w:sz w:val="24"/>
      <w:szCs w:val="24"/>
      <w:lang w:eastAsia="ru-RU"/>
    </w:rPr>
  </w:style>
  <w:style w:type="paragraph" w:customStyle="1" w:styleId="xl114">
    <w:name w:val="xl114"/>
    <w:basedOn w:val="a2"/>
    <w:rsid w:val="00F77F09"/>
    <w:pPr>
      <w:spacing w:before="100" w:beforeAutospacing="1" w:after="100" w:afterAutospacing="1" w:line="240" w:lineRule="auto"/>
      <w:jc w:val="center"/>
      <w:textAlignment w:val="top"/>
    </w:pPr>
    <w:rPr>
      <w:rFonts w:eastAsia="Times New Roman"/>
      <w:b w:val="0"/>
      <w:color w:val="000000"/>
      <w:sz w:val="24"/>
      <w:szCs w:val="24"/>
      <w:lang w:eastAsia="ru-RU"/>
    </w:rPr>
  </w:style>
  <w:style w:type="paragraph" w:customStyle="1" w:styleId="xl115">
    <w:name w:val="xl115"/>
    <w:basedOn w:val="a2"/>
    <w:rsid w:val="00F77F09"/>
    <w:pPr>
      <w:pBdr>
        <w:top w:val="single" w:sz="8" w:space="0" w:color="auto"/>
        <w:bottom w:val="single" w:sz="4" w:space="0" w:color="auto"/>
      </w:pBdr>
      <w:spacing w:before="100" w:beforeAutospacing="1" w:after="100" w:afterAutospacing="1" w:line="240" w:lineRule="auto"/>
      <w:jc w:val="center"/>
      <w:textAlignment w:val="top"/>
    </w:pPr>
    <w:rPr>
      <w:rFonts w:eastAsia="Times New Roman"/>
      <w:b w:val="0"/>
      <w:color w:val="000000"/>
      <w:sz w:val="24"/>
      <w:szCs w:val="24"/>
      <w:lang w:eastAsia="ru-RU"/>
    </w:rPr>
  </w:style>
  <w:style w:type="paragraph" w:customStyle="1" w:styleId="xl116">
    <w:name w:val="xl116"/>
    <w:basedOn w:val="a2"/>
    <w:rsid w:val="00F77F09"/>
    <w:pPr>
      <w:pBdr>
        <w:top w:val="single" w:sz="4" w:space="0" w:color="auto"/>
        <w:bottom w:val="single" w:sz="4" w:space="0" w:color="auto"/>
      </w:pBdr>
      <w:spacing w:before="100" w:beforeAutospacing="1" w:after="100" w:afterAutospacing="1" w:line="240" w:lineRule="auto"/>
      <w:jc w:val="center"/>
      <w:textAlignment w:val="top"/>
    </w:pPr>
    <w:rPr>
      <w:rFonts w:eastAsia="Times New Roman"/>
      <w:b w:val="0"/>
      <w:color w:val="000000"/>
      <w:sz w:val="24"/>
      <w:szCs w:val="24"/>
      <w:lang w:eastAsia="ru-RU"/>
    </w:rPr>
  </w:style>
  <w:style w:type="paragraph" w:customStyle="1" w:styleId="xl117">
    <w:name w:val="xl117"/>
    <w:basedOn w:val="a2"/>
    <w:rsid w:val="00F77F09"/>
    <w:pPr>
      <w:pBdr>
        <w:left w:val="single" w:sz="8" w:space="0" w:color="auto"/>
      </w:pBdr>
      <w:spacing w:before="100" w:beforeAutospacing="1" w:after="100" w:afterAutospacing="1" w:line="240" w:lineRule="auto"/>
      <w:jc w:val="center"/>
      <w:textAlignment w:val="center"/>
    </w:pPr>
    <w:rPr>
      <w:rFonts w:eastAsia="Times New Roman"/>
      <w:bCs/>
      <w:color w:val="000000"/>
      <w:sz w:val="24"/>
      <w:szCs w:val="24"/>
      <w:lang w:eastAsia="ru-RU"/>
    </w:rPr>
  </w:style>
  <w:style w:type="paragraph" w:customStyle="1" w:styleId="xl118">
    <w:name w:val="xl118"/>
    <w:basedOn w:val="a2"/>
    <w:rsid w:val="00F77F09"/>
    <w:pPr>
      <w:pBdr>
        <w:left w:val="single" w:sz="8" w:space="0" w:color="auto"/>
        <w:right w:val="single" w:sz="8" w:space="0" w:color="auto"/>
      </w:pBdr>
      <w:spacing w:before="100" w:beforeAutospacing="1" w:after="100" w:afterAutospacing="1" w:line="240" w:lineRule="auto"/>
      <w:jc w:val="center"/>
    </w:pPr>
    <w:rPr>
      <w:rFonts w:eastAsia="Times New Roman"/>
      <w:b w:val="0"/>
      <w:color w:val="000000"/>
      <w:sz w:val="24"/>
      <w:szCs w:val="24"/>
      <w:lang w:eastAsia="ru-RU"/>
    </w:rPr>
  </w:style>
  <w:style w:type="paragraph" w:customStyle="1" w:styleId="xl119">
    <w:name w:val="xl119"/>
    <w:basedOn w:val="a2"/>
    <w:rsid w:val="00F77F09"/>
    <w:pPr>
      <w:pBdr>
        <w:left w:val="single" w:sz="8" w:space="0" w:color="auto"/>
        <w:right w:val="single" w:sz="8" w:space="0" w:color="auto"/>
      </w:pBdr>
      <w:spacing w:before="100" w:beforeAutospacing="1" w:after="100" w:afterAutospacing="1" w:line="240" w:lineRule="auto"/>
      <w:jc w:val="center"/>
    </w:pPr>
    <w:rPr>
      <w:rFonts w:eastAsia="Times New Roman"/>
      <w:b w:val="0"/>
      <w:color w:val="000000"/>
      <w:sz w:val="24"/>
      <w:szCs w:val="24"/>
      <w:lang w:eastAsia="ru-RU"/>
    </w:rPr>
  </w:style>
  <w:style w:type="paragraph" w:customStyle="1" w:styleId="xl120">
    <w:name w:val="xl120"/>
    <w:basedOn w:val="a2"/>
    <w:rsid w:val="00F77F09"/>
    <w:pPr>
      <w:pBdr>
        <w:top w:val="single" w:sz="8" w:space="0" w:color="auto"/>
        <w:bottom w:val="single" w:sz="4" w:space="0" w:color="auto"/>
      </w:pBdr>
      <w:spacing w:before="100" w:beforeAutospacing="1" w:after="100" w:afterAutospacing="1" w:line="240" w:lineRule="auto"/>
      <w:jc w:val="center"/>
    </w:pPr>
    <w:rPr>
      <w:rFonts w:eastAsia="Times New Roman"/>
      <w:b w:val="0"/>
      <w:color w:val="FF0000"/>
      <w:sz w:val="24"/>
      <w:szCs w:val="24"/>
      <w:lang w:eastAsia="ru-RU"/>
    </w:rPr>
  </w:style>
  <w:style w:type="character" w:customStyle="1" w:styleId="searchresult">
    <w:name w:val="search_result"/>
    <w:basedOn w:val="a3"/>
    <w:rsid w:val="00F77F09"/>
  </w:style>
  <w:style w:type="character" w:customStyle="1" w:styleId="di2-bodytextmarker">
    <w:name w:val="di2-body__text__marker"/>
    <w:basedOn w:val="a3"/>
    <w:rsid w:val="00F77F09"/>
  </w:style>
  <w:style w:type="character" w:customStyle="1" w:styleId="affffa">
    <w:name w:val="_Обычный Знак"/>
    <w:link w:val="affffb"/>
    <w:locked/>
    <w:rsid w:val="00F77F09"/>
    <w:rPr>
      <w:rFonts w:ascii="Times New Roman" w:eastAsia="Times New Roman" w:hAnsi="Times New Roman" w:cs="Times New Roman"/>
      <w:sz w:val="28"/>
      <w:szCs w:val="28"/>
      <w:lang w:eastAsia="ru-RU"/>
    </w:rPr>
  </w:style>
  <w:style w:type="paragraph" w:customStyle="1" w:styleId="affffb">
    <w:name w:val="_Обычный"/>
    <w:basedOn w:val="a2"/>
    <w:link w:val="affffa"/>
    <w:qFormat/>
    <w:rsid w:val="00F77F09"/>
    <w:pPr>
      <w:widowControl w:val="0"/>
      <w:tabs>
        <w:tab w:val="left" w:pos="851"/>
      </w:tabs>
      <w:spacing w:before="120" w:after="120" w:line="240" w:lineRule="auto"/>
      <w:ind w:firstLine="709"/>
      <w:contextualSpacing/>
      <w:jc w:val="both"/>
    </w:pPr>
    <w:rPr>
      <w:rFonts w:eastAsia="Times New Roman"/>
      <w:b w:val="0"/>
      <w:szCs w:val="28"/>
      <w:lang w:eastAsia="ru-RU"/>
    </w:rPr>
  </w:style>
  <w:style w:type="character" w:customStyle="1" w:styleId="1f3">
    <w:name w:val="Маркер1 Знак"/>
    <w:basedOn w:val="a3"/>
    <w:link w:val="10"/>
    <w:locked/>
    <w:rsid w:val="00F77F09"/>
    <w:rPr>
      <w:rFonts w:ascii="Times New Roman" w:eastAsia="Times New Roman" w:hAnsi="Times New Roman" w:cs="Times New Roman"/>
      <w:sz w:val="28"/>
      <w:szCs w:val="28"/>
      <w:lang w:eastAsia="ru-RU"/>
    </w:rPr>
  </w:style>
  <w:style w:type="paragraph" w:customStyle="1" w:styleId="10">
    <w:name w:val="Маркер1"/>
    <w:basedOn w:val="a2"/>
    <w:link w:val="1f3"/>
    <w:qFormat/>
    <w:rsid w:val="00F77F09"/>
    <w:pPr>
      <w:numPr>
        <w:numId w:val="13"/>
      </w:numPr>
      <w:tabs>
        <w:tab w:val="left" w:pos="851"/>
      </w:tabs>
      <w:spacing w:after="120" w:line="240" w:lineRule="auto"/>
      <w:ind w:left="0" w:firstLine="340"/>
      <w:contextualSpacing/>
      <w:jc w:val="both"/>
    </w:pPr>
    <w:rPr>
      <w:rFonts w:eastAsia="Times New Roman"/>
      <w:b w:val="0"/>
      <w:szCs w:val="28"/>
      <w:lang w:eastAsia="ru-RU"/>
    </w:rPr>
  </w:style>
  <w:style w:type="character" w:customStyle="1" w:styleId="2c">
    <w:name w:val="Заголовок 2 Шелестов Знак"/>
    <w:link w:val="2d"/>
    <w:locked/>
    <w:rsid w:val="00F77F09"/>
    <w:rPr>
      <w:rFonts w:ascii="Times New Roman" w:eastAsia="Times New Roman" w:hAnsi="Times New Roman" w:cs="Arial"/>
      <w:b/>
      <w:iCs/>
      <w:sz w:val="28"/>
      <w:szCs w:val="28"/>
      <w:lang w:eastAsia="ru-RU"/>
    </w:rPr>
  </w:style>
  <w:style w:type="paragraph" w:customStyle="1" w:styleId="2d">
    <w:name w:val="Заголовок 2 Шелестов"/>
    <w:basedOn w:val="a2"/>
    <w:next w:val="a2"/>
    <w:link w:val="2c"/>
    <w:qFormat/>
    <w:rsid w:val="00F77F09"/>
    <w:pPr>
      <w:keepNext/>
      <w:keepLines/>
      <w:tabs>
        <w:tab w:val="left" w:pos="851"/>
      </w:tabs>
      <w:spacing w:before="240" w:after="120" w:line="240" w:lineRule="auto"/>
      <w:ind w:firstLine="709"/>
      <w:contextualSpacing/>
      <w:jc w:val="both"/>
      <w:outlineLvl w:val="1"/>
    </w:pPr>
    <w:rPr>
      <w:rFonts w:eastAsia="Times New Roman" w:cs="Arial"/>
      <w:iCs/>
      <w:szCs w:val="28"/>
      <w:lang w:eastAsia="ru-RU"/>
    </w:rPr>
  </w:style>
  <w:style w:type="paragraph" w:customStyle="1" w:styleId="affffc">
    <w:name w:val="Таблица центр"/>
    <w:basedOn w:val="a2"/>
    <w:rsid w:val="00F77F09"/>
    <w:pPr>
      <w:spacing w:before="80" w:after="80" w:line="240" w:lineRule="auto"/>
      <w:jc w:val="center"/>
    </w:pPr>
    <w:rPr>
      <w:rFonts w:ascii="Arial" w:eastAsia="Times New Roman" w:hAnsi="Arial"/>
      <w:b w:val="0"/>
      <w:sz w:val="22"/>
      <w:szCs w:val="20"/>
      <w:lang w:eastAsia="ru-RU"/>
    </w:rPr>
  </w:style>
  <w:style w:type="paragraph" w:customStyle="1" w:styleId="05">
    <w:name w:val="Таблица 0.5"/>
    <w:basedOn w:val="a2"/>
    <w:rsid w:val="00F77F09"/>
    <w:pPr>
      <w:spacing w:before="80" w:after="80" w:line="240" w:lineRule="auto"/>
      <w:ind w:left="284"/>
    </w:pPr>
    <w:rPr>
      <w:rFonts w:ascii="Arial" w:eastAsia="Times New Roman" w:hAnsi="Arial"/>
      <w:b w:val="0"/>
      <w:sz w:val="22"/>
      <w:szCs w:val="20"/>
      <w:lang w:eastAsia="ru-RU"/>
    </w:rPr>
  </w:style>
  <w:style w:type="paragraph" w:customStyle="1" w:styleId="0-">
    <w:name w:val="Таблица 0-ж"/>
    <w:basedOn w:val="a2"/>
    <w:rsid w:val="00F77F09"/>
    <w:pPr>
      <w:spacing w:before="80" w:after="80" w:line="240" w:lineRule="auto"/>
    </w:pPr>
    <w:rPr>
      <w:rFonts w:ascii="Arial" w:eastAsia="Times New Roman" w:hAnsi="Arial"/>
      <w:sz w:val="22"/>
      <w:szCs w:val="20"/>
      <w:lang w:eastAsia="ru-RU"/>
    </w:rPr>
  </w:style>
  <w:style w:type="paragraph" w:customStyle="1" w:styleId="-">
    <w:name w:val="Таблица центр-ж"/>
    <w:basedOn w:val="affffc"/>
    <w:rsid w:val="00F77F09"/>
    <w:rPr>
      <w:b/>
    </w:rPr>
  </w:style>
  <w:style w:type="paragraph" w:customStyle="1" w:styleId="affffd">
    <w:name w:val="подзаг таб"/>
    <w:basedOn w:val="a2"/>
    <w:rsid w:val="00F77F09"/>
    <w:pPr>
      <w:spacing w:after="0" w:line="288" w:lineRule="auto"/>
      <w:jc w:val="center"/>
    </w:pPr>
    <w:rPr>
      <w:rFonts w:ascii="Arial" w:eastAsia="Times New Roman" w:hAnsi="Arial"/>
      <w:b w:val="0"/>
      <w:sz w:val="22"/>
      <w:szCs w:val="20"/>
      <w:lang w:eastAsia="ru-RU"/>
    </w:rPr>
  </w:style>
  <w:style w:type="character" w:customStyle="1" w:styleId="apple-converted-space">
    <w:name w:val="apple-converted-space"/>
    <w:basedOn w:val="a3"/>
    <w:rsid w:val="00F77F09"/>
  </w:style>
  <w:style w:type="paragraph" w:customStyle="1" w:styleId="voice">
    <w:name w:val="voice"/>
    <w:basedOn w:val="a2"/>
    <w:rsid w:val="00F77F09"/>
    <w:pPr>
      <w:spacing w:before="100" w:beforeAutospacing="1" w:after="100" w:afterAutospacing="1" w:line="240" w:lineRule="auto"/>
    </w:pPr>
    <w:rPr>
      <w:rFonts w:eastAsia="Times New Roman"/>
      <w:b w:val="0"/>
      <w:sz w:val="24"/>
      <w:szCs w:val="24"/>
      <w:lang w:eastAsia="ru-RU"/>
    </w:rPr>
  </w:style>
  <w:style w:type="character" w:customStyle="1" w:styleId="reference-text">
    <w:name w:val="reference-text"/>
    <w:basedOn w:val="a3"/>
    <w:rsid w:val="00F77F09"/>
  </w:style>
  <w:style w:type="paragraph" w:customStyle="1" w:styleId="headertext">
    <w:name w:val="headertext"/>
    <w:basedOn w:val="a2"/>
    <w:rsid w:val="00DE3046"/>
    <w:pPr>
      <w:spacing w:before="100" w:beforeAutospacing="1" w:after="100" w:afterAutospacing="1" w:line="240" w:lineRule="auto"/>
    </w:pPr>
    <w:rPr>
      <w:rFonts w:eastAsia="Times New Roman"/>
      <w:b w:val="0"/>
      <w:sz w:val="24"/>
      <w:szCs w:val="24"/>
      <w:lang w:eastAsia="ru-RU"/>
    </w:rPr>
  </w:style>
  <w:style w:type="paragraph" w:customStyle="1" w:styleId="b12">
    <w:name w:val="_b12_"/>
    <w:basedOn w:val="a2"/>
    <w:rsid w:val="0017797E"/>
    <w:pPr>
      <w:spacing w:after="0" w:line="360" w:lineRule="auto"/>
      <w:ind w:firstLine="709"/>
      <w:jc w:val="both"/>
    </w:pPr>
    <w:rPr>
      <w:b w:val="0"/>
      <w:sz w:val="24"/>
      <w:szCs w:val="24"/>
      <w:lang w:eastAsia="ru-RU"/>
    </w:rPr>
  </w:style>
  <w:style w:type="character" w:customStyle="1" w:styleId="FontStyle33">
    <w:name w:val="Font Style33"/>
    <w:basedOn w:val="a3"/>
    <w:uiPriority w:val="99"/>
    <w:rsid w:val="0017797E"/>
    <w:rPr>
      <w:rFonts w:ascii="Times New Roman" w:hAnsi="Times New Roman" w:cs="Times New Roman"/>
      <w:sz w:val="24"/>
      <w:szCs w:val="24"/>
    </w:rPr>
  </w:style>
  <w:style w:type="paragraph" w:customStyle="1" w:styleId="b4">
    <w:name w:val="b_обычный_без_отсупа"/>
    <w:basedOn w:val="b2"/>
    <w:qFormat/>
    <w:rsid w:val="00FB10E2"/>
    <w:pPr>
      <w:ind w:firstLine="0"/>
    </w:pPr>
    <w:rPr>
      <w:szCs w:val="28"/>
      <w:lang w:eastAsia="ru-RU"/>
    </w:rPr>
  </w:style>
  <w:style w:type="character" w:customStyle="1" w:styleId="2e">
    <w:name w:val="Основной текст (2) + Полужирный"/>
    <w:basedOn w:val="27"/>
    <w:rsid w:val="00970A0A"/>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paragraph" w:customStyle="1" w:styleId="112">
    <w:name w:val="Табличный_таблица_11"/>
    <w:link w:val="113"/>
    <w:qFormat/>
    <w:rsid w:val="001F3A67"/>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1F3A67"/>
    <w:rPr>
      <w:rFonts w:ascii="Times New Roman" w:eastAsia="Times New Roman" w:hAnsi="Times New Roman" w:cs="Times New Roman"/>
      <w:lang w:eastAsia="ru-RU"/>
    </w:rPr>
  </w:style>
  <w:style w:type="character" w:customStyle="1" w:styleId="BodyTextChar">
    <w:name w:val="Body Text Char"/>
    <w:locked/>
    <w:rsid w:val="006239D9"/>
    <w:rPr>
      <w:rFonts w:ascii="Calibri" w:hAnsi="Calibri" w:cs="Calibri" w:hint="default"/>
      <w:b/>
      <w:bCs/>
      <w:sz w:val="36"/>
      <w:szCs w:val="36"/>
      <w:shd w:val="clear" w:color="auto" w:fill="FFFFFF"/>
    </w:rPr>
  </w:style>
  <w:style w:type="paragraph" w:customStyle="1" w:styleId="2f">
    <w:name w:val="Текст с интервалом 2"/>
    <w:basedOn w:val="ArNar0"/>
    <w:rsid w:val="00247352"/>
    <w:pPr>
      <w:spacing w:before="60"/>
    </w:pPr>
    <w:rPr>
      <w:rFonts w:eastAsia="Calibri" w:cs="Times New Roman"/>
      <w:szCs w:val="20"/>
    </w:rPr>
  </w:style>
  <w:style w:type="paragraph" w:styleId="affffe">
    <w:name w:val="List"/>
    <w:basedOn w:val="ArNar0"/>
    <w:next w:val="a2"/>
    <w:uiPriority w:val="99"/>
    <w:unhideWhenUsed/>
    <w:rsid w:val="00247352"/>
    <w:pPr>
      <w:spacing w:before="120" w:after="120"/>
    </w:pPr>
    <w:rPr>
      <w:rFonts w:eastAsia="Calibri" w:cs="Times New Roman"/>
      <w:szCs w:val="20"/>
      <w:u w:val="single"/>
    </w:rPr>
  </w:style>
  <w:style w:type="paragraph" w:customStyle="1" w:styleId="82">
    <w:name w:val="Знак8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7508B2"/>
    <w:pPr>
      <w:widowControl w:val="0"/>
      <w:adjustRightInd w:val="0"/>
      <w:spacing w:after="160" w:line="240" w:lineRule="exact"/>
      <w:jc w:val="right"/>
    </w:pPr>
    <w:rPr>
      <w:rFonts w:eastAsia="Times New Roman"/>
      <w:b w:val="0"/>
      <w:sz w:val="20"/>
      <w:szCs w:val="20"/>
      <w:lang w:val="en-GB"/>
    </w:rPr>
  </w:style>
  <w:style w:type="character" w:customStyle="1" w:styleId="210pt0">
    <w:name w:val="Основной текст (2) + 10 pt"/>
    <w:basedOn w:val="27"/>
    <w:rsid w:val="00E82E37"/>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afffff">
    <w:name w:val="Подпись к таблице"/>
    <w:basedOn w:val="a3"/>
    <w:rsid w:val="00D87819"/>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Exact">
    <w:name w:val="Подпись к таблице Exact"/>
    <w:basedOn w:val="a3"/>
    <w:rsid w:val="00533F95"/>
    <w:rPr>
      <w:rFonts w:ascii="Times New Roman" w:eastAsia="Times New Roman" w:hAnsi="Times New Roman" w:cs="Times New Roman"/>
      <w:b w:val="0"/>
      <w:bCs w:val="0"/>
      <w:i w:val="0"/>
      <w:iCs w:val="0"/>
      <w:smallCaps w:val="0"/>
      <w:strike w:val="0"/>
      <w:sz w:val="28"/>
      <w:szCs w:val="28"/>
      <w:u w:val="none"/>
    </w:rPr>
  </w:style>
  <w:style w:type="paragraph" w:customStyle="1" w:styleId="83">
    <w:name w:val="Знак8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102B70"/>
    <w:pPr>
      <w:widowControl w:val="0"/>
      <w:adjustRightInd w:val="0"/>
      <w:spacing w:after="160" w:line="240" w:lineRule="exact"/>
      <w:jc w:val="right"/>
    </w:pPr>
    <w:rPr>
      <w:rFonts w:eastAsia="Times New Roman"/>
      <w:b w:val="0"/>
      <w:sz w:val="20"/>
      <w:szCs w:val="20"/>
      <w:lang w:val="en-GB"/>
    </w:rPr>
  </w:style>
  <w:style w:type="paragraph" w:customStyle="1" w:styleId="aligncenter">
    <w:name w:val="align_center"/>
    <w:basedOn w:val="a2"/>
    <w:rsid w:val="00F16859"/>
    <w:pPr>
      <w:spacing w:before="100" w:beforeAutospacing="1" w:after="100" w:afterAutospacing="1" w:line="240" w:lineRule="auto"/>
    </w:pPr>
    <w:rPr>
      <w:rFonts w:eastAsia="Times New Roman"/>
      <w:b w:val="0"/>
      <w:sz w:val="24"/>
      <w:szCs w:val="24"/>
      <w:lang w:eastAsia="ru-RU"/>
    </w:rPr>
  </w:style>
  <w:style w:type="paragraph" w:customStyle="1" w:styleId="alignleft">
    <w:name w:val="align_left"/>
    <w:basedOn w:val="a2"/>
    <w:rsid w:val="00F16859"/>
    <w:pPr>
      <w:spacing w:before="100" w:beforeAutospacing="1" w:after="100" w:afterAutospacing="1" w:line="240" w:lineRule="auto"/>
    </w:pPr>
    <w:rPr>
      <w:rFonts w:eastAsia="Times New Roman"/>
      <w:b w:val="0"/>
      <w:sz w:val="24"/>
      <w:szCs w:val="24"/>
      <w:lang w:eastAsia="ru-RU"/>
    </w:rPr>
  </w:style>
  <w:style w:type="character" w:customStyle="1" w:styleId="2ArialUnicodeMS45pt">
    <w:name w:val="Основной текст (2) + Arial Unicode MS;4;5 pt"/>
    <w:basedOn w:val="27"/>
    <w:rsid w:val="00F642CB"/>
    <w:rPr>
      <w:rFonts w:ascii="Arial Unicode MS" w:eastAsia="Arial Unicode MS" w:hAnsi="Arial Unicode MS" w:cs="Arial Unicode MS"/>
      <w:color w:val="000000"/>
      <w:spacing w:val="0"/>
      <w:w w:val="100"/>
      <w:position w:val="0"/>
      <w:sz w:val="9"/>
      <w:szCs w:val="9"/>
      <w:shd w:val="clear" w:color="auto" w:fill="FFFFFF"/>
      <w:lang w:val="ru-RU" w:eastAsia="ru-RU" w:bidi="ru-RU"/>
    </w:rPr>
  </w:style>
  <w:style w:type="paragraph" w:customStyle="1" w:styleId="84">
    <w:name w:val="Знак8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B0586F"/>
    <w:pPr>
      <w:widowControl w:val="0"/>
      <w:adjustRightInd w:val="0"/>
      <w:spacing w:after="160" w:line="240" w:lineRule="exact"/>
      <w:jc w:val="right"/>
    </w:pPr>
    <w:rPr>
      <w:rFonts w:eastAsia="Times New Roman"/>
      <w:b w:val="0"/>
      <w:sz w:val="20"/>
      <w:szCs w:val="20"/>
      <w:lang w:val="en-GB"/>
    </w:rPr>
  </w:style>
  <w:style w:type="paragraph" w:customStyle="1" w:styleId="85">
    <w:name w:val="Знак8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AA5C61"/>
    <w:pPr>
      <w:widowControl w:val="0"/>
      <w:adjustRightInd w:val="0"/>
      <w:spacing w:after="160" w:line="240" w:lineRule="exact"/>
      <w:jc w:val="right"/>
    </w:pPr>
    <w:rPr>
      <w:rFonts w:eastAsia="Times New Roman"/>
      <w:b w:val="0"/>
      <w:sz w:val="20"/>
      <w:szCs w:val="20"/>
      <w:lang w:val="en-GB"/>
    </w:rPr>
  </w:style>
  <w:style w:type="character" w:customStyle="1" w:styleId="2105pt">
    <w:name w:val="Основной текст (2) + 10;5 pt"/>
    <w:basedOn w:val="27"/>
    <w:rsid w:val="00DA371A"/>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ConsPlusNonformat">
    <w:name w:val="ConsPlusNonformat"/>
    <w:rsid w:val="00EB0E5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HTML">
    <w:name w:val="HTML Sample"/>
    <w:basedOn w:val="a3"/>
    <w:uiPriority w:val="99"/>
    <w:semiHidden/>
    <w:unhideWhenUsed/>
    <w:rsid w:val="001C7514"/>
    <w:rPr>
      <w:rFonts w:ascii="Courier New" w:eastAsia="Times New Roman" w:hAnsi="Courier New" w:cs="Courier New"/>
    </w:rPr>
  </w:style>
  <w:style w:type="character" w:customStyle="1" w:styleId="2f0">
    <w:name w:val="Основной текст (2) + Не курсив"/>
    <w:basedOn w:val="27"/>
    <w:rsid w:val="001C7514"/>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2ArialNarrow11pt">
    <w:name w:val="Основной текст (2) + Arial Narrow;11 pt;Полужирный;Не курсив"/>
    <w:basedOn w:val="27"/>
    <w:rsid w:val="001C7514"/>
    <w:rPr>
      <w:rFonts w:ascii="Arial Narrow" w:eastAsia="Arial Narrow" w:hAnsi="Arial Narrow" w:cs="Arial Narrow"/>
      <w:b/>
      <w:bCs/>
      <w:i/>
      <w:iCs/>
      <w:color w:val="000000"/>
      <w:spacing w:val="0"/>
      <w:w w:val="100"/>
      <w:position w:val="0"/>
      <w:sz w:val="22"/>
      <w:szCs w:val="22"/>
      <w:shd w:val="clear" w:color="auto" w:fill="FFFFFF"/>
      <w:lang w:val="ru-RU" w:eastAsia="ru-RU" w:bidi="ru-RU"/>
    </w:rPr>
  </w:style>
  <w:style w:type="character" w:customStyle="1" w:styleId="265pt">
    <w:name w:val="Основной текст (2) + 6;5 pt;Полужирный;Не курсив"/>
    <w:basedOn w:val="27"/>
    <w:rsid w:val="001C7514"/>
    <w:rPr>
      <w:rFonts w:ascii="Times New Roman" w:eastAsia="Times New Roman" w:hAnsi="Times New Roman" w:cs="Times New Roman"/>
      <w:b/>
      <w:bCs/>
      <w:i/>
      <w:iCs/>
      <w:color w:val="000000"/>
      <w:spacing w:val="0"/>
      <w:w w:val="100"/>
      <w:position w:val="0"/>
      <w:sz w:val="13"/>
      <w:szCs w:val="13"/>
      <w:shd w:val="clear" w:color="auto" w:fill="FFFFFF"/>
      <w:lang w:val="ru-RU" w:eastAsia="ru-RU" w:bidi="ru-RU"/>
    </w:rPr>
  </w:style>
  <w:style w:type="character" w:customStyle="1" w:styleId="2ArialNarrow">
    <w:name w:val="Основной текст (2) + Arial Narrow"/>
    <w:aliases w:val="11 pt,Полужирный,Не курсив"/>
    <w:basedOn w:val="27"/>
    <w:rsid w:val="001C7514"/>
    <w:rPr>
      <w:rFonts w:ascii="Times New Roman" w:eastAsia="Times New Roman" w:hAnsi="Times New Roman" w:cs="Times New Roman"/>
      <w:b/>
      <w:bCs/>
      <w:i/>
      <w:iCs/>
      <w:color w:val="000000"/>
      <w:spacing w:val="0"/>
      <w:w w:val="100"/>
      <w:position w:val="0"/>
      <w:sz w:val="13"/>
      <w:szCs w:val="13"/>
      <w:shd w:val="clear" w:color="auto" w:fill="FFFFFF"/>
      <w:lang w:val="ru-RU" w:eastAsia="ru-RU" w:bidi="ru-RU"/>
    </w:rPr>
  </w:style>
  <w:style w:type="paragraph" w:customStyle="1" w:styleId="articleinfo">
    <w:name w:val="articleinfo"/>
    <w:basedOn w:val="a2"/>
    <w:rsid w:val="001C7514"/>
    <w:pPr>
      <w:spacing w:before="100" w:beforeAutospacing="1" w:after="100" w:afterAutospacing="1" w:line="240" w:lineRule="auto"/>
    </w:pPr>
    <w:rPr>
      <w:rFonts w:eastAsia="Times New Roman"/>
      <w:b w:val="0"/>
      <w:sz w:val="24"/>
      <w:szCs w:val="24"/>
      <w:lang w:eastAsia="ru-RU"/>
    </w:rPr>
  </w:style>
  <w:style w:type="character" w:customStyle="1" w:styleId="createdate">
    <w:name w:val="createdate"/>
    <w:basedOn w:val="a3"/>
    <w:rsid w:val="001C7514"/>
  </w:style>
  <w:style w:type="character" w:customStyle="1" w:styleId="markedcontent">
    <w:name w:val="markedcontent"/>
    <w:basedOn w:val="a3"/>
    <w:rsid w:val="001C7514"/>
  </w:style>
  <w:style w:type="character" w:customStyle="1" w:styleId="mw-headline">
    <w:name w:val="mw-headline"/>
    <w:basedOn w:val="a3"/>
    <w:rsid w:val="001C7514"/>
  </w:style>
  <w:style w:type="paragraph" w:customStyle="1" w:styleId="afffff0">
    <w:name w:val="для проектов"/>
    <w:basedOn w:val="a2"/>
    <w:rsid w:val="001C7514"/>
    <w:pPr>
      <w:spacing w:after="0" w:line="360" w:lineRule="auto"/>
      <w:ind w:firstLine="709"/>
      <w:jc w:val="both"/>
    </w:pPr>
    <w:rPr>
      <w:rFonts w:eastAsia="Times New Roman"/>
      <w:b w:val="0"/>
      <w:szCs w:val="20"/>
      <w:lang w:eastAsia="ru-RU"/>
    </w:rPr>
  </w:style>
  <w:style w:type="paragraph" w:customStyle="1" w:styleId="1f4">
    <w:name w:val="1"/>
    <w:basedOn w:val="a2"/>
    <w:next w:val="a"/>
    <w:uiPriority w:val="99"/>
    <w:rsid w:val="001C7514"/>
    <w:pPr>
      <w:spacing w:before="100" w:beforeAutospacing="1" w:after="100" w:afterAutospacing="1" w:line="240" w:lineRule="auto"/>
    </w:pPr>
    <w:rPr>
      <w:rFonts w:eastAsia="Times New Roman"/>
      <w:b w:val="0"/>
      <w:sz w:val="24"/>
      <w:szCs w:val="24"/>
      <w:lang w:eastAsia="ru-RU"/>
    </w:rPr>
  </w:style>
  <w:style w:type="paragraph" w:customStyle="1" w:styleId="S1">
    <w:name w:val="S_Титульный"/>
    <w:basedOn w:val="a2"/>
    <w:uiPriority w:val="99"/>
    <w:rsid w:val="001C7514"/>
    <w:pPr>
      <w:widowControl w:val="0"/>
      <w:spacing w:after="120" w:line="360" w:lineRule="auto"/>
      <w:ind w:left="3240"/>
      <w:jc w:val="right"/>
    </w:pPr>
    <w:rPr>
      <w:rFonts w:ascii="Bookman Old Style" w:eastAsia="Times New Roman" w:hAnsi="Bookman Old Style"/>
      <w:sz w:val="32"/>
      <w:szCs w:val="32"/>
      <w:lang w:eastAsia="ru-RU"/>
    </w:rPr>
  </w:style>
  <w:style w:type="paragraph" w:customStyle="1" w:styleId="221">
    <w:name w:val="2.2 слева в таблице"/>
    <w:basedOn w:val="a2"/>
    <w:link w:val="222"/>
    <w:qFormat/>
    <w:rsid w:val="001C7514"/>
    <w:pPr>
      <w:spacing w:after="0"/>
    </w:pPr>
    <w:rPr>
      <w:rFonts w:eastAsiaTheme="minorEastAsia" w:cstheme="minorBidi"/>
      <w:b w:val="0"/>
      <w:szCs w:val="28"/>
    </w:rPr>
  </w:style>
  <w:style w:type="character" w:customStyle="1" w:styleId="222">
    <w:name w:val="2.2 слева в таблице Знак"/>
    <w:link w:val="221"/>
    <w:rsid w:val="001C7514"/>
    <w:rPr>
      <w:rFonts w:ascii="Times New Roman" w:eastAsiaTheme="minorEastAsia" w:hAnsi="Times New Roman"/>
      <w:sz w:val="28"/>
      <w:szCs w:val="28"/>
    </w:rPr>
  </w:style>
  <w:style w:type="paragraph" w:customStyle="1" w:styleId="schooldescription">
    <w:name w:val="school_description"/>
    <w:basedOn w:val="a2"/>
    <w:rsid w:val="001C7514"/>
    <w:pPr>
      <w:spacing w:before="100" w:beforeAutospacing="1" w:after="100" w:afterAutospacing="1" w:line="240" w:lineRule="auto"/>
    </w:pPr>
    <w:rPr>
      <w:rFonts w:eastAsia="Times New Roman"/>
      <w:b w:val="0"/>
      <w:sz w:val="24"/>
      <w:szCs w:val="24"/>
      <w:lang w:eastAsia="ru-RU"/>
    </w:rPr>
  </w:style>
  <w:style w:type="paragraph" w:customStyle="1" w:styleId="schoolname">
    <w:name w:val="school_name"/>
    <w:basedOn w:val="a2"/>
    <w:rsid w:val="001C7514"/>
    <w:pPr>
      <w:spacing w:before="100" w:beforeAutospacing="1" w:after="100" w:afterAutospacing="1" w:line="240" w:lineRule="auto"/>
    </w:pPr>
    <w:rPr>
      <w:rFonts w:eastAsia="Times New Roman"/>
      <w:b w:val="0"/>
      <w:sz w:val="24"/>
      <w:szCs w:val="24"/>
      <w:lang w:eastAsia="ru-RU"/>
    </w:rPr>
  </w:style>
  <w:style w:type="paragraph" w:customStyle="1" w:styleId="S2">
    <w:name w:val="S_Обычный в таблице"/>
    <w:basedOn w:val="a2"/>
    <w:rsid w:val="001C7514"/>
    <w:pPr>
      <w:widowControl w:val="0"/>
      <w:spacing w:after="120" w:line="360" w:lineRule="auto"/>
      <w:jc w:val="center"/>
    </w:pPr>
    <w:rPr>
      <w:rFonts w:eastAsia="Times New Roman"/>
      <w:b w:val="0"/>
      <w:sz w:val="24"/>
      <w:szCs w:val="24"/>
      <w:lang w:eastAsia="ru-RU"/>
    </w:rPr>
  </w:style>
  <w:style w:type="paragraph" w:customStyle="1" w:styleId="86">
    <w:name w:val="Знак8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401CD9"/>
    <w:pPr>
      <w:widowControl w:val="0"/>
      <w:adjustRightInd w:val="0"/>
      <w:spacing w:after="160" w:line="240" w:lineRule="exact"/>
      <w:jc w:val="right"/>
    </w:pPr>
    <w:rPr>
      <w:rFonts w:eastAsia="Times New Roman"/>
      <w:b w:val="0"/>
      <w:sz w:val="20"/>
      <w:szCs w:val="20"/>
      <w:lang w:val="en-GB"/>
    </w:rPr>
  </w:style>
  <w:style w:type="paragraph" w:customStyle="1" w:styleId="140">
    <w:name w:val="основной 14"/>
    <w:basedOn w:val="a2"/>
    <w:link w:val="141"/>
    <w:qFormat/>
    <w:rsid w:val="00131BCA"/>
    <w:pPr>
      <w:spacing w:after="0" w:line="240" w:lineRule="auto"/>
      <w:ind w:firstLine="720"/>
      <w:jc w:val="both"/>
    </w:pPr>
    <w:rPr>
      <w:rFonts w:eastAsia="Times New Roman"/>
      <w:b w:val="0"/>
      <w:szCs w:val="28"/>
      <w:lang w:eastAsia="ru-RU"/>
    </w:rPr>
  </w:style>
  <w:style w:type="character" w:customStyle="1" w:styleId="141">
    <w:name w:val="основной 14 Знак"/>
    <w:link w:val="140"/>
    <w:rsid w:val="00131BCA"/>
    <w:rPr>
      <w:rFonts w:ascii="Times New Roman" w:eastAsia="Times New Roman" w:hAnsi="Times New Roman" w:cs="Times New Roman"/>
      <w:sz w:val="28"/>
      <w:szCs w:val="28"/>
      <w:lang w:eastAsia="ru-RU"/>
    </w:rPr>
  </w:style>
  <w:style w:type="character" w:customStyle="1" w:styleId="2115pt">
    <w:name w:val="Основной текст (2) + 11;5 pt;Курсив"/>
    <w:basedOn w:val="27"/>
    <w:rsid w:val="006C6330"/>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en-US" w:eastAsia="en-US" w:bidi="en-US"/>
    </w:rPr>
  </w:style>
  <w:style w:type="character" w:customStyle="1" w:styleId="2Arial95pt">
    <w:name w:val="Основной текст (2) + Arial;9;5 pt"/>
    <w:basedOn w:val="27"/>
    <w:rsid w:val="006C6330"/>
    <w:rPr>
      <w:rFonts w:ascii="Arial" w:eastAsia="Arial" w:hAnsi="Arial" w:cs="Arial"/>
      <w:b w:val="0"/>
      <w:bCs w:val="0"/>
      <w:i w:val="0"/>
      <w:iCs w:val="0"/>
      <w:smallCaps w:val="0"/>
      <w:strike w:val="0"/>
      <w:color w:val="000000"/>
      <w:spacing w:val="0"/>
      <w:w w:val="100"/>
      <w:position w:val="0"/>
      <w:sz w:val="19"/>
      <w:szCs w:val="19"/>
      <w:u w:val="none"/>
      <w:shd w:val="clear" w:color="auto" w:fill="FFFFFF"/>
      <w:lang w:val="ru-RU" w:eastAsia="ru-RU" w:bidi="ru-RU"/>
    </w:rPr>
  </w:style>
  <w:style w:type="paragraph" w:customStyle="1" w:styleId="afffff1">
    <w:name w:val="Назв_столбц_табл"/>
    <w:next w:val="afc"/>
    <w:link w:val="afffff2"/>
    <w:qFormat/>
    <w:rsid w:val="00105D57"/>
    <w:pPr>
      <w:spacing w:after="0" w:line="240" w:lineRule="auto"/>
      <w:jc w:val="center"/>
    </w:pPr>
    <w:rPr>
      <w:rFonts w:ascii="Times New Roman" w:eastAsia="Times New Roman" w:hAnsi="Times New Roman" w:cs="Times New Roman"/>
      <w:b/>
      <w:sz w:val="24"/>
      <w:szCs w:val="24"/>
    </w:rPr>
  </w:style>
  <w:style w:type="character" w:customStyle="1" w:styleId="afffff2">
    <w:name w:val="Назв_столбц_табл Знак"/>
    <w:basedOn w:val="a3"/>
    <w:link w:val="afffff1"/>
    <w:rsid w:val="00105D57"/>
    <w:rPr>
      <w:rFonts w:ascii="Times New Roman" w:eastAsia="Times New Roman" w:hAnsi="Times New Roman" w:cs="Times New Roman"/>
      <w:b/>
      <w:sz w:val="24"/>
      <w:szCs w:val="24"/>
    </w:rPr>
  </w:style>
  <w:style w:type="paragraph" w:customStyle="1" w:styleId="b5">
    <w:name w:val="_b_обычный"/>
    <w:link w:val="b6"/>
    <w:qFormat/>
    <w:rsid w:val="001659E8"/>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b6">
    <w:name w:val="_b_обычный Знак"/>
    <w:basedOn w:val="a3"/>
    <w:link w:val="b5"/>
    <w:rsid w:val="001659E8"/>
    <w:rPr>
      <w:rFonts w:ascii="Times New Roman" w:eastAsia="Times New Roman" w:hAnsi="Times New Roman" w:cs="Times New Roman"/>
      <w:sz w:val="28"/>
      <w:szCs w:val="20"/>
      <w:lang w:eastAsia="ru-RU"/>
    </w:rPr>
  </w:style>
  <w:style w:type="character" w:customStyle="1" w:styleId="212pt">
    <w:name w:val="Основной текст (2) + 12 pt;Курсив"/>
    <w:basedOn w:val="27"/>
    <w:rsid w:val="00090C3D"/>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06203">
      <w:bodyDiv w:val="1"/>
      <w:marLeft w:val="0"/>
      <w:marRight w:val="0"/>
      <w:marTop w:val="0"/>
      <w:marBottom w:val="0"/>
      <w:divBdr>
        <w:top w:val="none" w:sz="0" w:space="0" w:color="auto"/>
        <w:left w:val="none" w:sz="0" w:space="0" w:color="auto"/>
        <w:bottom w:val="none" w:sz="0" w:space="0" w:color="auto"/>
        <w:right w:val="none" w:sz="0" w:space="0" w:color="auto"/>
      </w:divBdr>
    </w:div>
    <w:div w:id="51000817">
      <w:bodyDiv w:val="1"/>
      <w:marLeft w:val="0"/>
      <w:marRight w:val="0"/>
      <w:marTop w:val="0"/>
      <w:marBottom w:val="0"/>
      <w:divBdr>
        <w:top w:val="none" w:sz="0" w:space="0" w:color="auto"/>
        <w:left w:val="none" w:sz="0" w:space="0" w:color="auto"/>
        <w:bottom w:val="none" w:sz="0" w:space="0" w:color="auto"/>
        <w:right w:val="none" w:sz="0" w:space="0" w:color="auto"/>
      </w:divBdr>
    </w:div>
    <w:div w:id="58133955">
      <w:bodyDiv w:val="1"/>
      <w:marLeft w:val="0"/>
      <w:marRight w:val="0"/>
      <w:marTop w:val="0"/>
      <w:marBottom w:val="0"/>
      <w:divBdr>
        <w:top w:val="none" w:sz="0" w:space="0" w:color="auto"/>
        <w:left w:val="none" w:sz="0" w:space="0" w:color="auto"/>
        <w:bottom w:val="none" w:sz="0" w:space="0" w:color="auto"/>
        <w:right w:val="none" w:sz="0" w:space="0" w:color="auto"/>
      </w:divBdr>
    </w:div>
    <w:div w:id="59133842">
      <w:bodyDiv w:val="1"/>
      <w:marLeft w:val="0"/>
      <w:marRight w:val="0"/>
      <w:marTop w:val="0"/>
      <w:marBottom w:val="0"/>
      <w:divBdr>
        <w:top w:val="none" w:sz="0" w:space="0" w:color="auto"/>
        <w:left w:val="none" w:sz="0" w:space="0" w:color="auto"/>
        <w:bottom w:val="none" w:sz="0" w:space="0" w:color="auto"/>
        <w:right w:val="none" w:sz="0" w:space="0" w:color="auto"/>
      </w:divBdr>
    </w:div>
    <w:div w:id="87312546">
      <w:bodyDiv w:val="1"/>
      <w:marLeft w:val="0"/>
      <w:marRight w:val="0"/>
      <w:marTop w:val="0"/>
      <w:marBottom w:val="0"/>
      <w:divBdr>
        <w:top w:val="none" w:sz="0" w:space="0" w:color="auto"/>
        <w:left w:val="none" w:sz="0" w:space="0" w:color="auto"/>
        <w:bottom w:val="none" w:sz="0" w:space="0" w:color="auto"/>
        <w:right w:val="none" w:sz="0" w:space="0" w:color="auto"/>
      </w:divBdr>
    </w:div>
    <w:div w:id="94374988">
      <w:bodyDiv w:val="1"/>
      <w:marLeft w:val="0"/>
      <w:marRight w:val="0"/>
      <w:marTop w:val="0"/>
      <w:marBottom w:val="0"/>
      <w:divBdr>
        <w:top w:val="none" w:sz="0" w:space="0" w:color="auto"/>
        <w:left w:val="none" w:sz="0" w:space="0" w:color="auto"/>
        <w:bottom w:val="none" w:sz="0" w:space="0" w:color="auto"/>
        <w:right w:val="none" w:sz="0" w:space="0" w:color="auto"/>
      </w:divBdr>
    </w:div>
    <w:div w:id="99299203">
      <w:bodyDiv w:val="1"/>
      <w:marLeft w:val="0"/>
      <w:marRight w:val="0"/>
      <w:marTop w:val="0"/>
      <w:marBottom w:val="0"/>
      <w:divBdr>
        <w:top w:val="none" w:sz="0" w:space="0" w:color="auto"/>
        <w:left w:val="none" w:sz="0" w:space="0" w:color="auto"/>
        <w:bottom w:val="none" w:sz="0" w:space="0" w:color="auto"/>
        <w:right w:val="none" w:sz="0" w:space="0" w:color="auto"/>
      </w:divBdr>
    </w:div>
    <w:div w:id="134956369">
      <w:bodyDiv w:val="1"/>
      <w:marLeft w:val="0"/>
      <w:marRight w:val="0"/>
      <w:marTop w:val="0"/>
      <w:marBottom w:val="0"/>
      <w:divBdr>
        <w:top w:val="none" w:sz="0" w:space="0" w:color="auto"/>
        <w:left w:val="none" w:sz="0" w:space="0" w:color="auto"/>
        <w:bottom w:val="none" w:sz="0" w:space="0" w:color="auto"/>
        <w:right w:val="none" w:sz="0" w:space="0" w:color="auto"/>
      </w:divBdr>
    </w:div>
    <w:div w:id="136605140">
      <w:bodyDiv w:val="1"/>
      <w:marLeft w:val="0"/>
      <w:marRight w:val="0"/>
      <w:marTop w:val="0"/>
      <w:marBottom w:val="0"/>
      <w:divBdr>
        <w:top w:val="none" w:sz="0" w:space="0" w:color="auto"/>
        <w:left w:val="none" w:sz="0" w:space="0" w:color="auto"/>
        <w:bottom w:val="none" w:sz="0" w:space="0" w:color="auto"/>
        <w:right w:val="none" w:sz="0" w:space="0" w:color="auto"/>
      </w:divBdr>
    </w:div>
    <w:div w:id="151601666">
      <w:bodyDiv w:val="1"/>
      <w:marLeft w:val="0"/>
      <w:marRight w:val="0"/>
      <w:marTop w:val="0"/>
      <w:marBottom w:val="0"/>
      <w:divBdr>
        <w:top w:val="none" w:sz="0" w:space="0" w:color="auto"/>
        <w:left w:val="none" w:sz="0" w:space="0" w:color="auto"/>
        <w:bottom w:val="none" w:sz="0" w:space="0" w:color="auto"/>
        <w:right w:val="none" w:sz="0" w:space="0" w:color="auto"/>
      </w:divBdr>
    </w:div>
    <w:div w:id="165218925">
      <w:bodyDiv w:val="1"/>
      <w:marLeft w:val="0"/>
      <w:marRight w:val="0"/>
      <w:marTop w:val="0"/>
      <w:marBottom w:val="0"/>
      <w:divBdr>
        <w:top w:val="none" w:sz="0" w:space="0" w:color="auto"/>
        <w:left w:val="none" w:sz="0" w:space="0" w:color="auto"/>
        <w:bottom w:val="none" w:sz="0" w:space="0" w:color="auto"/>
        <w:right w:val="none" w:sz="0" w:space="0" w:color="auto"/>
      </w:divBdr>
    </w:div>
    <w:div w:id="185564665">
      <w:bodyDiv w:val="1"/>
      <w:marLeft w:val="0"/>
      <w:marRight w:val="0"/>
      <w:marTop w:val="0"/>
      <w:marBottom w:val="0"/>
      <w:divBdr>
        <w:top w:val="none" w:sz="0" w:space="0" w:color="auto"/>
        <w:left w:val="none" w:sz="0" w:space="0" w:color="auto"/>
        <w:bottom w:val="none" w:sz="0" w:space="0" w:color="auto"/>
        <w:right w:val="none" w:sz="0" w:space="0" w:color="auto"/>
      </w:divBdr>
    </w:div>
    <w:div w:id="193806996">
      <w:bodyDiv w:val="1"/>
      <w:marLeft w:val="0"/>
      <w:marRight w:val="0"/>
      <w:marTop w:val="0"/>
      <w:marBottom w:val="0"/>
      <w:divBdr>
        <w:top w:val="none" w:sz="0" w:space="0" w:color="auto"/>
        <w:left w:val="none" w:sz="0" w:space="0" w:color="auto"/>
        <w:bottom w:val="none" w:sz="0" w:space="0" w:color="auto"/>
        <w:right w:val="none" w:sz="0" w:space="0" w:color="auto"/>
      </w:divBdr>
    </w:div>
    <w:div w:id="199242023">
      <w:bodyDiv w:val="1"/>
      <w:marLeft w:val="0"/>
      <w:marRight w:val="0"/>
      <w:marTop w:val="0"/>
      <w:marBottom w:val="0"/>
      <w:divBdr>
        <w:top w:val="none" w:sz="0" w:space="0" w:color="auto"/>
        <w:left w:val="none" w:sz="0" w:space="0" w:color="auto"/>
        <w:bottom w:val="none" w:sz="0" w:space="0" w:color="auto"/>
        <w:right w:val="none" w:sz="0" w:space="0" w:color="auto"/>
      </w:divBdr>
    </w:div>
    <w:div w:id="200241886">
      <w:bodyDiv w:val="1"/>
      <w:marLeft w:val="0"/>
      <w:marRight w:val="0"/>
      <w:marTop w:val="0"/>
      <w:marBottom w:val="0"/>
      <w:divBdr>
        <w:top w:val="none" w:sz="0" w:space="0" w:color="auto"/>
        <w:left w:val="none" w:sz="0" w:space="0" w:color="auto"/>
        <w:bottom w:val="none" w:sz="0" w:space="0" w:color="auto"/>
        <w:right w:val="none" w:sz="0" w:space="0" w:color="auto"/>
      </w:divBdr>
    </w:div>
    <w:div w:id="242103761">
      <w:bodyDiv w:val="1"/>
      <w:marLeft w:val="0"/>
      <w:marRight w:val="0"/>
      <w:marTop w:val="0"/>
      <w:marBottom w:val="0"/>
      <w:divBdr>
        <w:top w:val="none" w:sz="0" w:space="0" w:color="auto"/>
        <w:left w:val="none" w:sz="0" w:space="0" w:color="auto"/>
        <w:bottom w:val="none" w:sz="0" w:space="0" w:color="auto"/>
        <w:right w:val="none" w:sz="0" w:space="0" w:color="auto"/>
      </w:divBdr>
    </w:div>
    <w:div w:id="246305626">
      <w:bodyDiv w:val="1"/>
      <w:marLeft w:val="0"/>
      <w:marRight w:val="0"/>
      <w:marTop w:val="0"/>
      <w:marBottom w:val="0"/>
      <w:divBdr>
        <w:top w:val="none" w:sz="0" w:space="0" w:color="auto"/>
        <w:left w:val="none" w:sz="0" w:space="0" w:color="auto"/>
        <w:bottom w:val="none" w:sz="0" w:space="0" w:color="auto"/>
        <w:right w:val="none" w:sz="0" w:space="0" w:color="auto"/>
      </w:divBdr>
    </w:div>
    <w:div w:id="247546920">
      <w:bodyDiv w:val="1"/>
      <w:marLeft w:val="0"/>
      <w:marRight w:val="0"/>
      <w:marTop w:val="0"/>
      <w:marBottom w:val="0"/>
      <w:divBdr>
        <w:top w:val="none" w:sz="0" w:space="0" w:color="auto"/>
        <w:left w:val="none" w:sz="0" w:space="0" w:color="auto"/>
        <w:bottom w:val="none" w:sz="0" w:space="0" w:color="auto"/>
        <w:right w:val="none" w:sz="0" w:space="0" w:color="auto"/>
      </w:divBdr>
    </w:div>
    <w:div w:id="262034578">
      <w:bodyDiv w:val="1"/>
      <w:marLeft w:val="0"/>
      <w:marRight w:val="0"/>
      <w:marTop w:val="0"/>
      <w:marBottom w:val="0"/>
      <w:divBdr>
        <w:top w:val="none" w:sz="0" w:space="0" w:color="auto"/>
        <w:left w:val="none" w:sz="0" w:space="0" w:color="auto"/>
        <w:bottom w:val="none" w:sz="0" w:space="0" w:color="auto"/>
        <w:right w:val="none" w:sz="0" w:space="0" w:color="auto"/>
      </w:divBdr>
    </w:div>
    <w:div w:id="271205663">
      <w:bodyDiv w:val="1"/>
      <w:marLeft w:val="0"/>
      <w:marRight w:val="0"/>
      <w:marTop w:val="0"/>
      <w:marBottom w:val="0"/>
      <w:divBdr>
        <w:top w:val="none" w:sz="0" w:space="0" w:color="auto"/>
        <w:left w:val="none" w:sz="0" w:space="0" w:color="auto"/>
        <w:bottom w:val="none" w:sz="0" w:space="0" w:color="auto"/>
        <w:right w:val="none" w:sz="0" w:space="0" w:color="auto"/>
      </w:divBdr>
    </w:div>
    <w:div w:id="285550835">
      <w:bodyDiv w:val="1"/>
      <w:marLeft w:val="0"/>
      <w:marRight w:val="0"/>
      <w:marTop w:val="0"/>
      <w:marBottom w:val="0"/>
      <w:divBdr>
        <w:top w:val="none" w:sz="0" w:space="0" w:color="auto"/>
        <w:left w:val="none" w:sz="0" w:space="0" w:color="auto"/>
        <w:bottom w:val="none" w:sz="0" w:space="0" w:color="auto"/>
        <w:right w:val="none" w:sz="0" w:space="0" w:color="auto"/>
      </w:divBdr>
    </w:div>
    <w:div w:id="288899686">
      <w:bodyDiv w:val="1"/>
      <w:marLeft w:val="0"/>
      <w:marRight w:val="0"/>
      <w:marTop w:val="0"/>
      <w:marBottom w:val="0"/>
      <w:divBdr>
        <w:top w:val="none" w:sz="0" w:space="0" w:color="auto"/>
        <w:left w:val="none" w:sz="0" w:space="0" w:color="auto"/>
        <w:bottom w:val="none" w:sz="0" w:space="0" w:color="auto"/>
        <w:right w:val="none" w:sz="0" w:space="0" w:color="auto"/>
      </w:divBdr>
    </w:div>
    <w:div w:id="305401431">
      <w:bodyDiv w:val="1"/>
      <w:marLeft w:val="0"/>
      <w:marRight w:val="0"/>
      <w:marTop w:val="0"/>
      <w:marBottom w:val="0"/>
      <w:divBdr>
        <w:top w:val="none" w:sz="0" w:space="0" w:color="auto"/>
        <w:left w:val="none" w:sz="0" w:space="0" w:color="auto"/>
        <w:bottom w:val="none" w:sz="0" w:space="0" w:color="auto"/>
        <w:right w:val="none" w:sz="0" w:space="0" w:color="auto"/>
      </w:divBdr>
    </w:div>
    <w:div w:id="363410495">
      <w:bodyDiv w:val="1"/>
      <w:marLeft w:val="0"/>
      <w:marRight w:val="0"/>
      <w:marTop w:val="0"/>
      <w:marBottom w:val="0"/>
      <w:divBdr>
        <w:top w:val="none" w:sz="0" w:space="0" w:color="auto"/>
        <w:left w:val="none" w:sz="0" w:space="0" w:color="auto"/>
        <w:bottom w:val="none" w:sz="0" w:space="0" w:color="auto"/>
        <w:right w:val="none" w:sz="0" w:space="0" w:color="auto"/>
      </w:divBdr>
      <w:divsChild>
        <w:div w:id="1479763474">
          <w:marLeft w:val="0"/>
          <w:marRight w:val="0"/>
          <w:marTop w:val="0"/>
          <w:marBottom w:val="0"/>
          <w:divBdr>
            <w:top w:val="none" w:sz="0" w:space="0" w:color="auto"/>
            <w:left w:val="none" w:sz="0" w:space="0" w:color="auto"/>
            <w:bottom w:val="none" w:sz="0" w:space="0" w:color="auto"/>
            <w:right w:val="none" w:sz="0" w:space="0" w:color="auto"/>
          </w:divBdr>
        </w:div>
        <w:div w:id="1773814609">
          <w:marLeft w:val="0"/>
          <w:marRight w:val="0"/>
          <w:marTop w:val="270"/>
          <w:marBottom w:val="0"/>
          <w:divBdr>
            <w:top w:val="none" w:sz="0" w:space="0" w:color="auto"/>
            <w:left w:val="none" w:sz="0" w:space="0" w:color="auto"/>
            <w:bottom w:val="none" w:sz="0" w:space="0" w:color="auto"/>
            <w:right w:val="none" w:sz="0" w:space="0" w:color="auto"/>
          </w:divBdr>
        </w:div>
      </w:divsChild>
    </w:div>
    <w:div w:id="385228155">
      <w:bodyDiv w:val="1"/>
      <w:marLeft w:val="0"/>
      <w:marRight w:val="0"/>
      <w:marTop w:val="0"/>
      <w:marBottom w:val="0"/>
      <w:divBdr>
        <w:top w:val="none" w:sz="0" w:space="0" w:color="auto"/>
        <w:left w:val="none" w:sz="0" w:space="0" w:color="auto"/>
        <w:bottom w:val="none" w:sz="0" w:space="0" w:color="auto"/>
        <w:right w:val="none" w:sz="0" w:space="0" w:color="auto"/>
      </w:divBdr>
    </w:div>
    <w:div w:id="401565955">
      <w:bodyDiv w:val="1"/>
      <w:marLeft w:val="0"/>
      <w:marRight w:val="0"/>
      <w:marTop w:val="0"/>
      <w:marBottom w:val="0"/>
      <w:divBdr>
        <w:top w:val="none" w:sz="0" w:space="0" w:color="auto"/>
        <w:left w:val="none" w:sz="0" w:space="0" w:color="auto"/>
        <w:bottom w:val="none" w:sz="0" w:space="0" w:color="auto"/>
        <w:right w:val="none" w:sz="0" w:space="0" w:color="auto"/>
      </w:divBdr>
    </w:div>
    <w:div w:id="419446043">
      <w:bodyDiv w:val="1"/>
      <w:marLeft w:val="0"/>
      <w:marRight w:val="0"/>
      <w:marTop w:val="0"/>
      <w:marBottom w:val="0"/>
      <w:divBdr>
        <w:top w:val="none" w:sz="0" w:space="0" w:color="auto"/>
        <w:left w:val="none" w:sz="0" w:space="0" w:color="auto"/>
        <w:bottom w:val="none" w:sz="0" w:space="0" w:color="auto"/>
        <w:right w:val="none" w:sz="0" w:space="0" w:color="auto"/>
      </w:divBdr>
    </w:div>
    <w:div w:id="433474226">
      <w:bodyDiv w:val="1"/>
      <w:marLeft w:val="0"/>
      <w:marRight w:val="0"/>
      <w:marTop w:val="0"/>
      <w:marBottom w:val="0"/>
      <w:divBdr>
        <w:top w:val="none" w:sz="0" w:space="0" w:color="auto"/>
        <w:left w:val="none" w:sz="0" w:space="0" w:color="auto"/>
        <w:bottom w:val="none" w:sz="0" w:space="0" w:color="auto"/>
        <w:right w:val="none" w:sz="0" w:space="0" w:color="auto"/>
      </w:divBdr>
    </w:div>
    <w:div w:id="445929639">
      <w:bodyDiv w:val="1"/>
      <w:marLeft w:val="0"/>
      <w:marRight w:val="0"/>
      <w:marTop w:val="0"/>
      <w:marBottom w:val="0"/>
      <w:divBdr>
        <w:top w:val="none" w:sz="0" w:space="0" w:color="auto"/>
        <w:left w:val="none" w:sz="0" w:space="0" w:color="auto"/>
        <w:bottom w:val="none" w:sz="0" w:space="0" w:color="auto"/>
        <w:right w:val="none" w:sz="0" w:space="0" w:color="auto"/>
      </w:divBdr>
    </w:div>
    <w:div w:id="457990338">
      <w:bodyDiv w:val="1"/>
      <w:marLeft w:val="0"/>
      <w:marRight w:val="0"/>
      <w:marTop w:val="0"/>
      <w:marBottom w:val="0"/>
      <w:divBdr>
        <w:top w:val="none" w:sz="0" w:space="0" w:color="auto"/>
        <w:left w:val="none" w:sz="0" w:space="0" w:color="auto"/>
        <w:bottom w:val="none" w:sz="0" w:space="0" w:color="auto"/>
        <w:right w:val="none" w:sz="0" w:space="0" w:color="auto"/>
      </w:divBdr>
    </w:div>
    <w:div w:id="465392948">
      <w:bodyDiv w:val="1"/>
      <w:marLeft w:val="0"/>
      <w:marRight w:val="0"/>
      <w:marTop w:val="0"/>
      <w:marBottom w:val="0"/>
      <w:divBdr>
        <w:top w:val="none" w:sz="0" w:space="0" w:color="auto"/>
        <w:left w:val="none" w:sz="0" w:space="0" w:color="auto"/>
        <w:bottom w:val="none" w:sz="0" w:space="0" w:color="auto"/>
        <w:right w:val="none" w:sz="0" w:space="0" w:color="auto"/>
      </w:divBdr>
    </w:div>
    <w:div w:id="483159073">
      <w:bodyDiv w:val="1"/>
      <w:marLeft w:val="0"/>
      <w:marRight w:val="0"/>
      <w:marTop w:val="0"/>
      <w:marBottom w:val="0"/>
      <w:divBdr>
        <w:top w:val="none" w:sz="0" w:space="0" w:color="auto"/>
        <w:left w:val="none" w:sz="0" w:space="0" w:color="auto"/>
        <w:bottom w:val="none" w:sz="0" w:space="0" w:color="auto"/>
        <w:right w:val="none" w:sz="0" w:space="0" w:color="auto"/>
      </w:divBdr>
    </w:div>
    <w:div w:id="495733624">
      <w:bodyDiv w:val="1"/>
      <w:marLeft w:val="0"/>
      <w:marRight w:val="0"/>
      <w:marTop w:val="0"/>
      <w:marBottom w:val="0"/>
      <w:divBdr>
        <w:top w:val="none" w:sz="0" w:space="0" w:color="auto"/>
        <w:left w:val="none" w:sz="0" w:space="0" w:color="auto"/>
        <w:bottom w:val="none" w:sz="0" w:space="0" w:color="auto"/>
        <w:right w:val="none" w:sz="0" w:space="0" w:color="auto"/>
      </w:divBdr>
    </w:div>
    <w:div w:id="512259033">
      <w:bodyDiv w:val="1"/>
      <w:marLeft w:val="0"/>
      <w:marRight w:val="0"/>
      <w:marTop w:val="0"/>
      <w:marBottom w:val="0"/>
      <w:divBdr>
        <w:top w:val="none" w:sz="0" w:space="0" w:color="auto"/>
        <w:left w:val="none" w:sz="0" w:space="0" w:color="auto"/>
        <w:bottom w:val="none" w:sz="0" w:space="0" w:color="auto"/>
        <w:right w:val="none" w:sz="0" w:space="0" w:color="auto"/>
      </w:divBdr>
    </w:div>
    <w:div w:id="514880636">
      <w:bodyDiv w:val="1"/>
      <w:marLeft w:val="0"/>
      <w:marRight w:val="0"/>
      <w:marTop w:val="0"/>
      <w:marBottom w:val="0"/>
      <w:divBdr>
        <w:top w:val="none" w:sz="0" w:space="0" w:color="auto"/>
        <w:left w:val="none" w:sz="0" w:space="0" w:color="auto"/>
        <w:bottom w:val="none" w:sz="0" w:space="0" w:color="auto"/>
        <w:right w:val="none" w:sz="0" w:space="0" w:color="auto"/>
      </w:divBdr>
    </w:div>
    <w:div w:id="526796498">
      <w:bodyDiv w:val="1"/>
      <w:marLeft w:val="0"/>
      <w:marRight w:val="0"/>
      <w:marTop w:val="0"/>
      <w:marBottom w:val="0"/>
      <w:divBdr>
        <w:top w:val="none" w:sz="0" w:space="0" w:color="auto"/>
        <w:left w:val="none" w:sz="0" w:space="0" w:color="auto"/>
        <w:bottom w:val="none" w:sz="0" w:space="0" w:color="auto"/>
        <w:right w:val="none" w:sz="0" w:space="0" w:color="auto"/>
      </w:divBdr>
    </w:div>
    <w:div w:id="534999598">
      <w:bodyDiv w:val="1"/>
      <w:marLeft w:val="0"/>
      <w:marRight w:val="0"/>
      <w:marTop w:val="0"/>
      <w:marBottom w:val="0"/>
      <w:divBdr>
        <w:top w:val="none" w:sz="0" w:space="0" w:color="auto"/>
        <w:left w:val="none" w:sz="0" w:space="0" w:color="auto"/>
        <w:bottom w:val="none" w:sz="0" w:space="0" w:color="auto"/>
        <w:right w:val="none" w:sz="0" w:space="0" w:color="auto"/>
      </w:divBdr>
      <w:divsChild>
        <w:div w:id="950284853">
          <w:marLeft w:val="0"/>
          <w:marRight w:val="0"/>
          <w:marTop w:val="0"/>
          <w:marBottom w:val="0"/>
          <w:divBdr>
            <w:top w:val="none" w:sz="0" w:space="0" w:color="auto"/>
            <w:left w:val="none" w:sz="0" w:space="0" w:color="auto"/>
            <w:bottom w:val="none" w:sz="0" w:space="0" w:color="auto"/>
            <w:right w:val="none" w:sz="0" w:space="0" w:color="auto"/>
          </w:divBdr>
        </w:div>
        <w:div w:id="629824824">
          <w:marLeft w:val="0"/>
          <w:marRight w:val="0"/>
          <w:marTop w:val="0"/>
          <w:marBottom w:val="0"/>
          <w:divBdr>
            <w:top w:val="none" w:sz="0" w:space="0" w:color="auto"/>
            <w:left w:val="none" w:sz="0" w:space="0" w:color="auto"/>
            <w:bottom w:val="none" w:sz="0" w:space="0" w:color="auto"/>
            <w:right w:val="none" w:sz="0" w:space="0" w:color="auto"/>
          </w:divBdr>
        </w:div>
        <w:div w:id="1461338579">
          <w:marLeft w:val="0"/>
          <w:marRight w:val="0"/>
          <w:marTop w:val="0"/>
          <w:marBottom w:val="0"/>
          <w:divBdr>
            <w:top w:val="none" w:sz="0" w:space="0" w:color="auto"/>
            <w:left w:val="none" w:sz="0" w:space="0" w:color="auto"/>
            <w:bottom w:val="none" w:sz="0" w:space="0" w:color="auto"/>
            <w:right w:val="none" w:sz="0" w:space="0" w:color="auto"/>
          </w:divBdr>
        </w:div>
        <w:div w:id="1223637724">
          <w:marLeft w:val="0"/>
          <w:marRight w:val="0"/>
          <w:marTop w:val="0"/>
          <w:marBottom w:val="0"/>
          <w:divBdr>
            <w:top w:val="none" w:sz="0" w:space="0" w:color="auto"/>
            <w:left w:val="none" w:sz="0" w:space="0" w:color="auto"/>
            <w:bottom w:val="none" w:sz="0" w:space="0" w:color="auto"/>
            <w:right w:val="none" w:sz="0" w:space="0" w:color="auto"/>
          </w:divBdr>
        </w:div>
      </w:divsChild>
    </w:div>
    <w:div w:id="549727592">
      <w:bodyDiv w:val="1"/>
      <w:marLeft w:val="0"/>
      <w:marRight w:val="0"/>
      <w:marTop w:val="0"/>
      <w:marBottom w:val="0"/>
      <w:divBdr>
        <w:top w:val="none" w:sz="0" w:space="0" w:color="auto"/>
        <w:left w:val="none" w:sz="0" w:space="0" w:color="auto"/>
        <w:bottom w:val="none" w:sz="0" w:space="0" w:color="auto"/>
        <w:right w:val="none" w:sz="0" w:space="0" w:color="auto"/>
      </w:divBdr>
    </w:div>
    <w:div w:id="550922708">
      <w:bodyDiv w:val="1"/>
      <w:marLeft w:val="0"/>
      <w:marRight w:val="0"/>
      <w:marTop w:val="0"/>
      <w:marBottom w:val="0"/>
      <w:divBdr>
        <w:top w:val="none" w:sz="0" w:space="0" w:color="auto"/>
        <w:left w:val="none" w:sz="0" w:space="0" w:color="auto"/>
        <w:bottom w:val="none" w:sz="0" w:space="0" w:color="auto"/>
        <w:right w:val="none" w:sz="0" w:space="0" w:color="auto"/>
      </w:divBdr>
    </w:div>
    <w:div w:id="590823184">
      <w:bodyDiv w:val="1"/>
      <w:marLeft w:val="0"/>
      <w:marRight w:val="0"/>
      <w:marTop w:val="0"/>
      <w:marBottom w:val="0"/>
      <w:divBdr>
        <w:top w:val="none" w:sz="0" w:space="0" w:color="auto"/>
        <w:left w:val="none" w:sz="0" w:space="0" w:color="auto"/>
        <w:bottom w:val="none" w:sz="0" w:space="0" w:color="auto"/>
        <w:right w:val="none" w:sz="0" w:space="0" w:color="auto"/>
      </w:divBdr>
    </w:div>
    <w:div w:id="592860382">
      <w:bodyDiv w:val="1"/>
      <w:marLeft w:val="0"/>
      <w:marRight w:val="0"/>
      <w:marTop w:val="0"/>
      <w:marBottom w:val="0"/>
      <w:divBdr>
        <w:top w:val="none" w:sz="0" w:space="0" w:color="auto"/>
        <w:left w:val="none" w:sz="0" w:space="0" w:color="auto"/>
        <w:bottom w:val="none" w:sz="0" w:space="0" w:color="auto"/>
        <w:right w:val="none" w:sz="0" w:space="0" w:color="auto"/>
      </w:divBdr>
    </w:div>
    <w:div w:id="616524146">
      <w:bodyDiv w:val="1"/>
      <w:marLeft w:val="0"/>
      <w:marRight w:val="0"/>
      <w:marTop w:val="0"/>
      <w:marBottom w:val="0"/>
      <w:divBdr>
        <w:top w:val="none" w:sz="0" w:space="0" w:color="auto"/>
        <w:left w:val="none" w:sz="0" w:space="0" w:color="auto"/>
        <w:bottom w:val="none" w:sz="0" w:space="0" w:color="auto"/>
        <w:right w:val="none" w:sz="0" w:space="0" w:color="auto"/>
      </w:divBdr>
    </w:div>
    <w:div w:id="619729383">
      <w:bodyDiv w:val="1"/>
      <w:marLeft w:val="0"/>
      <w:marRight w:val="0"/>
      <w:marTop w:val="0"/>
      <w:marBottom w:val="0"/>
      <w:divBdr>
        <w:top w:val="none" w:sz="0" w:space="0" w:color="auto"/>
        <w:left w:val="none" w:sz="0" w:space="0" w:color="auto"/>
        <w:bottom w:val="none" w:sz="0" w:space="0" w:color="auto"/>
        <w:right w:val="none" w:sz="0" w:space="0" w:color="auto"/>
      </w:divBdr>
    </w:div>
    <w:div w:id="626932016">
      <w:bodyDiv w:val="1"/>
      <w:marLeft w:val="0"/>
      <w:marRight w:val="0"/>
      <w:marTop w:val="0"/>
      <w:marBottom w:val="0"/>
      <w:divBdr>
        <w:top w:val="none" w:sz="0" w:space="0" w:color="auto"/>
        <w:left w:val="none" w:sz="0" w:space="0" w:color="auto"/>
        <w:bottom w:val="none" w:sz="0" w:space="0" w:color="auto"/>
        <w:right w:val="none" w:sz="0" w:space="0" w:color="auto"/>
      </w:divBdr>
    </w:div>
    <w:div w:id="694889526">
      <w:bodyDiv w:val="1"/>
      <w:marLeft w:val="0"/>
      <w:marRight w:val="0"/>
      <w:marTop w:val="0"/>
      <w:marBottom w:val="0"/>
      <w:divBdr>
        <w:top w:val="none" w:sz="0" w:space="0" w:color="auto"/>
        <w:left w:val="none" w:sz="0" w:space="0" w:color="auto"/>
        <w:bottom w:val="none" w:sz="0" w:space="0" w:color="auto"/>
        <w:right w:val="none" w:sz="0" w:space="0" w:color="auto"/>
      </w:divBdr>
    </w:div>
    <w:div w:id="699865920">
      <w:bodyDiv w:val="1"/>
      <w:marLeft w:val="0"/>
      <w:marRight w:val="0"/>
      <w:marTop w:val="0"/>
      <w:marBottom w:val="0"/>
      <w:divBdr>
        <w:top w:val="none" w:sz="0" w:space="0" w:color="auto"/>
        <w:left w:val="none" w:sz="0" w:space="0" w:color="auto"/>
        <w:bottom w:val="none" w:sz="0" w:space="0" w:color="auto"/>
        <w:right w:val="none" w:sz="0" w:space="0" w:color="auto"/>
      </w:divBdr>
    </w:div>
    <w:div w:id="708605105">
      <w:bodyDiv w:val="1"/>
      <w:marLeft w:val="0"/>
      <w:marRight w:val="0"/>
      <w:marTop w:val="0"/>
      <w:marBottom w:val="0"/>
      <w:divBdr>
        <w:top w:val="none" w:sz="0" w:space="0" w:color="auto"/>
        <w:left w:val="none" w:sz="0" w:space="0" w:color="auto"/>
        <w:bottom w:val="none" w:sz="0" w:space="0" w:color="auto"/>
        <w:right w:val="none" w:sz="0" w:space="0" w:color="auto"/>
      </w:divBdr>
    </w:div>
    <w:div w:id="713236817">
      <w:bodyDiv w:val="1"/>
      <w:marLeft w:val="0"/>
      <w:marRight w:val="0"/>
      <w:marTop w:val="0"/>
      <w:marBottom w:val="0"/>
      <w:divBdr>
        <w:top w:val="none" w:sz="0" w:space="0" w:color="auto"/>
        <w:left w:val="none" w:sz="0" w:space="0" w:color="auto"/>
        <w:bottom w:val="none" w:sz="0" w:space="0" w:color="auto"/>
        <w:right w:val="none" w:sz="0" w:space="0" w:color="auto"/>
      </w:divBdr>
    </w:div>
    <w:div w:id="714811484">
      <w:bodyDiv w:val="1"/>
      <w:marLeft w:val="0"/>
      <w:marRight w:val="0"/>
      <w:marTop w:val="0"/>
      <w:marBottom w:val="0"/>
      <w:divBdr>
        <w:top w:val="none" w:sz="0" w:space="0" w:color="auto"/>
        <w:left w:val="none" w:sz="0" w:space="0" w:color="auto"/>
        <w:bottom w:val="none" w:sz="0" w:space="0" w:color="auto"/>
        <w:right w:val="none" w:sz="0" w:space="0" w:color="auto"/>
      </w:divBdr>
    </w:div>
    <w:div w:id="716203420">
      <w:bodyDiv w:val="1"/>
      <w:marLeft w:val="0"/>
      <w:marRight w:val="0"/>
      <w:marTop w:val="0"/>
      <w:marBottom w:val="0"/>
      <w:divBdr>
        <w:top w:val="none" w:sz="0" w:space="0" w:color="auto"/>
        <w:left w:val="none" w:sz="0" w:space="0" w:color="auto"/>
        <w:bottom w:val="none" w:sz="0" w:space="0" w:color="auto"/>
        <w:right w:val="none" w:sz="0" w:space="0" w:color="auto"/>
      </w:divBdr>
    </w:div>
    <w:div w:id="723409833">
      <w:bodyDiv w:val="1"/>
      <w:marLeft w:val="0"/>
      <w:marRight w:val="0"/>
      <w:marTop w:val="0"/>
      <w:marBottom w:val="0"/>
      <w:divBdr>
        <w:top w:val="none" w:sz="0" w:space="0" w:color="auto"/>
        <w:left w:val="none" w:sz="0" w:space="0" w:color="auto"/>
        <w:bottom w:val="none" w:sz="0" w:space="0" w:color="auto"/>
        <w:right w:val="none" w:sz="0" w:space="0" w:color="auto"/>
      </w:divBdr>
    </w:div>
    <w:div w:id="727070282">
      <w:bodyDiv w:val="1"/>
      <w:marLeft w:val="0"/>
      <w:marRight w:val="0"/>
      <w:marTop w:val="0"/>
      <w:marBottom w:val="0"/>
      <w:divBdr>
        <w:top w:val="none" w:sz="0" w:space="0" w:color="auto"/>
        <w:left w:val="none" w:sz="0" w:space="0" w:color="auto"/>
        <w:bottom w:val="none" w:sz="0" w:space="0" w:color="auto"/>
        <w:right w:val="none" w:sz="0" w:space="0" w:color="auto"/>
      </w:divBdr>
      <w:divsChild>
        <w:div w:id="594482647">
          <w:marLeft w:val="0"/>
          <w:marRight w:val="0"/>
          <w:marTop w:val="0"/>
          <w:marBottom w:val="0"/>
          <w:divBdr>
            <w:top w:val="none" w:sz="0" w:space="0" w:color="auto"/>
            <w:left w:val="none" w:sz="0" w:space="0" w:color="auto"/>
            <w:bottom w:val="none" w:sz="0" w:space="0" w:color="auto"/>
            <w:right w:val="none" w:sz="0" w:space="0" w:color="auto"/>
          </w:divBdr>
        </w:div>
      </w:divsChild>
    </w:div>
    <w:div w:id="731731600">
      <w:bodyDiv w:val="1"/>
      <w:marLeft w:val="0"/>
      <w:marRight w:val="0"/>
      <w:marTop w:val="0"/>
      <w:marBottom w:val="0"/>
      <w:divBdr>
        <w:top w:val="none" w:sz="0" w:space="0" w:color="auto"/>
        <w:left w:val="none" w:sz="0" w:space="0" w:color="auto"/>
        <w:bottom w:val="none" w:sz="0" w:space="0" w:color="auto"/>
        <w:right w:val="none" w:sz="0" w:space="0" w:color="auto"/>
      </w:divBdr>
    </w:div>
    <w:div w:id="758867352">
      <w:bodyDiv w:val="1"/>
      <w:marLeft w:val="0"/>
      <w:marRight w:val="0"/>
      <w:marTop w:val="0"/>
      <w:marBottom w:val="0"/>
      <w:divBdr>
        <w:top w:val="none" w:sz="0" w:space="0" w:color="auto"/>
        <w:left w:val="none" w:sz="0" w:space="0" w:color="auto"/>
        <w:bottom w:val="none" w:sz="0" w:space="0" w:color="auto"/>
        <w:right w:val="none" w:sz="0" w:space="0" w:color="auto"/>
      </w:divBdr>
    </w:div>
    <w:div w:id="788351549">
      <w:bodyDiv w:val="1"/>
      <w:marLeft w:val="0"/>
      <w:marRight w:val="0"/>
      <w:marTop w:val="0"/>
      <w:marBottom w:val="0"/>
      <w:divBdr>
        <w:top w:val="none" w:sz="0" w:space="0" w:color="auto"/>
        <w:left w:val="none" w:sz="0" w:space="0" w:color="auto"/>
        <w:bottom w:val="none" w:sz="0" w:space="0" w:color="auto"/>
        <w:right w:val="none" w:sz="0" w:space="0" w:color="auto"/>
      </w:divBdr>
    </w:div>
    <w:div w:id="804738712">
      <w:bodyDiv w:val="1"/>
      <w:marLeft w:val="0"/>
      <w:marRight w:val="0"/>
      <w:marTop w:val="0"/>
      <w:marBottom w:val="0"/>
      <w:divBdr>
        <w:top w:val="none" w:sz="0" w:space="0" w:color="auto"/>
        <w:left w:val="none" w:sz="0" w:space="0" w:color="auto"/>
        <w:bottom w:val="none" w:sz="0" w:space="0" w:color="auto"/>
        <w:right w:val="none" w:sz="0" w:space="0" w:color="auto"/>
      </w:divBdr>
    </w:div>
    <w:div w:id="826242328">
      <w:bodyDiv w:val="1"/>
      <w:marLeft w:val="0"/>
      <w:marRight w:val="0"/>
      <w:marTop w:val="0"/>
      <w:marBottom w:val="0"/>
      <w:divBdr>
        <w:top w:val="none" w:sz="0" w:space="0" w:color="auto"/>
        <w:left w:val="none" w:sz="0" w:space="0" w:color="auto"/>
        <w:bottom w:val="none" w:sz="0" w:space="0" w:color="auto"/>
        <w:right w:val="none" w:sz="0" w:space="0" w:color="auto"/>
      </w:divBdr>
    </w:div>
    <w:div w:id="904685331">
      <w:bodyDiv w:val="1"/>
      <w:marLeft w:val="0"/>
      <w:marRight w:val="0"/>
      <w:marTop w:val="0"/>
      <w:marBottom w:val="0"/>
      <w:divBdr>
        <w:top w:val="none" w:sz="0" w:space="0" w:color="auto"/>
        <w:left w:val="none" w:sz="0" w:space="0" w:color="auto"/>
        <w:bottom w:val="none" w:sz="0" w:space="0" w:color="auto"/>
        <w:right w:val="none" w:sz="0" w:space="0" w:color="auto"/>
      </w:divBdr>
    </w:div>
    <w:div w:id="909584259">
      <w:bodyDiv w:val="1"/>
      <w:marLeft w:val="0"/>
      <w:marRight w:val="0"/>
      <w:marTop w:val="0"/>
      <w:marBottom w:val="0"/>
      <w:divBdr>
        <w:top w:val="none" w:sz="0" w:space="0" w:color="auto"/>
        <w:left w:val="none" w:sz="0" w:space="0" w:color="auto"/>
        <w:bottom w:val="none" w:sz="0" w:space="0" w:color="auto"/>
        <w:right w:val="none" w:sz="0" w:space="0" w:color="auto"/>
      </w:divBdr>
    </w:div>
    <w:div w:id="935141080">
      <w:bodyDiv w:val="1"/>
      <w:marLeft w:val="0"/>
      <w:marRight w:val="0"/>
      <w:marTop w:val="0"/>
      <w:marBottom w:val="0"/>
      <w:divBdr>
        <w:top w:val="none" w:sz="0" w:space="0" w:color="auto"/>
        <w:left w:val="none" w:sz="0" w:space="0" w:color="auto"/>
        <w:bottom w:val="none" w:sz="0" w:space="0" w:color="auto"/>
        <w:right w:val="none" w:sz="0" w:space="0" w:color="auto"/>
      </w:divBdr>
    </w:div>
    <w:div w:id="937444304">
      <w:bodyDiv w:val="1"/>
      <w:marLeft w:val="0"/>
      <w:marRight w:val="0"/>
      <w:marTop w:val="0"/>
      <w:marBottom w:val="0"/>
      <w:divBdr>
        <w:top w:val="none" w:sz="0" w:space="0" w:color="auto"/>
        <w:left w:val="none" w:sz="0" w:space="0" w:color="auto"/>
        <w:bottom w:val="none" w:sz="0" w:space="0" w:color="auto"/>
        <w:right w:val="none" w:sz="0" w:space="0" w:color="auto"/>
      </w:divBdr>
    </w:div>
    <w:div w:id="951549943">
      <w:bodyDiv w:val="1"/>
      <w:marLeft w:val="0"/>
      <w:marRight w:val="0"/>
      <w:marTop w:val="0"/>
      <w:marBottom w:val="0"/>
      <w:divBdr>
        <w:top w:val="none" w:sz="0" w:space="0" w:color="auto"/>
        <w:left w:val="none" w:sz="0" w:space="0" w:color="auto"/>
        <w:bottom w:val="none" w:sz="0" w:space="0" w:color="auto"/>
        <w:right w:val="none" w:sz="0" w:space="0" w:color="auto"/>
      </w:divBdr>
    </w:div>
    <w:div w:id="989485047">
      <w:bodyDiv w:val="1"/>
      <w:marLeft w:val="0"/>
      <w:marRight w:val="0"/>
      <w:marTop w:val="0"/>
      <w:marBottom w:val="0"/>
      <w:divBdr>
        <w:top w:val="none" w:sz="0" w:space="0" w:color="auto"/>
        <w:left w:val="none" w:sz="0" w:space="0" w:color="auto"/>
        <w:bottom w:val="none" w:sz="0" w:space="0" w:color="auto"/>
        <w:right w:val="none" w:sz="0" w:space="0" w:color="auto"/>
      </w:divBdr>
    </w:div>
    <w:div w:id="991526484">
      <w:bodyDiv w:val="1"/>
      <w:marLeft w:val="0"/>
      <w:marRight w:val="0"/>
      <w:marTop w:val="0"/>
      <w:marBottom w:val="0"/>
      <w:divBdr>
        <w:top w:val="none" w:sz="0" w:space="0" w:color="auto"/>
        <w:left w:val="none" w:sz="0" w:space="0" w:color="auto"/>
        <w:bottom w:val="none" w:sz="0" w:space="0" w:color="auto"/>
        <w:right w:val="none" w:sz="0" w:space="0" w:color="auto"/>
      </w:divBdr>
    </w:div>
    <w:div w:id="991912411">
      <w:bodyDiv w:val="1"/>
      <w:marLeft w:val="0"/>
      <w:marRight w:val="0"/>
      <w:marTop w:val="0"/>
      <w:marBottom w:val="0"/>
      <w:divBdr>
        <w:top w:val="none" w:sz="0" w:space="0" w:color="auto"/>
        <w:left w:val="none" w:sz="0" w:space="0" w:color="auto"/>
        <w:bottom w:val="none" w:sz="0" w:space="0" w:color="auto"/>
        <w:right w:val="none" w:sz="0" w:space="0" w:color="auto"/>
      </w:divBdr>
    </w:div>
    <w:div w:id="1012798529">
      <w:bodyDiv w:val="1"/>
      <w:marLeft w:val="0"/>
      <w:marRight w:val="0"/>
      <w:marTop w:val="0"/>
      <w:marBottom w:val="0"/>
      <w:divBdr>
        <w:top w:val="none" w:sz="0" w:space="0" w:color="auto"/>
        <w:left w:val="none" w:sz="0" w:space="0" w:color="auto"/>
        <w:bottom w:val="none" w:sz="0" w:space="0" w:color="auto"/>
        <w:right w:val="none" w:sz="0" w:space="0" w:color="auto"/>
      </w:divBdr>
    </w:div>
    <w:div w:id="1038118259">
      <w:bodyDiv w:val="1"/>
      <w:marLeft w:val="0"/>
      <w:marRight w:val="0"/>
      <w:marTop w:val="0"/>
      <w:marBottom w:val="0"/>
      <w:divBdr>
        <w:top w:val="none" w:sz="0" w:space="0" w:color="auto"/>
        <w:left w:val="none" w:sz="0" w:space="0" w:color="auto"/>
        <w:bottom w:val="none" w:sz="0" w:space="0" w:color="auto"/>
        <w:right w:val="none" w:sz="0" w:space="0" w:color="auto"/>
      </w:divBdr>
    </w:div>
    <w:div w:id="1040474097">
      <w:bodyDiv w:val="1"/>
      <w:marLeft w:val="0"/>
      <w:marRight w:val="0"/>
      <w:marTop w:val="0"/>
      <w:marBottom w:val="0"/>
      <w:divBdr>
        <w:top w:val="none" w:sz="0" w:space="0" w:color="auto"/>
        <w:left w:val="none" w:sz="0" w:space="0" w:color="auto"/>
        <w:bottom w:val="none" w:sz="0" w:space="0" w:color="auto"/>
        <w:right w:val="none" w:sz="0" w:space="0" w:color="auto"/>
      </w:divBdr>
    </w:div>
    <w:div w:id="1067873408">
      <w:bodyDiv w:val="1"/>
      <w:marLeft w:val="0"/>
      <w:marRight w:val="0"/>
      <w:marTop w:val="0"/>
      <w:marBottom w:val="0"/>
      <w:divBdr>
        <w:top w:val="none" w:sz="0" w:space="0" w:color="auto"/>
        <w:left w:val="none" w:sz="0" w:space="0" w:color="auto"/>
        <w:bottom w:val="none" w:sz="0" w:space="0" w:color="auto"/>
        <w:right w:val="none" w:sz="0" w:space="0" w:color="auto"/>
      </w:divBdr>
    </w:div>
    <w:div w:id="1073623028">
      <w:bodyDiv w:val="1"/>
      <w:marLeft w:val="0"/>
      <w:marRight w:val="0"/>
      <w:marTop w:val="0"/>
      <w:marBottom w:val="0"/>
      <w:divBdr>
        <w:top w:val="none" w:sz="0" w:space="0" w:color="auto"/>
        <w:left w:val="none" w:sz="0" w:space="0" w:color="auto"/>
        <w:bottom w:val="none" w:sz="0" w:space="0" w:color="auto"/>
        <w:right w:val="none" w:sz="0" w:space="0" w:color="auto"/>
      </w:divBdr>
    </w:div>
    <w:div w:id="1075668295">
      <w:bodyDiv w:val="1"/>
      <w:marLeft w:val="0"/>
      <w:marRight w:val="0"/>
      <w:marTop w:val="0"/>
      <w:marBottom w:val="0"/>
      <w:divBdr>
        <w:top w:val="none" w:sz="0" w:space="0" w:color="auto"/>
        <w:left w:val="none" w:sz="0" w:space="0" w:color="auto"/>
        <w:bottom w:val="none" w:sz="0" w:space="0" w:color="auto"/>
        <w:right w:val="none" w:sz="0" w:space="0" w:color="auto"/>
      </w:divBdr>
    </w:div>
    <w:div w:id="1091972589">
      <w:bodyDiv w:val="1"/>
      <w:marLeft w:val="0"/>
      <w:marRight w:val="0"/>
      <w:marTop w:val="0"/>
      <w:marBottom w:val="0"/>
      <w:divBdr>
        <w:top w:val="none" w:sz="0" w:space="0" w:color="auto"/>
        <w:left w:val="none" w:sz="0" w:space="0" w:color="auto"/>
        <w:bottom w:val="none" w:sz="0" w:space="0" w:color="auto"/>
        <w:right w:val="none" w:sz="0" w:space="0" w:color="auto"/>
      </w:divBdr>
    </w:div>
    <w:div w:id="1126580350">
      <w:bodyDiv w:val="1"/>
      <w:marLeft w:val="0"/>
      <w:marRight w:val="0"/>
      <w:marTop w:val="0"/>
      <w:marBottom w:val="0"/>
      <w:divBdr>
        <w:top w:val="none" w:sz="0" w:space="0" w:color="auto"/>
        <w:left w:val="none" w:sz="0" w:space="0" w:color="auto"/>
        <w:bottom w:val="none" w:sz="0" w:space="0" w:color="auto"/>
        <w:right w:val="none" w:sz="0" w:space="0" w:color="auto"/>
      </w:divBdr>
    </w:div>
    <w:div w:id="1140220980">
      <w:bodyDiv w:val="1"/>
      <w:marLeft w:val="0"/>
      <w:marRight w:val="0"/>
      <w:marTop w:val="0"/>
      <w:marBottom w:val="0"/>
      <w:divBdr>
        <w:top w:val="none" w:sz="0" w:space="0" w:color="auto"/>
        <w:left w:val="none" w:sz="0" w:space="0" w:color="auto"/>
        <w:bottom w:val="none" w:sz="0" w:space="0" w:color="auto"/>
        <w:right w:val="none" w:sz="0" w:space="0" w:color="auto"/>
      </w:divBdr>
    </w:div>
    <w:div w:id="1145774933">
      <w:bodyDiv w:val="1"/>
      <w:marLeft w:val="0"/>
      <w:marRight w:val="0"/>
      <w:marTop w:val="0"/>
      <w:marBottom w:val="0"/>
      <w:divBdr>
        <w:top w:val="none" w:sz="0" w:space="0" w:color="auto"/>
        <w:left w:val="none" w:sz="0" w:space="0" w:color="auto"/>
        <w:bottom w:val="none" w:sz="0" w:space="0" w:color="auto"/>
        <w:right w:val="none" w:sz="0" w:space="0" w:color="auto"/>
      </w:divBdr>
    </w:div>
    <w:div w:id="1155754119">
      <w:bodyDiv w:val="1"/>
      <w:marLeft w:val="0"/>
      <w:marRight w:val="0"/>
      <w:marTop w:val="0"/>
      <w:marBottom w:val="0"/>
      <w:divBdr>
        <w:top w:val="none" w:sz="0" w:space="0" w:color="auto"/>
        <w:left w:val="none" w:sz="0" w:space="0" w:color="auto"/>
        <w:bottom w:val="none" w:sz="0" w:space="0" w:color="auto"/>
        <w:right w:val="none" w:sz="0" w:space="0" w:color="auto"/>
      </w:divBdr>
    </w:div>
    <w:div w:id="1160462890">
      <w:bodyDiv w:val="1"/>
      <w:marLeft w:val="0"/>
      <w:marRight w:val="0"/>
      <w:marTop w:val="0"/>
      <w:marBottom w:val="0"/>
      <w:divBdr>
        <w:top w:val="none" w:sz="0" w:space="0" w:color="auto"/>
        <w:left w:val="none" w:sz="0" w:space="0" w:color="auto"/>
        <w:bottom w:val="none" w:sz="0" w:space="0" w:color="auto"/>
        <w:right w:val="none" w:sz="0" w:space="0" w:color="auto"/>
      </w:divBdr>
    </w:div>
    <w:div w:id="1176924965">
      <w:bodyDiv w:val="1"/>
      <w:marLeft w:val="0"/>
      <w:marRight w:val="0"/>
      <w:marTop w:val="0"/>
      <w:marBottom w:val="0"/>
      <w:divBdr>
        <w:top w:val="none" w:sz="0" w:space="0" w:color="auto"/>
        <w:left w:val="none" w:sz="0" w:space="0" w:color="auto"/>
        <w:bottom w:val="none" w:sz="0" w:space="0" w:color="auto"/>
        <w:right w:val="none" w:sz="0" w:space="0" w:color="auto"/>
      </w:divBdr>
    </w:div>
    <w:div w:id="1186940920">
      <w:bodyDiv w:val="1"/>
      <w:marLeft w:val="0"/>
      <w:marRight w:val="0"/>
      <w:marTop w:val="0"/>
      <w:marBottom w:val="0"/>
      <w:divBdr>
        <w:top w:val="none" w:sz="0" w:space="0" w:color="auto"/>
        <w:left w:val="none" w:sz="0" w:space="0" w:color="auto"/>
        <w:bottom w:val="none" w:sz="0" w:space="0" w:color="auto"/>
        <w:right w:val="none" w:sz="0" w:space="0" w:color="auto"/>
      </w:divBdr>
    </w:div>
    <w:div w:id="1187327238">
      <w:bodyDiv w:val="1"/>
      <w:marLeft w:val="0"/>
      <w:marRight w:val="0"/>
      <w:marTop w:val="0"/>
      <w:marBottom w:val="0"/>
      <w:divBdr>
        <w:top w:val="none" w:sz="0" w:space="0" w:color="auto"/>
        <w:left w:val="none" w:sz="0" w:space="0" w:color="auto"/>
        <w:bottom w:val="none" w:sz="0" w:space="0" w:color="auto"/>
        <w:right w:val="none" w:sz="0" w:space="0" w:color="auto"/>
      </w:divBdr>
    </w:div>
    <w:div w:id="1202479816">
      <w:bodyDiv w:val="1"/>
      <w:marLeft w:val="0"/>
      <w:marRight w:val="0"/>
      <w:marTop w:val="0"/>
      <w:marBottom w:val="0"/>
      <w:divBdr>
        <w:top w:val="none" w:sz="0" w:space="0" w:color="auto"/>
        <w:left w:val="none" w:sz="0" w:space="0" w:color="auto"/>
        <w:bottom w:val="none" w:sz="0" w:space="0" w:color="auto"/>
        <w:right w:val="none" w:sz="0" w:space="0" w:color="auto"/>
      </w:divBdr>
      <w:divsChild>
        <w:div w:id="2088725019">
          <w:marLeft w:val="0"/>
          <w:marRight w:val="0"/>
          <w:marTop w:val="0"/>
          <w:marBottom w:val="0"/>
          <w:divBdr>
            <w:top w:val="none" w:sz="0" w:space="0" w:color="auto"/>
            <w:left w:val="none" w:sz="0" w:space="0" w:color="auto"/>
            <w:bottom w:val="none" w:sz="0" w:space="0" w:color="auto"/>
            <w:right w:val="none" w:sz="0" w:space="0" w:color="auto"/>
          </w:divBdr>
          <w:divsChild>
            <w:div w:id="313410671">
              <w:marLeft w:val="-390"/>
              <w:marRight w:val="-390"/>
              <w:marTop w:val="0"/>
              <w:marBottom w:val="360"/>
              <w:divBdr>
                <w:top w:val="none" w:sz="0" w:space="0" w:color="auto"/>
                <w:left w:val="none" w:sz="0" w:space="0" w:color="auto"/>
                <w:bottom w:val="single" w:sz="6" w:space="18" w:color="EBEBEB"/>
                <w:right w:val="none" w:sz="0" w:space="0" w:color="auto"/>
              </w:divBdr>
              <w:divsChild>
                <w:div w:id="1656379011">
                  <w:marLeft w:val="0"/>
                  <w:marRight w:val="0"/>
                  <w:marTop w:val="144"/>
                  <w:marBottom w:val="144"/>
                  <w:divBdr>
                    <w:top w:val="none" w:sz="0" w:space="0" w:color="auto"/>
                    <w:left w:val="none" w:sz="0" w:space="0" w:color="auto"/>
                    <w:bottom w:val="none" w:sz="0" w:space="0" w:color="auto"/>
                    <w:right w:val="none" w:sz="0" w:space="0" w:color="auto"/>
                  </w:divBdr>
                  <w:divsChild>
                    <w:div w:id="55616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6335666">
      <w:bodyDiv w:val="1"/>
      <w:marLeft w:val="0"/>
      <w:marRight w:val="0"/>
      <w:marTop w:val="0"/>
      <w:marBottom w:val="0"/>
      <w:divBdr>
        <w:top w:val="none" w:sz="0" w:space="0" w:color="auto"/>
        <w:left w:val="none" w:sz="0" w:space="0" w:color="auto"/>
        <w:bottom w:val="none" w:sz="0" w:space="0" w:color="auto"/>
        <w:right w:val="none" w:sz="0" w:space="0" w:color="auto"/>
      </w:divBdr>
    </w:div>
    <w:div w:id="1218400332">
      <w:bodyDiv w:val="1"/>
      <w:marLeft w:val="0"/>
      <w:marRight w:val="0"/>
      <w:marTop w:val="0"/>
      <w:marBottom w:val="0"/>
      <w:divBdr>
        <w:top w:val="none" w:sz="0" w:space="0" w:color="auto"/>
        <w:left w:val="none" w:sz="0" w:space="0" w:color="auto"/>
        <w:bottom w:val="none" w:sz="0" w:space="0" w:color="auto"/>
        <w:right w:val="none" w:sz="0" w:space="0" w:color="auto"/>
      </w:divBdr>
    </w:div>
    <w:div w:id="1218589804">
      <w:bodyDiv w:val="1"/>
      <w:marLeft w:val="0"/>
      <w:marRight w:val="0"/>
      <w:marTop w:val="0"/>
      <w:marBottom w:val="0"/>
      <w:divBdr>
        <w:top w:val="none" w:sz="0" w:space="0" w:color="auto"/>
        <w:left w:val="none" w:sz="0" w:space="0" w:color="auto"/>
        <w:bottom w:val="none" w:sz="0" w:space="0" w:color="auto"/>
        <w:right w:val="none" w:sz="0" w:space="0" w:color="auto"/>
      </w:divBdr>
    </w:div>
    <w:div w:id="1239827661">
      <w:bodyDiv w:val="1"/>
      <w:marLeft w:val="0"/>
      <w:marRight w:val="0"/>
      <w:marTop w:val="0"/>
      <w:marBottom w:val="0"/>
      <w:divBdr>
        <w:top w:val="none" w:sz="0" w:space="0" w:color="auto"/>
        <w:left w:val="none" w:sz="0" w:space="0" w:color="auto"/>
        <w:bottom w:val="none" w:sz="0" w:space="0" w:color="auto"/>
        <w:right w:val="none" w:sz="0" w:space="0" w:color="auto"/>
      </w:divBdr>
    </w:div>
    <w:div w:id="1267271664">
      <w:bodyDiv w:val="1"/>
      <w:marLeft w:val="0"/>
      <w:marRight w:val="0"/>
      <w:marTop w:val="0"/>
      <w:marBottom w:val="0"/>
      <w:divBdr>
        <w:top w:val="none" w:sz="0" w:space="0" w:color="auto"/>
        <w:left w:val="none" w:sz="0" w:space="0" w:color="auto"/>
        <w:bottom w:val="none" w:sz="0" w:space="0" w:color="auto"/>
        <w:right w:val="none" w:sz="0" w:space="0" w:color="auto"/>
      </w:divBdr>
    </w:div>
    <w:div w:id="1294018350">
      <w:bodyDiv w:val="1"/>
      <w:marLeft w:val="0"/>
      <w:marRight w:val="0"/>
      <w:marTop w:val="0"/>
      <w:marBottom w:val="0"/>
      <w:divBdr>
        <w:top w:val="none" w:sz="0" w:space="0" w:color="auto"/>
        <w:left w:val="none" w:sz="0" w:space="0" w:color="auto"/>
        <w:bottom w:val="none" w:sz="0" w:space="0" w:color="auto"/>
        <w:right w:val="none" w:sz="0" w:space="0" w:color="auto"/>
      </w:divBdr>
    </w:div>
    <w:div w:id="1337229207">
      <w:bodyDiv w:val="1"/>
      <w:marLeft w:val="0"/>
      <w:marRight w:val="0"/>
      <w:marTop w:val="0"/>
      <w:marBottom w:val="0"/>
      <w:divBdr>
        <w:top w:val="none" w:sz="0" w:space="0" w:color="auto"/>
        <w:left w:val="none" w:sz="0" w:space="0" w:color="auto"/>
        <w:bottom w:val="none" w:sz="0" w:space="0" w:color="auto"/>
        <w:right w:val="none" w:sz="0" w:space="0" w:color="auto"/>
      </w:divBdr>
    </w:div>
    <w:div w:id="1337534345">
      <w:bodyDiv w:val="1"/>
      <w:marLeft w:val="0"/>
      <w:marRight w:val="0"/>
      <w:marTop w:val="0"/>
      <w:marBottom w:val="0"/>
      <w:divBdr>
        <w:top w:val="none" w:sz="0" w:space="0" w:color="auto"/>
        <w:left w:val="none" w:sz="0" w:space="0" w:color="auto"/>
        <w:bottom w:val="none" w:sz="0" w:space="0" w:color="auto"/>
        <w:right w:val="none" w:sz="0" w:space="0" w:color="auto"/>
      </w:divBdr>
      <w:divsChild>
        <w:div w:id="532885301">
          <w:marLeft w:val="0"/>
          <w:marRight w:val="0"/>
          <w:marTop w:val="0"/>
          <w:marBottom w:val="0"/>
          <w:divBdr>
            <w:top w:val="none" w:sz="0" w:space="0" w:color="auto"/>
            <w:left w:val="none" w:sz="0" w:space="0" w:color="auto"/>
            <w:bottom w:val="none" w:sz="0" w:space="0" w:color="auto"/>
            <w:right w:val="none" w:sz="0" w:space="0" w:color="auto"/>
          </w:divBdr>
          <w:divsChild>
            <w:div w:id="2133018773">
              <w:marLeft w:val="0"/>
              <w:marRight w:val="0"/>
              <w:marTop w:val="0"/>
              <w:marBottom w:val="0"/>
              <w:divBdr>
                <w:top w:val="none" w:sz="0" w:space="0" w:color="auto"/>
                <w:left w:val="none" w:sz="0" w:space="0" w:color="auto"/>
                <w:bottom w:val="single" w:sz="6" w:space="0" w:color="CCCCCC"/>
                <w:right w:val="none" w:sz="0" w:space="0" w:color="auto"/>
              </w:divBdr>
              <w:divsChild>
                <w:div w:id="109628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112924">
      <w:bodyDiv w:val="1"/>
      <w:marLeft w:val="0"/>
      <w:marRight w:val="0"/>
      <w:marTop w:val="0"/>
      <w:marBottom w:val="0"/>
      <w:divBdr>
        <w:top w:val="none" w:sz="0" w:space="0" w:color="auto"/>
        <w:left w:val="none" w:sz="0" w:space="0" w:color="auto"/>
        <w:bottom w:val="none" w:sz="0" w:space="0" w:color="auto"/>
        <w:right w:val="none" w:sz="0" w:space="0" w:color="auto"/>
      </w:divBdr>
    </w:div>
    <w:div w:id="1344162289">
      <w:bodyDiv w:val="1"/>
      <w:marLeft w:val="0"/>
      <w:marRight w:val="0"/>
      <w:marTop w:val="0"/>
      <w:marBottom w:val="0"/>
      <w:divBdr>
        <w:top w:val="none" w:sz="0" w:space="0" w:color="auto"/>
        <w:left w:val="none" w:sz="0" w:space="0" w:color="auto"/>
        <w:bottom w:val="none" w:sz="0" w:space="0" w:color="auto"/>
        <w:right w:val="none" w:sz="0" w:space="0" w:color="auto"/>
      </w:divBdr>
    </w:div>
    <w:div w:id="1383820692">
      <w:bodyDiv w:val="1"/>
      <w:marLeft w:val="0"/>
      <w:marRight w:val="0"/>
      <w:marTop w:val="0"/>
      <w:marBottom w:val="0"/>
      <w:divBdr>
        <w:top w:val="none" w:sz="0" w:space="0" w:color="auto"/>
        <w:left w:val="none" w:sz="0" w:space="0" w:color="auto"/>
        <w:bottom w:val="none" w:sz="0" w:space="0" w:color="auto"/>
        <w:right w:val="none" w:sz="0" w:space="0" w:color="auto"/>
      </w:divBdr>
    </w:div>
    <w:div w:id="1401099859">
      <w:bodyDiv w:val="1"/>
      <w:marLeft w:val="0"/>
      <w:marRight w:val="0"/>
      <w:marTop w:val="0"/>
      <w:marBottom w:val="0"/>
      <w:divBdr>
        <w:top w:val="none" w:sz="0" w:space="0" w:color="auto"/>
        <w:left w:val="none" w:sz="0" w:space="0" w:color="auto"/>
        <w:bottom w:val="none" w:sz="0" w:space="0" w:color="auto"/>
        <w:right w:val="none" w:sz="0" w:space="0" w:color="auto"/>
      </w:divBdr>
    </w:div>
    <w:div w:id="1422949798">
      <w:bodyDiv w:val="1"/>
      <w:marLeft w:val="0"/>
      <w:marRight w:val="0"/>
      <w:marTop w:val="0"/>
      <w:marBottom w:val="0"/>
      <w:divBdr>
        <w:top w:val="none" w:sz="0" w:space="0" w:color="auto"/>
        <w:left w:val="none" w:sz="0" w:space="0" w:color="auto"/>
        <w:bottom w:val="none" w:sz="0" w:space="0" w:color="auto"/>
        <w:right w:val="none" w:sz="0" w:space="0" w:color="auto"/>
      </w:divBdr>
    </w:div>
    <w:div w:id="1427070284">
      <w:bodyDiv w:val="1"/>
      <w:marLeft w:val="0"/>
      <w:marRight w:val="0"/>
      <w:marTop w:val="0"/>
      <w:marBottom w:val="0"/>
      <w:divBdr>
        <w:top w:val="none" w:sz="0" w:space="0" w:color="auto"/>
        <w:left w:val="none" w:sz="0" w:space="0" w:color="auto"/>
        <w:bottom w:val="none" w:sz="0" w:space="0" w:color="auto"/>
        <w:right w:val="none" w:sz="0" w:space="0" w:color="auto"/>
      </w:divBdr>
    </w:div>
    <w:div w:id="1427385674">
      <w:bodyDiv w:val="1"/>
      <w:marLeft w:val="0"/>
      <w:marRight w:val="0"/>
      <w:marTop w:val="0"/>
      <w:marBottom w:val="0"/>
      <w:divBdr>
        <w:top w:val="none" w:sz="0" w:space="0" w:color="auto"/>
        <w:left w:val="none" w:sz="0" w:space="0" w:color="auto"/>
        <w:bottom w:val="none" w:sz="0" w:space="0" w:color="auto"/>
        <w:right w:val="none" w:sz="0" w:space="0" w:color="auto"/>
      </w:divBdr>
    </w:div>
    <w:div w:id="1441798018">
      <w:bodyDiv w:val="1"/>
      <w:marLeft w:val="0"/>
      <w:marRight w:val="0"/>
      <w:marTop w:val="0"/>
      <w:marBottom w:val="0"/>
      <w:divBdr>
        <w:top w:val="none" w:sz="0" w:space="0" w:color="auto"/>
        <w:left w:val="none" w:sz="0" w:space="0" w:color="auto"/>
        <w:bottom w:val="none" w:sz="0" w:space="0" w:color="auto"/>
        <w:right w:val="none" w:sz="0" w:space="0" w:color="auto"/>
      </w:divBdr>
    </w:div>
    <w:div w:id="1447460621">
      <w:bodyDiv w:val="1"/>
      <w:marLeft w:val="0"/>
      <w:marRight w:val="0"/>
      <w:marTop w:val="0"/>
      <w:marBottom w:val="0"/>
      <w:divBdr>
        <w:top w:val="none" w:sz="0" w:space="0" w:color="auto"/>
        <w:left w:val="none" w:sz="0" w:space="0" w:color="auto"/>
        <w:bottom w:val="none" w:sz="0" w:space="0" w:color="auto"/>
        <w:right w:val="none" w:sz="0" w:space="0" w:color="auto"/>
      </w:divBdr>
    </w:div>
    <w:div w:id="1451391846">
      <w:bodyDiv w:val="1"/>
      <w:marLeft w:val="0"/>
      <w:marRight w:val="0"/>
      <w:marTop w:val="0"/>
      <w:marBottom w:val="0"/>
      <w:divBdr>
        <w:top w:val="none" w:sz="0" w:space="0" w:color="auto"/>
        <w:left w:val="none" w:sz="0" w:space="0" w:color="auto"/>
        <w:bottom w:val="none" w:sz="0" w:space="0" w:color="auto"/>
        <w:right w:val="none" w:sz="0" w:space="0" w:color="auto"/>
      </w:divBdr>
    </w:div>
    <w:div w:id="1464736427">
      <w:bodyDiv w:val="1"/>
      <w:marLeft w:val="0"/>
      <w:marRight w:val="0"/>
      <w:marTop w:val="0"/>
      <w:marBottom w:val="0"/>
      <w:divBdr>
        <w:top w:val="none" w:sz="0" w:space="0" w:color="auto"/>
        <w:left w:val="none" w:sz="0" w:space="0" w:color="auto"/>
        <w:bottom w:val="none" w:sz="0" w:space="0" w:color="auto"/>
        <w:right w:val="none" w:sz="0" w:space="0" w:color="auto"/>
      </w:divBdr>
    </w:div>
    <w:div w:id="1497109979">
      <w:bodyDiv w:val="1"/>
      <w:marLeft w:val="0"/>
      <w:marRight w:val="0"/>
      <w:marTop w:val="0"/>
      <w:marBottom w:val="0"/>
      <w:divBdr>
        <w:top w:val="none" w:sz="0" w:space="0" w:color="auto"/>
        <w:left w:val="none" w:sz="0" w:space="0" w:color="auto"/>
        <w:bottom w:val="none" w:sz="0" w:space="0" w:color="auto"/>
        <w:right w:val="none" w:sz="0" w:space="0" w:color="auto"/>
      </w:divBdr>
    </w:div>
    <w:div w:id="1504277836">
      <w:bodyDiv w:val="1"/>
      <w:marLeft w:val="0"/>
      <w:marRight w:val="0"/>
      <w:marTop w:val="0"/>
      <w:marBottom w:val="0"/>
      <w:divBdr>
        <w:top w:val="none" w:sz="0" w:space="0" w:color="auto"/>
        <w:left w:val="none" w:sz="0" w:space="0" w:color="auto"/>
        <w:bottom w:val="none" w:sz="0" w:space="0" w:color="auto"/>
        <w:right w:val="none" w:sz="0" w:space="0" w:color="auto"/>
      </w:divBdr>
    </w:div>
    <w:div w:id="1507749328">
      <w:bodyDiv w:val="1"/>
      <w:marLeft w:val="0"/>
      <w:marRight w:val="0"/>
      <w:marTop w:val="0"/>
      <w:marBottom w:val="0"/>
      <w:divBdr>
        <w:top w:val="none" w:sz="0" w:space="0" w:color="auto"/>
        <w:left w:val="none" w:sz="0" w:space="0" w:color="auto"/>
        <w:bottom w:val="none" w:sz="0" w:space="0" w:color="auto"/>
        <w:right w:val="none" w:sz="0" w:space="0" w:color="auto"/>
      </w:divBdr>
    </w:div>
    <w:div w:id="1530293717">
      <w:bodyDiv w:val="1"/>
      <w:marLeft w:val="0"/>
      <w:marRight w:val="0"/>
      <w:marTop w:val="0"/>
      <w:marBottom w:val="0"/>
      <w:divBdr>
        <w:top w:val="none" w:sz="0" w:space="0" w:color="auto"/>
        <w:left w:val="none" w:sz="0" w:space="0" w:color="auto"/>
        <w:bottom w:val="none" w:sz="0" w:space="0" w:color="auto"/>
        <w:right w:val="none" w:sz="0" w:space="0" w:color="auto"/>
      </w:divBdr>
    </w:div>
    <w:div w:id="1543053573">
      <w:bodyDiv w:val="1"/>
      <w:marLeft w:val="0"/>
      <w:marRight w:val="0"/>
      <w:marTop w:val="0"/>
      <w:marBottom w:val="0"/>
      <w:divBdr>
        <w:top w:val="none" w:sz="0" w:space="0" w:color="auto"/>
        <w:left w:val="none" w:sz="0" w:space="0" w:color="auto"/>
        <w:bottom w:val="none" w:sz="0" w:space="0" w:color="auto"/>
        <w:right w:val="none" w:sz="0" w:space="0" w:color="auto"/>
      </w:divBdr>
    </w:div>
    <w:div w:id="1545822953">
      <w:bodyDiv w:val="1"/>
      <w:marLeft w:val="0"/>
      <w:marRight w:val="0"/>
      <w:marTop w:val="0"/>
      <w:marBottom w:val="0"/>
      <w:divBdr>
        <w:top w:val="none" w:sz="0" w:space="0" w:color="auto"/>
        <w:left w:val="none" w:sz="0" w:space="0" w:color="auto"/>
        <w:bottom w:val="none" w:sz="0" w:space="0" w:color="auto"/>
        <w:right w:val="none" w:sz="0" w:space="0" w:color="auto"/>
      </w:divBdr>
    </w:div>
    <w:div w:id="1563910592">
      <w:bodyDiv w:val="1"/>
      <w:marLeft w:val="0"/>
      <w:marRight w:val="0"/>
      <w:marTop w:val="0"/>
      <w:marBottom w:val="0"/>
      <w:divBdr>
        <w:top w:val="none" w:sz="0" w:space="0" w:color="auto"/>
        <w:left w:val="none" w:sz="0" w:space="0" w:color="auto"/>
        <w:bottom w:val="none" w:sz="0" w:space="0" w:color="auto"/>
        <w:right w:val="none" w:sz="0" w:space="0" w:color="auto"/>
      </w:divBdr>
    </w:div>
    <w:div w:id="1605384172">
      <w:bodyDiv w:val="1"/>
      <w:marLeft w:val="0"/>
      <w:marRight w:val="0"/>
      <w:marTop w:val="0"/>
      <w:marBottom w:val="0"/>
      <w:divBdr>
        <w:top w:val="none" w:sz="0" w:space="0" w:color="auto"/>
        <w:left w:val="none" w:sz="0" w:space="0" w:color="auto"/>
        <w:bottom w:val="none" w:sz="0" w:space="0" w:color="auto"/>
        <w:right w:val="none" w:sz="0" w:space="0" w:color="auto"/>
      </w:divBdr>
    </w:div>
    <w:div w:id="1610308817">
      <w:bodyDiv w:val="1"/>
      <w:marLeft w:val="0"/>
      <w:marRight w:val="0"/>
      <w:marTop w:val="0"/>
      <w:marBottom w:val="0"/>
      <w:divBdr>
        <w:top w:val="none" w:sz="0" w:space="0" w:color="auto"/>
        <w:left w:val="none" w:sz="0" w:space="0" w:color="auto"/>
        <w:bottom w:val="none" w:sz="0" w:space="0" w:color="auto"/>
        <w:right w:val="none" w:sz="0" w:space="0" w:color="auto"/>
      </w:divBdr>
    </w:div>
    <w:div w:id="1621569607">
      <w:bodyDiv w:val="1"/>
      <w:marLeft w:val="0"/>
      <w:marRight w:val="0"/>
      <w:marTop w:val="0"/>
      <w:marBottom w:val="0"/>
      <w:divBdr>
        <w:top w:val="none" w:sz="0" w:space="0" w:color="auto"/>
        <w:left w:val="none" w:sz="0" w:space="0" w:color="auto"/>
        <w:bottom w:val="none" w:sz="0" w:space="0" w:color="auto"/>
        <w:right w:val="none" w:sz="0" w:space="0" w:color="auto"/>
      </w:divBdr>
    </w:div>
    <w:div w:id="1653175387">
      <w:bodyDiv w:val="1"/>
      <w:marLeft w:val="0"/>
      <w:marRight w:val="0"/>
      <w:marTop w:val="0"/>
      <w:marBottom w:val="0"/>
      <w:divBdr>
        <w:top w:val="none" w:sz="0" w:space="0" w:color="auto"/>
        <w:left w:val="none" w:sz="0" w:space="0" w:color="auto"/>
        <w:bottom w:val="none" w:sz="0" w:space="0" w:color="auto"/>
        <w:right w:val="none" w:sz="0" w:space="0" w:color="auto"/>
      </w:divBdr>
    </w:div>
    <w:div w:id="1669289081">
      <w:bodyDiv w:val="1"/>
      <w:marLeft w:val="0"/>
      <w:marRight w:val="0"/>
      <w:marTop w:val="0"/>
      <w:marBottom w:val="0"/>
      <w:divBdr>
        <w:top w:val="none" w:sz="0" w:space="0" w:color="auto"/>
        <w:left w:val="none" w:sz="0" w:space="0" w:color="auto"/>
        <w:bottom w:val="none" w:sz="0" w:space="0" w:color="auto"/>
        <w:right w:val="none" w:sz="0" w:space="0" w:color="auto"/>
      </w:divBdr>
    </w:div>
    <w:div w:id="1682048063">
      <w:bodyDiv w:val="1"/>
      <w:marLeft w:val="0"/>
      <w:marRight w:val="0"/>
      <w:marTop w:val="0"/>
      <w:marBottom w:val="0"/>
      <w:divBdr>
        <w:top w:val="none" w:sz="0" w:space="0" w:color="auto"/>
        <w:left w:val="none" w:sz="0" w:space="0" w:color="auto"/>
        <w:bottom w:val="none" w:sz="0" w:space="0" w:color="auto"/>
        <w:right w:val="none" w:sz="0" w:space="0" w:color="auto"/>
      </w:divBdr>
    </w:div>
    <w:div w:id="1698046545">
      <w:bodyDiv w:val="1"/>
      <w:marLeft w:val="0"/>
      <w:marRight w:val="0"/>
      <w:marTop w:val="0"/>
      <w:marBottom w:val="0"/>
      <w:divBdr>
        <w:top w:val="none" w:sz="0" w:space="0" w:color="auto"/>
        <w:left w:val="none" w:sz="0" w:space="0" w:color="auto"/>
        <w:bottom w:val="none" w:sz="0" w:space="0" w:color="auto"/>
        <w:right w:val="none" w:sz="0" w:space="0" w:color="auto"/>
      </w:divBdr>
    </w:div>
    <w:div w:id="1710715730">
      <w:bodyDiv w:val="1"/>
      <w:marLeft w:val="0"/>
      <w:marRight w:val="0"/>
      <w:marTop w:val="0"/>
      <w:marBottom w:val="0"/>
      <w:divBdr>
        <w:top w:val="none" w:sz="0" w:space="0" w:color="auto"/>
        <w:left w:val="none" w:sz="0" w:space="0" w:color="auto"/>
        <w:bottom w:val="none" w:sz="0" w:space="0" w:color="auto"/>
        <w:right w:val="none" w:sz="0" w:space="0" w:color="auto"/>
      </w:divBdr>
    </w:div>
    <w:div w:id="1734306854">
      <w:bodyDiv w:val="1"/>
      <w:marLeft w:val="0"/>
      <w:marRight w:val="0"/>
      <w:marTop w:val="0"/>
      <w:marBottom w:val="0"/>
      <w:divBdr>
        <w:top w:val="none" w:sz="0" w:space="0" w:color="auto"/>
        <w:left w:val="none" w:sz="0" w:space="0" w:color="auto"/>
        <w:bottom w:val="none" w:sz="0" w:space="0" w:color="auto"/>
        <w:right w:val="none" w:sz="0" w:space="0" w:color="auto"/>
      </w:divBdr>
    </w:div>
    <w:div w:id="1749644144">
      <w:bodyDiv w:val="1"/>
      <w:marLeft w:val="0"/>
      <w:marRight w:val="0"/>
      <w:marTop w:val="0"/>
      <w:marBottom w:val="0"/>
      <w:divBdr>
        <w:top w:val="none" w:sz="0" w:space="0" w:color="auto"/>
        <w:left w:val="none" w:sz="0" w:space="0" w:color="auto"/>
        <w:bottom w:val="none" w:sz="0" w:space="0" w:color="auto"/>
        <w:right w:val="none" w:sz="0" w:space="0" w:color="auto"/>
      </w:divBdr>
    </w:div>
    <w:div w:id="1781609956">
      <w:bodyDiv w:val="1"/>
      <w:marLeft w:val="0"/>
      <w:marRight w:val="0"/>
      <w:marTop w:val="0"/>
      <w:marBottom w:val="0"/>
      <w:divBdr>
        <w:top w:val="none" w:sz="0" w:space="0" w:color="auto"/>
        <w:left w:val="none" w:sz="0" w:space="0" w:color="auto"/>
        <w:bottom w:val="none" w:sz="0" w:space="0" w:color="auto"/>
        <w:right w:val="none" w:sz="0" w:space="0" w:color="auto"/>
      </w:divBdr>
    </w:div>
    <w:div w:id="1788967253">
      <w:bodyDiv w:val="1"/>
      <w:marLeft w:val="0"/>
      <w:marRight w:val="0"/>
      <w:marTop w:val="0"/>
      <w:marBottom w:val="0"/>
      <w:divBdr>
        <w:top w:val="none" w:sz="0" w:space="0" w:color="auto"/>
        <w:left w:val="none" w:sz="0" w:space="0" w:color="auto"/>
        <w:bottom w:val="none" w:sz="0" w:space="0" w:color="auto"/>
        <w:right w:val="none" w:sz="0" w:space="0" w:color="auto"/>
      </w:divBdr>
      <w:divsChild>
        <w:div w:id="2039502954">
          <w:marLeft w:val="0"/>
          <w:marRight w:val="0"/>
          <w:marTop w:val="0"/>
          <w:marBottom w:val="0"/>
          <w:divBdr>
            <w:top w:val="none" w:sz="0" w:space="0" w:color="auto"/>
            <w:left w:val="none" w:sz="0" w:space="0" w:color="auto"/>
            <w:bottom w:val="none" w:sz="0" w:space="0" w:color="auto"/>
            <w:right w:val="none" w:sz="0" w:space="0" w:color="auto"/>
          </w:divBdr>
        </w:div>
      </w:divsChild>
    </w:div>
    <w:div w:id="1807507784">
      <w:bodyDiv w:val="1"/>
      <w:marLeft w:val="0"/>
      <w:marRight w:val="0"/>
      <w:marTop w:val="0"/>
      <w:marBottom w:val="0"/>
      <w:divBdr>
        <w:top w:val="none" w:sz="0" w:space="0" w:color="auto"/>
        <w:left w:val="none" w:sz="0" w:space="0" w:color="auto"/>
        <w:bottom w:val="none" w:sz="0" w:space="0" w:color="auto"/>
        <w:right w:val="none" w:sz="0" w:space="0" w:color="auto"/>
      </w:divBdr>
    </w:div>
    <w:div w:id="1818642981">
      <w:bodyDiv w:val="1"/>
      <w:marLeft w:val="0"/>
      <w:marRight w:val="0"/>
      <w:marTop w:val="0"/>
      <w:marBottom w:val="0"/>
      <w:divBdr>
        <w:top w:val="none" w:sz="0" w:space="0" w:color="auto"/>
        <w:left w:val="none" w:sz="0" w:space="0" w:color="auto"/>
        <w:bottom w:val="none" w:sz="0" w:space="0" w:color="auto"/>
        <w:right w:val="none" w:sz="0" w:space="0" w:color="auto"/>
      </w:divBdr>
    </w:div>
    <w:div w:id="1846434923">
      <w:bodyDiv w:val="1"/>
      <w:marLeft w:val="0"/>
      <w:marRight w:val="0"/>
      <w:marTop w:val="0"/>
      <w:marBottom w:val="0"/>
      <w:divBdr>
        <w:top w:val="none" w:sz="0" w:space="0" w:color="auto"/>
        <w:left w:val="none" w:sz="0" w:space="0" w:color="auto"/>
        <w:bottom w:val="none" w:sz="0" w:space="0" w:color="auto"/>
        <w:right w:val="none" w:sz="0" w:space="0" w:color="auto"/>
      </w:divBdr>
    </w:div>
    <w:div w:id="1852184295">
      <w:bodyDiv w:val="1"/>
      <w:marLeft w:val="0"/>
      <w:marRight w:val="0"/>
      <w:marTop w:val="0"/>
      <w:marBottom w:val="0"/>
      <w:divBdr>
        <w:top w:val="none" w:sz="0" w:space="0" w:color="auto"/>
        <w:left w:val="none" w:sz="0" w:space="0" w:color="auto"/>
        <w:bottom w:val="none" w:sz="0" w:space="0" w:color="auto"/>
        <w:right w:val="none" w:sz="0" w:space="0" w:color="auto"/>
      </w:divBdr>
    </w:div>
    <w:div w:id="1852452218">
      <w:bodyDiv w:val="1"/>
      <w:marLeft w:val="0"/>
      <w:marRight w:val="0"/>
      <w:marTop w:val="0"/>
      <w:marBottom w:val="0"/>
      <w:divBdr>
        <w:top w:val="none" w:sz="0" w:space="0" w:color="auto"/>
        <w:left w:val="none" w:sz="0" w:space="0" w:color="auto"/>
        <w:bottom w:val="none" w:sz="0" w:space="0" w:color="auto"/>
        <w:right w:val="none" w:sz="0" w:space="0" w:color="auto"/>
      </w:divBdr>
      <w:divsChild>
        <w:div w:id="927926055">
          <w:marLeft w:val="0"/>
          <w:marRight w:val="0"/>
          <w:marTop w:val="0"/>
          <w:marBottom w:val="0"/>
          <w:divBdr>
            <w:top w:val="none" w:sz="0" w:space="0" w:color="auto"/>
            <w:left w:val="none" w:sz="0" w:space="0" w:color="auto"/>
            <w:bottom w:val="none" w:sz="0" w:space="0" w:color="auto"/>
            <w:right w:val="none" w:sz="0" w:space="0" w:color="auto"/>
          </w:divBdr>
        </w:div>
        <w:div w:id="1846627257">
          <w:marLeft w:val="0"/>
          <w:marRight w:val="0"/>
          <w:marTop w:val="0"/>
          <w:marBottom w:val="0"/>
          <w:divBdr>
            <w:top w:val="none" w:sz="0" w:space="0" w:color="auto"/>
            <w:left w:val="none" w:sz="0" w:space="0" w:color="auto"/>
            <w:bottom w:val="none" w:sz="0" w:space="0" w:color="auto"/>
            <w:right w:val="none" w:sz="0" w:space="0" w:color="auto"/>
          </w:divBdr>
        </w:div>
        <w:div w:id="652296386">
          <w:marLeft w:val="0"/>
          <w:marRight w:val="0"/>
          <w:marTop w:val="0"/>
          <w:marBottom w:val="0"/>
          <w:divBdr>
            <w:top w:val="none" w:sz="0" w:space="0" w:color="auto"/>
            <w:left w:val="none" w:sz="0" w:space="0" w:color="auto"/>
            <w:bottom w:val="none" w:sz="0" w:space="0" w:color="auto"/>
            <w:right w:val="none" w:sz="0" w:space="0" w:color="auto"/>
          </w:divBdr>
        </w:div>
        <w:div w:id="1837571283">
          <w:marLeft w:val="0"/>
          <w:marRight w:val="0"/>
          <w:marTop w:val="0"/>
          <w:marBottom w:val="0"/>
          <w:divBdr>
            <w:top w:val="none" w:sz="0" w:space="0" w:color="auto"/>
            <w:left w:val="none" w:sz="0" w:space="0" w:color="auto"/>
            <w:bottom w:val="none" w:sz="0" w:space="0" w:color="auto"/>
            <w:right w:val="none" w:sz="0" w:space="0" w:color="auto"/>
          </w:divBdr>
        </w:div>
        <w:div w:id="1581022231">
          <w:marLeft w:val="0"/>
          <w:marRight w:val="0"/>
          <w:marTop w:val="0"/>
          <w:marBottom w:val="0"/>
          <w:divBdr>
            <w:top w:val="none" w:sz="0" w:space="0" w:color="auto"/>
            <w:left w:val="none" w:sz="0" w:space="0" w:color="auto"/>
            <w:bottom w:val="none" w:sz="0" w:space="0" w:color="auto"/>
            <w:right w:val="none" w:sz="0" w:space="0" w:color="auto"/>
          </w:divBdr>
        </w:div>
        <w:div w:id="1044334753">
          <w:marLeft w:val="0"/>
          <w:marRight w:val="0"/>
          <w:marTop w:val="0"/>
          <w:marBottom w:val="0"/>
          <w:divBdr>
            <w:top w:val="none" w:sz="0" w:space="0" w:color="auto"/>
            <w:left w:val="none" w:sz="0" w:space="0" w:color="auto"/>
            <w:bottom w:val="none" w:sz="0" w:space="0" w:color="auto"/>
            <w:right w:val="none" w:sz="0" w:space="0" w:color="auto"/>
          </w:divBdr>
        </w:div>
        <w:div w:id="1696151185">
          <w:marLeft w:val="0"/>
          <w:marRight w:val="0"/>
          <w:marTop w:val="0"/>
          <w:marBottom w:val="0"/>
          <w:divBdr>
            <w:top w:val="none" w:sz="0" w:space="0" w:color="auto"/>
            <w:left w:val="none" w:sz="0" w:space="0" w:color="auto"/>
            <w:bottom w:val="none" w:sz="0" w:space="0" w:color="auto"/>
            <w:right w:val="none" w:sz="0" w:space="0" w:color="auto"/>
          </w:divBdr>
        </w:div>
      </w:divsChild>
    </w:div>
    <w:div w:id="1864006264">
      <w:bodyDiv w:val="1"/>
      <w:marLeft w:val="0"/>
      <w:marRight w:val="0"/>
      <w:marTop w:val="0"/>
      <w:marBottom w:val="0"/>
      <w:divBdr>
        <w:top w:val="none" w:sz="0" w:space="0" w:color="auto"/>
        <w:left w:val="none" w:sz="0" w:space="0" w:color="auto"/>
        <w:bottom w:val="none" w:sz="0" w:space="0" w:color="auto"/>
        <w:right w:val="none" w:sz="0" w:space="0" w:color="auto"/>
      </w:divBdr>
    </w:div>
    <w:div w:id="1867326220">
      <w:bodyDiv w:val="1"/>
      <w:marLeft w:val="0"/>
      <w:marRight w:val="0"/>
      <w:marTop w:val="0"/>
      <w:marBottom w:val="0"/>
      <w:divBdr>
        <w:top w:val="none" w:sz="0" w:space="0" w:color="auto"/>
        <w:left w:val="none" w:sz="0" w:space="0" w:color="auto"/>
        <w:bottom w:val="none" w:sz="0" w:space="0" w:color="auto"/>
        <w:right w:val="none" w:sz="0" w:space="0" w:color="auto"/>
      </w:divBdr>
    </w:div>
    <w:div w:id="1885869175">
      <w:bodyDiv w:val="1"/>
      <w:marLeft w:val="0"/>
      <w:marRight w:val="0"/>
      <w:marTop w:val="0"/>
      <w:marBottom w:val="0"/>
      <w:divBdr>
        <w:top w:val="none" w:sz="0" w:space="0" w:color="auto"/>
        <w:left w:val="none" w:sz="0" w:space="0" w:color="auto"/>
        <w:bottom w:val="none" w:sz="0" w:space="0" w:color="auto"/>
        <w:right w:val="none" w:sz="0" w:space="0" w:color="auto"/>
      </w:divBdr>
      <w:divsChild>
        <w:div w:id="2035569383">
          <w:marLeft w:val="0"/>
          <w:marRight w:val="0"/>
          <w:marTop w:val="192"/>
          <w:marBottom w:val="0"/>
          <w:divBdr>
            <w:top w:val="none" w:sz="0" w:space="0" w:color="auto"/>
            <w:left w:val="none" w:sz="0" w:space="0" w:color="auto"/>
            <w:bottom w:val="none" w:sz="0" w:space="0" w:color="auto"/>
            <w:right w:val="none" w:sz="0" w:space="0" w:color="auto"/>
          </w:divBdr>
        </w:div>
        <w:div w:id="311566961">
          <w:marLeft w:val="60"/>
          <w:marRight w:val="60"/>
          <w:marTop w:val="100"/>
          <w:marBottom w:val="100"/>
          <w:divBdr>
            <w:top w:val="none" w:sz="0" w:space="0" w:color="auto"/>
            <w:left w:val="none" w:sz="0" w:space="0" w:color="auto"/>
            <w:bottom w:val="none" w:sz="0" w:space="0" w:color="auto"/>
            <w:right w:val="none" w:sz="0" w:space="0" w:color="auto"/>
          </w:divBdr>
        </w:div>
        <w:div w:id="1494031057">
          <w:marLeft w:val="60"/>
          <w:marRight w:val="60"/>
          <w:marTop w:val="100"/>
          <w:marBottom w:val="100"/>
          <w:divBdr>
            <w:top w:val="none" w:sz="0" w:space="0" w:color="auto"/>
            <w:left w:val="none" w:sz="0" w:space="0" w:color="auto"/>
            <w:bottom w:val="none" w:sz="0" w:space="0" w:color="auto"/>
            <w:right w:val="none" w:sz="0" w:space="0" w:color="auto"/>
          </w:divBdr>
        </w:div>
        <w:div w:id="1388912183">
          <w:marLeft w:val="60"/>
          <w:marRight w:val="60"/>
          <w:marTop w:val="100"/>
          <w:marBottom w:val="100"/>
          <w:divBdr>
            <w:top w:val="none" w:sz="0" w:space="0" w:color="auto"/>
            <w:left w:val="none" w:sz="0" w:space="0" w:color="auto"/>
            <w:bottom w:val="none" w:sz="0" w:space="0" w:color="auto"/>
            <w:right w:val="none" w:sz="0" w:space="0" w:color="auto"/>
          </w:divBdr>
        </w:div>
        <w:div w:id="908153697">
          <w:marLeft w:val="60"/>
          <w:marRight w:val="60"/>
          <w:marTop w:val="100"/>
          <w:marBottom w:val="100"/>
          <w:divBdr>
            <w:top w:val="none" w:sz="0" w:space="0" w:color="auto"/>
            <w:left w:val="none" w:sz="0" w:space="0" w:color="auto"/>
            <w:bottom w:val="none" w:sz="0" w:space="0" w:color="auto"/>
            <w:right w:val="none" w:sz="0" w:space="0" w:color="auto"/>
          </w:divBdr>
        </w:div>
        <w:div w:id="1643579012">
          <w:marLeft w:val="60"/>
          <w:marRight w:val="60"/>
          <w:marTop w:val="100"/>
          <w:marBottom w:val="100"/>
          <w:divBdr>
            <w:top w:val="none" w:sz="0" w:space="0" w:color="auto"/>
            <w:left w:val="none" w:sz="0" w:space="0" w:color="auto"/>
            <w:bottom w:val="none" w:sz="0" w:space="0" w:color="auto"/>
            <w:right w:val="none" w:sz="0" w:space="0" w:color="auto"/>
          </w:divBdr>
        </w:div>
        <w:div w:id="1974166927">
          <w:marLeft w:val="60"/>
          <w:marRight w:val="60"/>
          <w:marTop w:val="100"/>
          <w:marBottom w:val="100"/>
          <w:divBdr>
            <w:top w:val="none" w:sz="0" w:space="0" w:color="auto"/>
            <w:left w:val="none" w:sz="0" w:space="0" w:color="auto"/>
            <w:bottom w:val="none" w:sz="0" w:space="0" w:color="auto"/>
            <w:right w:val="none" w:sz="0" w:space="0" w:color="auto"/>
          </w:divBdr>
        </w:div>
        <w:div w:id="983391225">
          <w:marLeft w:val="60"/>
          <w:marRight w:val="60"/>
          <w:marTop w:val="100"/>
          <w:marBottom w:val="100"/>
          <w:divBdr>
            <w:top w:val="none" w:sz="0" w:space="0" w:color="auto"/>
            <w:left w:val="none" w:sz="0" w:space="0" w:color="auto"/>
            <w:bottom w:val="none" w:sz="0" w:space="0" w:color="auto"/>
            <w:right w:val="none" w:sz="0" w:space="0" w:color="auto"/>
          </w:divBdr>
        </w:div>
        <w:div w:id="124743533">
          <w:marLeft w:val="60"/>
          <w:marRight w:val="60"/>
          <w:marTop w:val="100"/>
          <w:marBottom w:val="100"/>
          <w:divBdr>
            <w:top w:val="none" w:sz="0" w:space="0" w:color="auto"/>
            <w:left w:val="none" w:sz="0" w:space="0" w:color="auto"/>
            <w:bottom w:val="none" w:sz="0" w:space="0" w:color="auto"/>
            <w:right w:val="none" w:sz="0" w:space="0" w:color="auto"/>
          </w:divBdr>
        </w:div>
        <w:div w:id="1641615570">
          <w:marLeft w:val="60"/>
          <w:marRight w:val="60"/>
          <w:marTop w:val="100"/>
          <w:marBottom w:val="100"/>
          <w:divBdr>
            <w:top w:val="none" w:sz="0" w:space="0" w:color="auto"/>
            <w:left w:val="none" w:sz="0" w:space="0" w:color="auto"/>
            <w:bottom w:val="none" w:sz="0" w:space="0" w:color="auto"/>
            <w:right w:val="none" w:sz="0" w:space="0" w:color="auto"/>
          </w:divBdr>
        </w:div>
        <w:div w:id="1413503756">
          <w:marLeft w:val="60"/>
          <w:marRight w:val="60"/>
          <w:marTop w:val="100"/>
          <w:marBottom w:val="100"/>
          <w:divBdr>
            <w:top w:val="none" w:sz="0" w:space="0" w:color="auto"/>
            <w:left w:val="none" w:sz="0" w:space="0" w:color="auto"/>
            <w:bottom w:val="none" w:sz="0" w:space="0" w:color="auto"/>
            <w:right w:val="none" w:sz="0" w:space="0" w:color="auto"/>
          </w:divBdr>
        </w:div>
        <w:div w:id="228151366">
          <w:marLeft w:val="60"/>
          <w:marRight w:val="60"/>
          <w:marTop w:val="100"/>
          <w:marBottom w:val="100"/>
          <w:divBdr>
            <w:top w:val="none" w:sz="0" w:space="0" w:color="auto"/>
            <w:left w:val="none" w:sz="0" w:space="0" w:color="auto"/>
            <w:bottom w:val="none" w:sz="0" w:space="0" w:color="auto"/>
            <w:right w:val="none" w:sz="0" w:space="0" w:color="auto"/>
          </w:divBdr>
        </w:div>
        <w:div w:id="885681124">
          <w:marLeft w:val="60"/>
          <w:marRight w:val="60"/>
          <w:marTop w:val="100"/>
          <w:marBottom w:val="100"/>
          <w:divBdr>
            <w:top w:val="none" w:sz="0" w:space="0" w:color="auto"/>
            <w:left w:val="none" w:sz="0" w:space="0" w:color="auto"/>
            <w:bottom w:val="none" w:sz="0" w:space="0" w:color="auto"/>
            <w:right w:val="none" w:sz="0" w:space="0" w:color="auto"/>
          </w:divBdr>
        </w:div>
        <w:div w:id="523128788">
          <w:marLeft w:val="60"/>
          <w:marRight w:val="60"/>
          <w:marTop w:val="100"/>
          <w:marBottom w:val="100"/>
          <w:divBdr>
            <w:top w:val="none" w:sz="0" w:space="0" w:color="auto"/>
            <w:left w:val="none" w:sz="0" w:space="0" w:color="auto"/>
            <w:bottom w:val="none" w:sz="0" w:space="0" w:color="auto"/>
            <w:right w:val="none" w:sz="0" w:space="0" w:color="auto"/>
          </w:divBdr>
        </w:div>
        <w:div w:id="79985110">
          <w:marLeft w:val="60"/>
          <w:marRight w:val="60"/>
          <w:marTop w:val="100"/>
          <w:marBottom w:val="100"/>
          <w:divBdr>
            <w:top w:val="none" w:sz="0" w:space="0" w:color="auto"/>
            <w:left w:val="none" w:sz="0" w:space="0" w:color="auto"/>
            <w:bottom w:val="none" w:sz="0" w:space="0" w:color="auto"/>
            <w:right w:val="none" w:sz="0" w:space="0" w:color="auto"/>
          </w:divBdr>
        </w:div>
        <w:div w:id="622006438">
          <w:marLeft w:val="60"/>
          <w:marRight w:val="60"/>
          <w:marTop w:val="100"/>
          <w:marBottom w:val="100"/>
          <w:divBdr>
            <w:top w:val="none" w:sz="0" w:space="0" w:color="auto"/>
            <w:left w:val="none" w:sz="0" w:space="0" w:color="auto"/>
            <w:bottom w:val="none" w:sz="0" w:space="0" w:color="auto"/>
            <w:right w:val="none" w:sz="0" w:space="0" w:color="auto"/>
          </w:divBdr>
        </w:div>
        <w:div w:id="1062099794">
          <w:marLeft w:val="60"/>
          <w:marRight w:val="60"/>
          <w:marTop w:val="100"/>
          <w:marBottom w:val="100"/>
          <w:divBdr>
            <w:top w:val="none" w:sz="0" w:space="0" w:color="auto"/>
            <w:left w:val="none" w:sz="0" w:space="0" w:color="auto"/>
            <w:bottom w:val="none" w:sz="0" w:space="0" w:color="auto"/>
            <w:right w:val="none" w:sz="0" w:space="0" w:color="auto"/>
          </w:divBdr>
        </w:div>
        <w:div w:id="1886675597">
          <w:marLeft w:val="60"/>
          <w:marRight w:val="60"/>
          <w:marTop w:val="100"/>
          <w:marBottom w:val="100"/>
          <w:divBdr>
            <w:top w:val="none" w:sz="0" w:space="0" w:color="auto"/>
            <w:left w:val="none" w:sz="0" w:space="0" w:color="auto"/>
            <w:bottom w:val="none" w:sz="0" w:space="0" w:color="auto"/>
            <w:right w:val="none" w:sz="0" w:space="0" w:color="auto"/>
          </w:divBdr>
        </w:div>
        <w:div w:id="1463572788">
          <w:marLeft w:val="60"/>
          <w:marRight w:val="60"/>
          <w:marTop w:val="100"/>
          <w:marBottom w:val="100"/>
          <w:divBdr>
            <w:top w:val="none" w:sz="0" w:space="0" w:color="auto"/>
            <w:left w:val="none" w:sz="0" w:space="0" w:color="auto"/>
            <w:bottom w:val="none" w:sz="0" w:space="0" w:color="auto"/>
            <w:right w:val="none" w:sz="0" w:space="0" w:color="auto"/>
          </w:divBdr>
        </w:div>
      </w:divsChild>
    </w:div>
    <w:div w:id="1919169126">
      <w:bodyDiv w:val="1"/>
      <w:marLeft w:val="0"/>
      <w:marRight w:val="0"/>
      <w:marTop w:val="0"/>
      <w:marBottom w:val="0"/>
      <w:divBdr>
        <w:top w:val="none" w:sz="0" w:space="0" w:color="auto"/>
        <w:left w:val="none" w:sz="0" w:space="0" w:color="auto"/>
        <w:bottom w:val="none" w:sz="0" w:space="0" w:color="auto"/>
        <w:right w:val="none" w:sz="0" w:space="0" w:color="auto"/>
      </w:divBdr>
    </w:div>
    <w:div w:id="1920480809">
      <w:bodyDiv w:val="1"/>
      <w:marLeft w:val="0"/>
      <w:marRight w:val="0"/>
      <w:marTop w:val="0"/>
      <w:marBottom w:val="0"/>
      <w:divBdr>
        <w:top w:val="none" w:sz="0" w:space="0" w:color="auto"/>
        <w:left w:val="none" w:sz="0" w:space="0" w:color="auto"/>
        <w:bottom w:val="none" w:sz="0" w:space="0" w:color="auto"/>
        <w:right w:val="none" w:sz="0" w:space="0" w:color="auto"/>
      </w:divBdr>
    </w:div>
    <w:div w:id="1935478811">
      <w:bodyDiv w:val="1"/>
      <w:marLeft w:val="0"/>
      <w:marRight w:val="0"/>
      <w:marTop w:val="0"/>
      <w:marBottom w:val="0"/>
      <w:divBdr>
        <w:top w:val="none" w:sz="0" w:space="0" w:color="auto"/>
        <w:left w:val="none" w:sz="0" w:space="0" w:color="auto"/>
        <w:bottom w:val="none" w:sz="0" w:space="0" w:color="auto"/>
        <w:right w:val="none" w:sz="0" w:space="0" w:color="auto"/>
      </w:divBdr>
    </w:div>
    <w:div w:id="1942562556">
      <w:bodyDiv w:val="1"/>
      <w:marLeft w:val="0"/>
      <w:marRight w:val="0"/>
      <w:marTop w:val="0"/>
      <w:marBottom w:val="0"/>
      <w:divBdr>
        <w:top w:val="none" w:sz="0" w:space="0" w:color="auto"/>
        <w:left w:val="none" w:sz="0" w:space="0" w:color="auto"/>
        <w:bottom w:val="none" w:sz="0" w:space="0" w:color="auto"/>
        <w:right w:val="none" w:sz="0" w:space="0" w:color="auto"/>
      </w:divBdr>
    </w:div>
    <w:div w:id="1983775483">
      <w:bodyDiv w:val="1"/>
      <w:marLeft w:val="0"/>
      <w:marRight w:val="0"/>
      <w:marTop w:val="0"/>
      <w:marBottom w:val="0"/>
      <w:divBdr>
        <w:top w:val="none" w:sz="0" w:space="0" w:color="auto"/>
        <w:left w:val="none" w:sz="0" w:space="0" w:color="auto"/>
        <w:bottom w:val="none" w:sz="0" w:space="0" w:color="auto"/>
        <w:right w:val="none" w:sz="0" w:space="0" w:color="auto"/>
      </w:divBdr>
    </w:div>
    <w:div w:id="1987515457">
      <w:bodyDiv w:val="1"/>
      <w:marLeft w:val="0"/>
      <w:marRight w:val="0"/>
      <w:marTop w:val="0"/>
      <w:marBottom w:val="0"/>
      <w:divBdr>
        <w:top w:val="none" w:sz="0" w:space="0" w:color="auto"/>
        <w:left w:val="none" w:sz="0" w:space="0" w:color="auto"/>
        <w:bottom w:val="none" w:sz="0" w:space="0" w:color="auto"/>
        <w:right w:val="none" w:sz="0" w:space="0" w:color="auto"/>
      </w:divBdr>
    </w:div>
    <w:div w:id="2000308611">
      <w:bodyDiv w:val="1"/>
      <w:marLeft w:val="0"/>
      <w:marRight w:val="0"/>
      <w:marTop w:val="0"/>
      <w:marBottom w:val="0"/>
      <w:divBdr>
        <w:top w:val="none" w:sz="0" w:space="0" w:color="auto"/>
        <w:left w:val="none" w:sz="0" w:space="0" w:color="auto"/>
        <w:bottom w:val="none" w:sz="0" w:space="0" w:color="auto"/>
        <w:right w:val="none" w:sz="0" w:space="0" w:color="auto"/>
      </w:divBdr>
    </w:div>
    <w:div w:id="2011785815">
      <w:bodyDiv w:val="1"/>
      <w:marLeft w:val="0"/>
      <w:marRight w:val="0"/>
      <w:marTop w:val="0"/>
      <w:marBottom w:val="0"/>
      <w:divBdr>
        <w:top w:val="none" w:sz="0" w:space="0" w:color="auto"/>
        <w:left w:val="none" w:sz="0" w:space="0" w:color="auto"/>
        <w:bottom w:val="none" w:sz="0" w:space="0" w:color="auto"/>
        <w:right w:val="none" w:sz="0" w:space="0" w:color="auto"/>
      </w:divBdr>
    </w:div>
    <w:div w:id="2033454444">
      <w:bodyDiv w:val="1"/>
      <w:marLeft w:val="0"/>
      <w:marRight w:val="0"/>
      <w:marTop w:val="0"/>
      <w:marBottom w:val="0"/>
      <w:divBdr>
        <w:top w:val="none" w:sz="0" w:space="0" w:color="auto"/>
        <w:left w:val="none" w:sz="0" w:space="0" w:color="auto"/>
        <w:bottom w:val="none" w:sz="0" w:space="0" w:color="auto"/>
        <w:right w:val="none" w:sz="0" w:space="0" w:color="auto"/>
      </w:divBdr>
    </w:div>
    <w:div w:id="2061128317">
      <w:bodyDiv w:val="1"/>
      <w:marLeft w:val="0"/>
      <w:marRight w:val="0"/>
      <w:marTop w:val="0"/>
      <w:marBottom w:val="0"/>
      <w:divBdr>
        <w:top w:val="none" w:sz="0" w:space="0" w:color="auto"/>
        <w:left w:val="none" w:sz="0" w:space="0" w:color="auto"/>
        <w:bottom w:val="none" w:sz="0" w:space="0" w:color="auto"/>
        <w:right w:val="none" w:sz="0" w:space="0" w:color="auto"/>
      </w:divBdr>
    </w:div>
    <w:div w:id="2071027909">
      <w:bodyDiv w:val="1"/>
      <w:marLeft w:val="0"/>
      <w:marRight w:val="0"/>
      <w:marTop w:val="0"/>
      <w:marBottom w:val="0"/>
      <w:divBdr>
        <w:top w:val="none" w:sz="0" w:space="0" w:color="auto"/>
        <w:left w:val="none" w:sz="0" w:space="0" w:color="auto"/>
        <w:bottom w:val="none" w:sz="0" w:space="0" w:color="auto"/>
        <w:right w:val="none" w:sz="0" w:space="0" w:color="auto"/>
      </w:divBdr>
    </w:div>
    <w:div w:id="2088334816">
      <w:bodyDiv w:val="1"/>
      <w:marLeft w:val="0"/>
      <w:marRight w:val="0"/>
      <w:marTop w:val="0"/>
      <w:marBottom w:val="0"/>
      <w:divBdr>
        <w:top w:val="none" w:sz="0" w:space="0" w:color="auto"/>
        <w:left w:val="none" w:sz="0" w:space="0" w:color="auto"/>
        <w:bottom w:val="none" w:sz="0" w:space="0" w:color="auto"/>
        <w:right w:val="none" w:sz="0" w:space="0" w:color="auto"/>
      </w:divBdr>
    </w:div>
    <w:div w:id="2100908833">
      <w:bodyDiv w:val="1"/>
      <w:marLeft w:val="0"/>
      <w:marRight w:val="0"/>
      <w:marTop w:val="0"/>
      <w:marBottom w:val="0"/>
      <w:divBdr>
        <w:top w:val="none" w:sz="0" w:space="0" w:color="auto"/>
        <w:left w:val="none" w:sz="0" w:space="0" w:color="auto"/>
        <w:bottom w:val="none" w:sz="0" w:space="0" w:color="auto"/>
        <w:right w:val="none" w:sz="0" w:space="0" w:color="auto"/>
      </w:divBdr>
    </w:div>
    <w:div w:id="2104954860">
      <w:bodyDiv w:val="1"/>
      <w:marLeft w:val="0"/>
      <w:marRight w:val="0"/>
      <w:marTop w:val="0"/>
      <w:marBottom w:val="0"/>
      <w:divBdr>
        <w:top w:val="none" w:sz="0" w:space="0" w:color="auto"/>
        <w:left w:val="none" w:sz="0" w:space="0" w:color="auto"/>
        <w:bottom w:val="none" w:sz="0" w:space="0" w:color="auto"/>
        <w:right w:val="none" w:sz="0" w:space="0" w:color="auto"/>
      </w:divBdr>
    </w:div>
    <w:div w:id="2126266152">
      <w:bodyDiv w:val="1"/>
      <w:marLeft w:val="0"/>
      <w:marRight w:val="0"/>
      <w:marTop w:val="0"/>
      <w:marBottom w:val="0"/>
      <w:divBdr>
        <w:top w:val="none" w:sz="0" w:space="0" w:color="auto"/>
        <w:left w:val="none" w:sz="0" w:space="0" w:color="auto"/>
        <w:bottom w:val="none" w:sz="0" w:space="0" w:color="auto"/>
        <w:right w:val="none" w:sz="0" w:space="0" w:color="auto"/>
      </w:divBdr>
    </w:div>
    <w:div w:id="2132285829">
      <w:bodyDiv w:val="1"/>
      <w:marLeft w:val="0"/>
      <w:marRight w:val="0"/>
      <w:marTop w:val="0"/>
      <w:marBottom w:val="0"/>
      <w:divBdr>
        <w:top w:val="none" w:sz="0" w:space="0" w:color="auto"/>
        <w:left w:val="none" w:sz="0" w:space="0" w:color="auto"/>
        <w:bottom w:val="none" w:sz="0" w:space="0" w:color="auto"/>
        <w:right w:val="none" w:sz="0" w:space="0" w:color="auto"/>
      </w:divBdr>
      <w:divsChild>
        <w:div w:id="668096923">
          <w:marLeft w:val="0"/>
          <w:marRight w:val="0"/>
          <w:marTop w:val="192"/>
          <w:marBottom w:val="0"/>
          <w:divBdr>
            <w:top w:val="none" w:sz="0" w:space="0" w:color="auto"/>
            <w:left w:val="none" w:sz="0" w:space="0" w:color="auto"/>
            <w:bottom w:val="none" w:sz="0" w:space="0" w:color="auto"/>
            <w:right w:val="none" w:sz="0" w:space="0" w:color="auto"/>
          </w:divBdr>
        </w:div>
        <w:div w:id="1035077029">
          <w:marLeft w:val="0"/>
          <w:marRight w:val="0"/>
          <w:marTop w:val="192"/>
          <w:marBottom w:val="0"/>
          <w:divBdr>
            <w:top w:val="none" w:sz="0" w:space="0" w:color="auto"/>
            <w:left w:val="none" w:sz="0" w:space="0" w:color="auto"/>
            <w:bottom w:val="none" w:sz="0" w:space="0" w:color="auto"/>
            <w:right w:val="none" w:sz="0" w:space="0" w:color="auto"/>
          </w:divBdr>
        </w:div>
        <w:div w:id="553352418">
          <w:marLeft w:val="0"/>
          <w:marRight w:val="0"/>
          <w:marTop w:val="192"/>
          <w:marBottom w:val="0"/>
          <w:divBdr>
            <w:top w:val="none" w:sz="0" w:space="0" w:color="auto"/>
            <w:left w:val="none" w:sz="0" w:space="0" w:color="auto"/>
            <w:bottom w:val="none" w:sz="0" w:space="0" w:color="auto"/>
            <w:right w:val="none" w:sz="0" w:space="0" w:color="auto"/>
          </w:divBdr>
        </w:div>
        <w:div w:id="112797895">
          <w:marLeft w:val="60"/>
          <w:marRight w:val="60"/>
          <w:marTop w:val="100"/>
          <w:marBottom w:val="100"/>
          <w:divBdr>
            <w:top w:val="none" w:sz="0" w:space="0" w:color="auto"/>
            <w:left w:val="none" w:sz="0" w:space="0" w:color="auto"/>
            <w:bottom w:val="none" w:sz="0" w:space="0" w:color="auto"/>
            <w:right w:val="none" w:sz="0" w:space="0" w:color="auto"/>
          </w:divBdr>
        </w:div>
        <w:div w:id="1585604221">
          <w:marLeft w:val="60"/>
          <w:marRight w:val="60"/>
          <w:marTop w:val="100"/>
          <w:marBottom w:val="100"/>
          <w:divBdr>
            <w:top w:val="none" w:sz="0" w:space="0" w:color="auto"/>
            <w:left w:val="none" w:sz="0" w:space="0" w:color="auto"/>
            <w:bottom w:val="none" w:sz="0" w:space="0" w:color="auto"/>
            <w:right w:val="none" w:sz="0" w:space="0" w:color="auto"/>
          </w:divBdr>
        </w:div>
        <w:div w:id="1690109093">
          <w:marLeft w:val="60"/>
          <w:marRight w:val="60"/>
          <w:marTop w:val="100"/>
          <w:marBottom w:val="100"/>
          <w:divBdr>
            <w:top w:val="none" w:sz="0" w:space="0" w:color="auto"/>
            <w:left w:val="none" w:sz="0" w:space="0" w:color="auto"/>
            <w:bottom w:val="none" w:sz="0" w:space="0" w:color="auto"/>
            <w:right w:val="none" w:sz="0" w:space="0" w:color="auto"/>
          </w:divBdr>
        </w:div>
        <w:div w:id="1180044053">
          <w:marLeft w:val="60"/>
          <w:marRight w:val="60"/>
          <w:marTop w:val="100"/>
          <w:marBottom w:val="100"/>
          <w:divBdr>
            <w:top w:val="none" w:sz="0" w:space="0" w:color="auto"/>
            <w:left w:val="none" w:sz="0" w:space="0" w:color="auto"/>
            <w:bottom w:val="none" w:sz="0" w:space="0" w:color="auto"/>
            <w:right w:val="none" w:sz="0" w:space="0" w:color="auto"/>
          </w:divBdr>
        </w:div>
        <w:div w:id="765539914">
          <w:marLeft w:val="60"/>
          <w:marRight w:val="60"/>
          <w:marTop w:val="100"/>
          <w:marBottom w:val="100"/>
          <w:divBdr>
            <w:top w:val="none" w:sz="0" w:space="0" w:color="auto"/>
            <w:left w:val="none" w:sz="0" w:space="0" w:color="auto"/>
            <w:bottom w:val="none" w:sz="0" w:space="0" w:color="auto"/>
            <w:right w:val="none" w:sz="0" w:space="0" w:color="auto"/>
          </w:divBdr>
        </w:div>
        <w:div w:id="1530098991">
          <w:marLeft w:val="60"/>
          <w:marRight w:val="60"/>
          <w:marTop w:val="100"/>
          <w:marBottom w:val="100"/>
          <w:divBdr>
            <w:top w:val="none" w:sz="0" w:space="0" w:color="auto"/>
            <w:left w:val="none" w:sz="0" w:space="0" w:color="auto"/>
            <w:bottom w:val="none" w:sz="0" w:space="0" w:color="auto"/>
            <w:right w:val="none" w:sz="0" w:space="0" w:color="auto"/>
          </w:divBdr>
        </w:div>
        <w:div w:id="804733741">
          <w:marLeft w:val="60"/>
          <w:marRight w:val="60"/>
          <w:marTop w:val="100"/>
          <w:marBottom w:val="100"/>
          <w:divBdr>
            <w:top w:val="none" w:sz="0" w:space="0" w:color="auto"/>
            <w:left w:val="none" w:sz="0" w:space="0" w:color="auto"/>
            <w:bottom w:val="none" w:sz="0" w:space="0" w:color="auto"/>
            <w:right w:val="none" w:sz="0" w:space="0" w:color="auto"/>
          </w:divBdr>
        </w:div>
        <w:div w:id="668992288">
          <w:marLeft w:val="60"/>
          <w:marRight w:val="60"/>
          <w:marTop w:val="100"/>
          <w:marBottom w:val="100"/>
          <w:divBdr>
            <w:top w:val="none" w:sz="0" w:space="0" w:color="auto"/>
            <w:left w:val="none" w:sz="0" w:space="0" w:color="auto"/>
            <w:bottom w:val="none" w:sz="0" w:space="0" w:color="auto"/>
            <w:right w:val="none" w:sz="0" w:space="0" w:color="auto"/>
          </w:divBdr>
        </w:div>
        <w:div w:id="1718167143">
          <w:marLeft w:val="60"/>
          <w:marRight w:val="60"/>
          <w:marTop w:val="100"/>
          <w:marBottom w:val="100"/>
          <w:divBdr>
            <w:top w:val="none" w:sz="0" w:space="0" w:color="auto"/>
            <w:left w:val="none" w:sz="0" w:space="0" w:color="auto"/>
            <w:bottom w:val="none" w:sz="0" w:space="0" w:color="auto"/>
            <w:right w:val="none" w:sz="0" w:space="0" w:color="auto"/>
          </w:divBdr>
        </w:div>
        <w:div w:id="1537156347">
          <w:marLeft w:val="60"/>
          <w:marRight w:val="60"/>
          <w:marTop w:val="100"/>
          <w:marBottom w:val="100"/>
          <w:divBdr>
            <w:top w:val="none" w:sz="0" w:space="0" w:color="auto"/>
            <w:left w:val="none" w:sz="0" w:space="0" w:color="auto"/>
            <w:bottom w:val="none" w:sz="0" w:space="0" w:color="auto"/>
            <w:right w:val="none" w:sz="0" w:space="0" w:color="auto"/>
          </w:divBdr>
        </w:div>
        <w:div w:id="1100371333">
          <w:marLeft w:val="60"/>
          <w:marRight w:val="60"/>
          <w:marTop w:val="100"/>
          <w:marBottom w:val="100"/>
          <w:divBdr>
            <w:top w:val="none" w:sz="0" w:space="0" w:color="auto"/>
            <w:left w:val="none" w:sz="0" w:space="0" w:color="auto"/>
            <w:bottom w:val="none" w:sz="0" w:space="0" w:color="auto"/>
            <w:right w:val="none" w:sz="0" w:space="0" w:color="auto"/>
          </w:divBdr>
        </w:div>
        <w:div w:id="24790424">
          <w:marLeft w:val="60"/>
          <w:marRight w:val="60"/>
          <w:marTop w:val="100"/>
          <w:marBottom w:val="100"/>
          <w:divBdr>
            <w:top w:val="none" w:sz="0" w:space="0" w:color="auto"/>
            <w:left w:val="none" w:sz="0" w:space="0" w:color="auto"/>
            <w:bottom w:val="none" w:sz="0" w:space="0" w:color="auto"/>
            <w:right w:val="none" w:sz="0" w:space="0" w:color="auto"/>
          </w:divBdr>
        </w:div>
        <w:div w:id="1701933794">
          <w:marLeft w:val="60"/>
          <w:marRight w:val="60"/>
          <w:marTop w:val="100"/>
          <w:marBottom w:val="100"/>
          <w:divBdr>
            <w:top w:val="none" w:sz="0" w:space="0" w:color="auto"/>
            <w:left w:val="none" w:sz="0" w:space="0" w:color="auto"/>
            <w:bottom w:val="none" w:sz="0" w:space="0" w:color="auto"/>
            <w:right w:val="none" w:sz="0" w:space="0" w:color="auto"/>
          </w:divBdr>
        </w:div>
        <w:div w:id="1773745866">
          <w:marLeft w:val="60"/>
          <w:marRight w:val="60"/>
          <w:marTop w:val="100"/>
          <w:marBottom w:val="100"/>
          <w:divBdr>
            <w:top w:val="none" w:sz="0" w:space="0" w:color="auto"/>
            <w:left w:val="none" w:sz="0" w:space="0" w:color="auto"/>
            <w:bottom w:val="none" w:sz="0" w:space="0" w:color="auto"/>
            <w:right w:val="none" w:sz="0" w:space="0" w:color="auto"/>
          </w:divBdr>
        </w:div>
        <w:div w:id="2022075932">
          <w:marLeft w:val="60"/>
          <w:marRight w:val="60"/>
          <w:marTop w:val="100"/>
          <w:marBottom w:val="100"/>
          <w:divBdr>
            <w:top w:val="none" w:sz="0" w:space="0" w:color="auto"/>
            <w:left w:val="none" w:sz="0" w:space="0" w:color="auto"/>
            <w:bottom w:val="none" w:sz="0" w:space="0" w:color="auto"/>
            <w:right w:val="none" w:sz="0" w:space="0" w:color="auto"/>
          </w:divBdr>
        </w:div>
        <w:div w:id="1090538880">
          <w:marLeft w:val="60"/>
          <w:marRight w:val="60"/>
          <w:marTop w:val="100"/>
          <w:marBottom w:val="100"/>
          <w:divBdr>
            <w:top w:val="none" w:sz="0" w:space="0" w:color="auto"/>
            <w:left w:val="none" w:sz="0" w:space="0" w:color="auto"/>
            <w:bottom w:val="none" w:sz="0" w:space="0" w:color="auto"/>
            <w:right w:val="none" w:sz="0" w:space="0" w:color="auto"/>
          </w:divBdr>
        </w:div>
        <w:div w:id="1109738645">
          <w:marLeft w:val="60"/>
          <w:marRight w:val="60"/>
          <w:marTop w:val="100"/>
          <w:marBottom w:val="100"/>
          <w:divBdr>
            <w:top w:val="none" w:sz="0" w:space="0" w:color="auto"/>
            <w:left w:val="none" w:sz="0" w:space="0" w:color="auto"/>
            <w:bottom w:val="none" w:sz="0" w:space="0" w:color="auto"/>
            <w:right w:val="none" w:sz="0" w:space="0" w:color="auto"/>
          </w:divBdr>
        </w:div>
        <w:div w:id="505022436">
          <w:marLeft w:val="60"/>
          <w:marRight w:val="60"/>
          <w:marTop w:val="100"/>
          <w:marBottom w:val="100"/>
          <w:divBdr>
            <w:top w:val="none" w:sz="0" w:space="0" w:color="auto"/>
            <w:left w:val="none" w:sz="0" w:space="0" w:color="auto"/>
            <w:bottom w:val="none" w:sz="0" w:space="0" w:color="auto"/>
            <w:right w:val="none" w:sz="0" w:space="0" w:color="auto"/>
          </w:divBdr>
        </w:div>
        <w:div w:id="1910728337">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chart" Target="charts/chart4.xml"/><Relationship Id="rId26" Type="http://schemas.openxmlformats.org/officeDocument/2006/relationships/chart" Target="charts/chart12.xml"/><Relationship Id="rId3" Type="http://schemas.openxmlformats.org/officeDocument/2006/relationships/styles" Target="styles.xml"/><Relationship Id="rId21" Type="http://schemas.openxmlformats.org/officeDocument/2006/relationships/chart" Target="charts/chart7.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hart" Target="charts/chart3.xml"/><Relationship Id="rId25" Type="http://schemas.openxmlformats.org/officeDocument/2006/relationships/chart" Target="charts/chart11.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chart" Target="charts/chart6.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hart" Target="charts/chart10.xml"/><Relationship Id="rId32" Type="http://schemas.openxmlformats.org/officeDocument/2006/relationships/hyperlink" Target="http://www.consultant.ru/document/cons_doc_LAW_159501/c71c5eafa62445863e6ec351df6698f919c7443b/" TargetMode="Externa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chart" Target="charts/chart9.xml"/><Relationship Id="rId28" Type="http://schemas.openxmlformats.org/officeDocument/2006/relationships/footer" Target="footer6.xml"/><Relationship Id="rId10" Type="http://schemas.openxmlformats.org/officeDocument/2006/relationships/footer" Target="footer1.xml"/><Relationship Id="rId19" Type="http://schemas.openxmlformats.org/officeDocument/2006/relationships/chart" Target="charts/chart5.xml"/><Relationship Id="rId31" Type="http://schemas.openxmlformats.org/officeDocument/2006/relationships/hyperlink" Target="http://www.consultant.ru/document/cons_doc_LAW_221337/4c65ff0f232195d8dccc08535d2c3923d5b67f1c/"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chart" Target="charts/chart1.xml"/><Relationship Id="rId22" Type="http://schemas.openxmlformats.org/officeDocument/2006/relationships/chart" Target="charts/chart8.xml"/><Relationship Id="rId27" Type="http://schemas.openxmlformats.org/officeDocument/2006/relationships/footer" Target="footer5.xml"/><Relationship Id="rId30" Type="http://schemas.openxmlformats.org/officeDocument/2006/relationships/hyperlink" Target="http://airsoft-bit.ru/prikazi-groro/457-prikaz-rpn-421-27-07-2016"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r-19.ru/documents/139/94772.html" TargetMode="External"/><Relationship Id="rId3" Type="http://schemas.openxmlformats.org/officeDocument/2006/relationships/hyperlink" Target="https://rosstat.gov.ru/bgd/regl/b09_105/Main.htm" TargetMode="External"/><Relationship Id="rId7" Type="http://schemas.openxmlformats.org/officeDocument/2006/relationships/hyperlink" Target="https://pulse19.ru/100724-sostojanie-zhilishhnogo-fonda-respubliki-hakasija-na-konec-2020-goda/" TargetMode="External"/><Relationship Id="rId2" Type="http://schemas.openxmlformats.org/officeDocument/2006/relationships/hyperlink" Target="https://krasstat.gks.ru/" TargetMode="External"/><Relationship Id="rId1" Type="http://schemas.openxmlformats.org/officeDocument/2006/relationships/hyperlink" Target="https://www.amotash.ru/mestnoe-samoupravlenie/organy-administratsii/otdel-ekonomiki-promyshlennosti-i-malogo-predprinimatelstva/sotsialno-ekonomicheskoe-razvitie-tashtypskogo-rayona/?ysclid=lf91fmcwq6548514787" TargetMode="External"/><Relationship Id="rId6" Type="http://schemas.openxmlformats.org/officeDocument/2006/relationships/hyperlink" Target="https://docs.cntd.ru/document/570969020" TargetMode="External"/><Relationship Id="rId11" Type="http://schemas.openxmlformats.org/officeDocument/2006/relationships/hyperlink" Target="http://government.ru/info/35566/-" TargetMode="External"/><Relationship Id="rId5" Type="http://schemas.openxmlformats.org/officeDocument/2006/relationships/hyperlink" Target="https://docs.cntd.ru/document/571059414" TargetMode="External"/><Relationship Id="rId10" Type="http://schemas.openxmlformats.org/officeDocument/2006/relationships/hyperlink" Target="https://www.amotash.ru/mestnoe-samoupravlenie/organy-administratsii/otdel-ekonomiki-promyshlennosti-i-malogo-predprinimatelstva/sotsialno-ekonomicheskoe-razvitie-tashtypskogo-rayona/?ysclid=lf91fmcwq6548514787" TargetMode="External"/><Relationship Id="rId4" Type="http://schemas.openxmlformats.org/officeDocument/2006/relationships/hyperlink" Target="https://rosstat.gov.ru/bgd/regl/b09_105/Main.htm" TargetMode="External"/><Relationship Id="rId9" Type="http://schemas.openxmlformats.org/officeDocument/2006/relationships/hyperlink" Target="http://www.garant.ru/files/3/7/1334573/strategiya-razvitiya-zhilischnoy-sfery-rossiyskoy-federacii-na-period-do-2025-goda.pdf%20-%20&#1079;&#1072;&#1075;&#1083;.&#1089;"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192.168.1.58\&#1086;&#1073;&#1084;&#1077;&#1085;\&#1055;&#1088;&#1086;&#1077;&#1082;&#1090;&#1099;\_&#1056;&#1077;&#1089;&#1087;&#1091;&#1073;&#1083;&#1080;&#1082;&#1072;_&#1061;&#1072;&#1082;&#1072;&#1089;&#1080;&#1103;\_&#1058;&#1072;&#1096;&#1090;&#1099;&#1087;&#1089;&#1082;&#1080;&#1081;_&#1088;&#1072;&#1081;&#1086;&#1085;\_&#1043;&#1055;_&#1055;&#1047;&#1047;_&#1041;&#1086;&#1083;&#1100;&#1096;&#1077;&#1089;&#1077;&#1081;&#1089;&#1082;&#1080;&#1081;_&#1089;&#1089;\_&#1048;&#1044;\07_&#1069;&#1082;&#1086;_&#1076;&#1072;&#1085;&#1085;&#1099;&#1077;\&#1060;&#1086;&#1088;&#1084;&#1072;%20&#1076;&#1083;&#1103;%20&#1088;&#1072;&#1089;&#1095;&#1105;&#1090;&#1086;&#1074;.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192.168.1.58\&#1086;&#1073;&#1084;&#1077;&#1085;\&#1055;&#1088;&#1086;&#1077;&#1082;&#1090;&#1099;\_&#1056;&#1077;&#1089;&#1087;&#1091;&#1073;&#1083;&#1080;&#1082;&#1072;_&#1061;&#1072;&#1082;&#1072;&#1089;&#1080;&#1103;\_&#1058;&#1072;&#1096;&#1090;&#1099;&#1087;&#1089;&#1082;&#1080;&#1081;_&#1088;&#1072;&#1081;&#1086;&#1085;\_&#1043;&#1055;_&#1055;&#1047;&#1047;_&#1041;&#1086;&#1083;&#1100;&#1096;&#1077;&#1089;&#1077;&#1081;&#1089;&#1082;&#1080;&#1081;_&#1089;&#1089;\_&#1048;&#1044;\07_&#1069;&#1082;&#1086;_&#1076;&#1072;&#1085;&#1085;&#1099;&#1077;\&#1060;&#1086;&#1088;&#1084;&#1072;%20&#1076;&#1083;&#1103;%20&#1088;&#1072;&#1089;&#1095;&#1105;&#1090;&#1086;&#1074;.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192.168.1.58\&#1086;&#1073;&#1084;&#1077;&#1085;\&#1055;&#1088;&#1086;&#1077;&#1082;&#1090;&#1099;\_&#1056;&#1077;&#1089;&#1087;&#1091;&#1073;&#1083;&#1080;&#1082;&#1072;_&#1061;&#1072;&#1082;&#1072;&#1089;&#1080;&#1103;\_&#1058;&#1072;&#1096;&#1090;&#1099;&#1087;&#1089;&#1082;&#1080;&#1081;_&#1088;&#1072;&#1081;&#1086;&#1085;\_&#1043;&#1055;_&#1055;&#1047;&#1047;_&#1041;&#1086;&#1083;&#1100;&#1096;&#1077;&#1089;&#1077;&#1081;&#1089;&#1082;&#1080;&#1081;_&#1089;&#1089;\_&#1048;&#1044;\07_&#1069;&#1082;&#1086;_&#1076;&#1072;&#1085;&#1085;&#1099;&#1077;\&#1060;&#1086;&#1088;&#1084;&#1072;%20&#1076;&#1083;&#1103;%20&#1088;&#1072;&#1089;&#1095;&#1105;&#1090;&#1086;&#1074;.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192.168.1.58\&#1086;&#1073;&#1084;&#1077;&#1085;\&#1055;&#1088;&#1086;&#1077;&#1082;&#1090;&#1099;\_&#1056;&#1077;&#1089;&#1087;&#1091;&#1073;&#1083;&#1080;&#1082;&#1072;_&#1061;&#1072;&#1082;&#1072;&#1089;&#1080;&#1103;\_&#1058;&#1072;&#1096;&#1090;&#1099;&#1087;&#1089;&#1082;&#1080;&#1081;_&#1088;&#1072;&#1081;&#1086;&#1085;\_&#1043;&#1055;_&#1055;&#1047;&#1047;_&#1041;&#1086;&#1083;&#1100;&#1096;&#1077;&#1089;&#1077;&#1081;&#1089;&#1082;&#1080;&#1081;_&#1089;&#1089;\_&#1048;&#1044;\07_&#1069;&#1082;&#1086;_&#1076;&#1072;&#1085;&#1085;&#1099;&#1077;\&#1060;&#1086;&#1088;&#1084;&#1072;%20&#1076;&#1083;&#1103;%20&#1088;&#1072;&#1089;&#1095;&#1105;&#1090;&#1086;&#1074;.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192.168.1.58\&#1086;&#1073;&#1084;&#1077;&#1085;\&#1055;&#1088;&#1086;&#1077;&#1082;&#1090;&#1099;\_&#1056;&#1077;&#1089;&#1087;&#1091;&#1073;&#1083;&#1080;&#1082;&#1072;_&#1061;&#1072;&#1082;&#1072;&#1089;&#1080;&#1103;\_&#1058;&#1072;&#1096;&#1090;&#1099;&#1087;&#1089;&#1082;&#1080;&#1081;_&#1088;&#1072;&#1081;&#1086;&#1085;\_&#1043;&#1055;_&#1055;&#1047;&#1047;_&#1041;&#1086;&#1083;&#1100;&#1096;&#1077;&#1089;&#1077;&#1081;&#1089;&#1082;&#1080;&#1081;_&#1089;&#1089;\_&#1048;&#1044;\07_&#1069;&#1082;&#1086;_&#1076;&#1072;&#1085;&#1085;&#1099;&#1077;\&#1060;&#1086;&#1088;&#1084;&#1072;%20&#1076;&#1083;&#1103;%20&#1088;&#1072;&#1089;&#1095;&#1105;&#1090;&#1086;&#1074;.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192.168.1.58\&#1086;&#1073;&#1084;&#1077;&#1085;\&#1055;&#1088;&#1086;&#1077;&#1082;&#1090;&#1099;\_&#1056;&#1077;&#1089;&#1087;&#1091;&#1073;&#1083;&#1080;&#1082;&#1072;_&#1061;&#1072;&#1082;&#1072;&#1089;&#1080;&#1103;\_&#1058;&#1072;&#1096;&#1090;&#1099;&#1087;&#1089;&#1082;&#1080;&#1081;_&#1088;&#1072;&#1081;&#1086;&#1085;\_&#1043;&#1055;_&#1055;&#1047;&#1047;_&#1041;&#1086;&#1083;&#1100;&#1096;&#1077;&#1089;&#1077;&#1081;&#1089;&#1082;&#1080;&#1081;_&#1089;&#1089;\_&#1048;&#1044;\07_&#1069;&#1082;&#1086;_&#1076;&#1072;&#1085;&#1085;&#1099;&#1077;\&#1060;&#1086;&#1088;&#1084;&#1072;%20&#1076;&#1083;&#1103;%20&#1088;&#1072;&#1089;&#1095;&#1105;&#1090;&#1086;&#1074;.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192.168.1.58\&#1086;&#1073;&#1084;&#1077;&#1085;\&#1055;&#1088;&#1086;&#1077;&#1082;&#1090;&#1099;\_&#1056;&#1077;&#1089;&#1087;&#1091;&#1073;&#1083;&#1080;&#1082;&#1072;_&#1061;&#1072;&#1082;&#1072;&#1089;&#1080;&#1103;\_&#1058;&#1072;&#1096;&#1090;&#1099;&#1087;&#1089;&#1082;&#1080;&#1081;_&#1088;&#1072;&#1081;&#1086;&#1085;\_&#1043;&#1055;_&#1055;&#1047;&#1047;_&#1041;&#1086;&#1083;&#1100;&#1096;&#1077;&#1089;&#1077;&#1081;&#1089;&#1082;&#1080;&#1081;_&#1089;&#1089;\_&#1048;&#1044;\07_&#1069;&#1082;&#1086;_&#1076;&#1072;&#1085;&#1085;&#1099;&#1077;\&#1060;&#1086;&#1088;&#1084;&#1072;%20&#1076;&#1083;&#1103;%20&#1088;&#1072;&#1089;&#1095;&#1105;&#1090;&#1086;&#1074;.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192.168.1.58\&#1086;&#1073;&#1084;&#1077;&#1085;\&#1055;&#1088;&#1086;&#1077;&#1082;&#1090;&#1099;\_&#1056;&#1077;&#1089;&#1087;&#1091;&#1073;&#1083;&#1080;&#1082;&#1072;_&#1061;&#1072;&#1082;&#1072;&#1089;&#1080;&#1103;\_&#1058;&#1072;&#1096;&#1090;&#1099;&#1087;&#1089;&#1082;&#1080;&#1081;_&#1088;&#1072;&#1081;&#1086;&#1085;\_&#1043;&#1055;_&#1055;&#1047;&#1047;_&#1041;&#1086;&#1083;&#1100;&#1096;&#1077;&#1089;&#1077;&#1081;&#1089;&#1082;&#1080;&#1081;_&#1089;&#1089;\_&#1048;&#1044;\07_&#1069;&#1082;&#1086;_&#1076;&#1072;&#1085;&#1085;&#1099;&#1077;\&#1060;&#1086;&#1088;&#1084;&#1072;%20&#1076;&#1083;&#1103;%20&#1088;&#1072;&#1089;&#1095;&#1105;&#1090;&#1086;&#1074;.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192.168.1.58\&#1086;&#1073;&#1084;&#1077;&#1085;\&#1055;&#1088;&#1086;&#1077;&#1082;&#1090;&#1099;\_&#1056;&#1077;&#1089;&#1087;&#1091;&#1073;&#1083;&#1080;&#1082;&#1072;_&#1061;&#1072;&#1082;&#1072;&#1089;&#1080;&#1103;\_&#1058;&#1072;&#1096;&#1090;&#1099;&#1087;&#1089;&#1082;&#1080;&#1081;_&#1088;&#1072;&#1081;&#1086;&#1085;\_&#1043;&#1055;_&#1055;&#1047;&#1047;_&#1041;&#1086;&#1083;&#1100;&#1096;&#1077;&#1089;&#1077;&#1081;&#1089;&#1082;&#1080;&#1081;_&#1089;&#1089;\_&#1048;&#1044;\07_&#1069;&#1082;&#1086;_&#1076;&#1072;&#1085;&#1085;&#1099;&#1077;\&#1060;&#1086;&#1088;&#1084;&#1072;%20&#1076;&#1083;&#1103;%20&#1088;&#1072;&#1089;&#1095;&#1105;&#1090;&#1086;&#1074;.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192.168.1.58\&#1086;&#1073;&#1084;&#1077;&#1085;\&#1055;&#1088;&#1086;&#1077;&#1082;&#1090;&#1099;\_&#1056;&#1077;&#1089;&#1087;&#1091;&#1073;&#1083;&#1080;&#1082;&#1072;_&#1061;&#1072;&#1082;&#1072;&#1089;&#1080;&#1103;\_&#1058;&#1072;&#1096;&#1090;&#1099;&#1087;&#1089;&#1082;&#1080;&#1081;_&#1088;&#1072;&#1081;&#1086;&#1085;\_&#1043;&#1055;_&#1055;&#1047;&#1047;_&#1041;&#1086;&#1083;&#1100;&#1096;&#1077;&#1089;&#1077;&#1081;&#1089;&#1082;&#1080;&#1081;_&#1089;&#1089;\_&#1048;&#1044;\07_&#1069;&#1082;&#1086;_&#1076;&#1072;&#1085;&#1085;&#1099;&#1077;\&#1060;&#1086;&#1088;&#1084;&#1072;%20&#1076;&#1083;&#1103;%20&#1088;&#1072;&#1089;&#1095;&#1105;&#1090;&#1086;&#1074;.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192.168.1.58\&#1086;&#1073;&#1084;&#1077;&#1085;\&#1055;&#1088;&#1086;&#1077;&#1082;&#1090;&#1099;\_&#1056;&#1077;&#1089;&#1087;&#1091;&#1073;&#1083;&#1080;&#1082;&#1072;_&#1061;&#1072;&#1082;&#1072;&#1089;&#1080;&#1103;\_&#1058;&#1072;&#1096;&#1090;&#1099;&#1087;&#1089;&#1082;&#1080;&#1081;_&#1088;&#1072;&#1081;&#1086;&#1085;\_&#1043;&#1055;_&#1055;&#1047;&#1047;_&#1041;&#1086;&#1083;&#1100;&#1096;&#1077;&#1089;&#1077;&#1081;&#1089;&#1082;&#1080;&#1081;_&#1089;&#1089;\_&#1048;&#1044;\07_&#1069;&#1082;&#1086;_&#1076;&#1072;&#1085;&#1085;&#1099;&#1077;\&#1060;&#1086;&#1088;&#1084;&#1072;%20&#1076;&#1083;&#1103;%20&#1088;&#1072;&#1089;&#1095;&#1105;&#1090;&#1086;&#1074;.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192.168.1.58\&#1086;&#1073;&#1084;&#1077;&#1085;\&#1055;&#1088;&#1086;&#1077;&#1082;&#1090;&#1099;\_&#1056;&#1077;&#1089;&#1087;&#1091;&#1073;&#1083;&#1080;&#1082;&#1072;_&#1061;&#1072;&#1082;&#1072;&#1089;&#1080;&#1103;\_&#1058;&#1072;&#1096;&#1090;&#1099;&#1087;&#1089;&#1082;&#1080;&#1081;_&#1088;&#1072;&#1081;&#1086;&#1085;\_&#1043;&#1055;_&#1055;&#1047;&#1047;_&#1041;&#1086;&#1083;&#1100;&#1096;&#1077;&#1089;&#1077;&#1081;&#1089;&#1082;&#1080;&#1081;_&#1089;&#1089;\_&#1048;&#1044;\07_&#1069;&#1082;&#1086;_&#1076;&#1072;&#1085;&#1085;&#1099;&#1077;\&#1060;&#1086;&#1088;&#1084;&#1072;%20&#1076;&#1083;&#1103;%20&#1088;&#1072;&#1089;&#1095;&#1105;&#1090;&#1086;&#107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Население!$A$2</c:f>
              <c:strCache>
                <c:ptCount val="1"/>
                <c:pt idx="0">
                  <c:v>Численность населения</c:v>
                </c:pt>
              </c:strCache>
            </c:strRef>
          </c:tx>
          <c:spPr>
            <a:ln w="28575" cap="rnd">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Население!$B$1:$K$1</c:f>
              <c:numCache>
                <c:formatCode>General</c:formatCode>
                <c:ptCount val="10"/>
                <c:pt idx="0">
                  <c:v>2013</c:v>
                </c:pt>
                <c:pt idx="1">
                  <c:v>2014</c:v>
                </c:pt>
                <c:pt idx="2">
                  <c:v>2015</c:v>
                </c:pt>
                <c:pt idx="3">
                  <c:v>2016</c:v>
                </c:pt>
                <c:pt idx="4">
                  <c:v>2017</c:v>
                </c:pt>
                <c:pt idx="5">
                  <c:v>2018</c:v>
                </c:pt>
                <c:pt idx="6">
                  <c:v>2019</c:v>
                </c:pt>
                <c:pt idx="7">
                  <c:v>2020</c:v>
                </c:pt>
                <c:pt idx="8">
                  <c:v>2021</c:v>
                </c:pt>
                <c:pt idx="9">
                  <c:v>2022</c:v>
                </c:pt>
              </c:numCache>
            </c:numRef>
          </c:cat>
          <c:val>
            <c:numRef>
              <c:f>Население!$B$2:$K$2</c:f>
              <c:numCache>
                <c:formatCode>General</c:formatCode>
                <c:ptCount val="10"/>
                <c:pt idx="0">
                  <c:v>986</c:v>
                </c:pt>
                <c:pt idx="1">
                  <c:v>958</c:v>
                </c:pt>
                <c:pt idx="2">
                  <c:v>951</c:v>
                </c:pt>
                <c:pt idx="3">
                  <c:v>937</c:v>
                </c:pt>
                <c:pt idx="4">
                  <c:v>905</c:v>
                </c:pt>
                <c:pt idx="5">
                  <c:v>877</c:v>
                </c:pt>
                <c:pt idx="6">
                  <c:v>874</c:v>
                </c:pt>
                <c:pt idx="7">
                  <c:v>848</c:v>
                </c:pt>
                <c:pt idx="8">
                  <c:v>823</c:v>
                </c:pt>
                <c:pt idx="9">
                  <c:v>807</c:v>
                </c:pt>
              </c:numCache>
            </c:numRef>
          </c:val>
          <c:smooth val="0"/>
          <c:extLst>
            <c:ext xmlns:c16="http://schemas.microsoft.com/office/drawing/2014/chart" uri="{C3380CC4-5D6E-409C-BE32-E72D297353CC}">
              <c16:uniqueId val="{00000000-FD82-4212-9DD6-E3AC08B7686A}"/>
            </c:ext>
          </c:extLst>
        </c:ser>
        <c:dLbls>
          <c:showLegendKey val="0"/>
          <c:showVal val="1"/>
          <c:showCatName val="0"/>
          <c:showSerName val="0"/>
          <c:showPercent val="0"/>
          <c:showBubbleSize val="0"/>
        </c:dLbls>
        <c:smooth val="0"/>
        <c:axId val="100672640"/>
        <c:axId val="100674560"/>
      </c:lineChart>
      <c:catAx>
        <c:axId val="1006726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0674560"/>
        <c:crosses val="autoZero"/>
        <c:auto val="1"/>
        <c:lblAlgn val="ctr"/>
        <c:lblOffset val="100"/>
        <c:noMultiLvlLbl val="0"/>
      </c:catAx>
      <c:valAx>
        <c:axId val="10067456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Численность, чел.</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067264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'По проценту износа'!$F$1</c:f>
              <c:strCache>
                <c:ptCount val="1"/>
                <c:pt idx="0">
                  <c:v>число жилых домов (индивидуально-определенных зданий), тыс.кв.м</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'По проценту износа'!$E$2:$E$5</c:f>
              <c:strCache>
                <c:ptCount val="4"/>
                <c:pt idx="0">
                  <c:v>от 0 до 30%</c:v>
                </c:pt>
                <c:pt idx="1">
                  <c:v>от 31 % до 65%</c:v>
                </c:pt>
                <c:pt idx="2">
                  <c:v>от 66% до 70%</c:v>
                </c:pt>
                <c:pt idx="3">
                  <c:v>свыше 70 %</c:v>
                </c:pt>
              </c:strCache>
            </c:strRef>
          </c:cat>
          <c:val>
            <c:numRef>
              <c:f>'По проценту износа'!$F$2:$F$4</c:f>
              <c:numCache>
                <c:formatCode>General</c:formatCode>
                <c:ptCount val="3"/>
                <c:pt idx="0">
                  <c:v>1.45</c:v>
                </c:pt>
                <c:pt idx="1">
                  <c:v>6.37</c:v>
                </c:pt>
                <c:pt idx="2">
                  <c:v>0.5</c:v>
                </c:pt>
              </c:numCache>
            </c:numRef>
          </c:val>
          <c:extLst>
            <c:ext xmlns:c16="http://schemas.microsoft.com/office/drawing/2014/chart" uri="{C3380CC4-5D6E-409C-BE32-E72D297353CC}">
              <c16:uniqueId val="{00000000-1EC8-4DF7-9C7B-4E1A582C1337}"/>
            </c:ext>
          </c:extLst>
        </c:ser>
        <c:ser>
          <c:idx val="1"/>
          <c:order val="1"/>
          <c:tx>
            <c:strRef>
              <c:f>'По проценту износа'!$G$1</c:f>
              <c:strCache>
                <c:ptCount val="1"/>
                <c:pt idx="0">
                  <c:v>число многоквартирных домов, тыс.кв.м</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'По проценту износа'!$E$2:$E$5</c:f>
              <c:strCache>
                <c:ptCount val="4"/>
                <c:pt idx="0">
                  <c:v>от 0 до 30%</c:v>
                </c:pt>
                <c:pt idx="1">
                  <c:v>от 31 % до 65%</c:v>
                </c:pt>
                <c:pt idx="2">
                  <c:v>от 66% до 70%</c:v>
                </c:pt>
                <c:pt idx="3">
                  <c:v>свыше 70 %</c:v>
                </c:pt>
              </c:strCache>
            </c:strRef>
          </c:cat>
          <c:val>
            <c:numRef>
              <c:f>'По проценту износа'!$G$2:$G$5</c:f>
              <c:numCache>
                <c:formatCode>General</c:formatCode>
                <c:ptCount val="4"/>
              </c:numCache>
            </c:numRef>
          </c:val>
          <c:extLst>
            <c:ext xmlns:c16="http://schemas.microsoft.com/office/drawing/2014/chart" uri="{C3380CC4-5D6E-409C-BE32-E72D297353CC}">
              <c16:uniqueId val="{00000001-1EC8-4DF7-9C7B-4E1A582C1337}"/>
            </c:ext>
          </c:extLst>
        </c:ser>
        <c:ser>
          <c:idx val="2"/>
          <c:order val="2"/>
          <c:tx>
            <c:strRef>
              <c:f>'По проценту износа'!$H$1</c:f>
              <c:strCache>
                <c:ptCount val="1"/>
                <c:pt idx="0">
                  <c:v>Число домов блокированной застройки, тыс.кв.м</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'По проценту износа'!$E$2:$E$5</c:f>
              <c:strCache>
                <c:ptCount val="4"/>
                <c:pt idx="0">
                  <c:v>от 0 до 30%</c:v>
                </c:pt>
                <c:pt idx="1">
                  <c:v>от 31 % до 65%</c:v>
                </c:pt>
                <c:pt idx="2">
                  <c:v>от 66% до 70%</c:v>
                </c:pt>
                <c:pt idx="3">
                  <c:v>свыше 70 %</c:v>
                </c:pt>
              </c:strCache>
            </c:strRef>
          </c:cat>
          <c:val>
            <c:numRef>
              <c:f>'По проценту износа'!$H$2:$H$5</c:f>
              <c:numCache>
                <c:formatCode>General</c:formatCode>
                <c:ptCount val="4"/>
                <c:pt idx="0">
                  <c:v>0.1</c:v>
                </c:pt>
                <c:pt idx="1">
                  <c:v>5.83</c:v>
                </c:pt>
                <c:pt idx="2">
                  <c:v>0.4</c:v>
                </c:pt>
                <c:pt idx="3">
                  <c:v>0</c:v>
                </c:pt>
              </c:numCache>
            </c:numRef>
          </c:val>
          <c:extLst>
            <c:ext xmlns:c16="http://schemas.microsoft.com/office/drawing/2014/chart" uri="{C3380CC4-5D6E-409C-BE32-E72D297353CC}">
              <c16:uniqueId val="{00000002-1EC8-4DF7-9C7B-4E1A582C1337}"/>
            </c:ext>
          </c:extLst>
        </c:ser>
        <c:dLbls>
          <c:showLegendKey val="0"/>
          <c:showVal val="1"/>
          <c:showCatName val="0"/>
          <c:showSerName val="0"/>
          <c:showPercent val="0"/>
          <c:showBubbleSize val="0"/>
        </c:dLbls>
        <c:gapWidth val="219"/>
        <c:overlap val="-27"/>
        <c:axId val="544868608"/>
        <c:axId val="548735616"/>
      </c:barChart>
      <c:catAx>
        <c:axId val="5448686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48735616"/>
        <c:crosses val="autoZero"/>
        <c:auto val="1"/>
        <c:lblAlgn val="ctr"/>
        <c:lblOffset val="100"/>
        <c:noMultiLvlLbl val="0"/>
      </c:catAx>
      <c:valAx>
        <c:axId val="5487356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44868608"/>
        <c:crosses val="autoZero"/>
        <c:crossBetween val="between"/>
      </c:valAx>
      <c:spPr>
        <a:noFill/>
        <a:ln>
          <a:noFill/>
        </a:ln>
        <a:effectLst/>
      </c:spPr>
    </c:plotArea>
    <c:legend>
      <c:legendPos val="b"/>
      <c:legendEntry>
        <c:idx val="1"/>
        <c:delete val="1"/>
      </c:legendEntry>
      <c:layout>
        <c:manualLayout>
          <c:xMode val="edge"/>
          <c:yMode val="edge"/>
          <c:x val="8.0655070207479862E-2"/>
          <c:y val="0.80586460212026567"/>
          <c:w val="0.8386898595850466"/>
          <c:h val="0.1717890291646505"/>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718531051387191"/>
          <c:y val="3.1189083820662791E-2"/>
          <c:w val="0.78220862888006759"/>
          <c:h val="0.63232521373425132"/>
        </c:manualLayout>
      </c:layout>
      <c:barChart>
        <c:barDir val="col"/>
        <c:grouping val="clustered"/>
        <c:varyColors val="0"/>
        <c:ser>
          <c:idx val="0"/>
          <c:order val="0"/>
          <c:tx>
            <c:strRef>
              <c:f>'По проценту износа'!$B$8</c:f>
              <c:strCache>
                <c:ptCount val="1"/>
                <c:pt idx="0">
                  <c:v>число жилых домов (индивидуально-определенных зданий), ед</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'По проценту износа'!$A$9:$A$12</c:f>
              <c:strCache>
                <c:ptCount val="4"/>
                <c:pt idx="0">
                  <c:v>от 0 до 30%</c:v>
                </c:pt>
                <c:pt idx="1">
                  <c:v>от 31 % до 65%</c:v>
                </c:pt>
                <c:pt idx="2">
                  <c:v>от 66% до 70%</c:v>
                </c:pt>
                <c:pt idx="3">
                  <c:v>свыше 70 %</c:v>
                </c:pt>
              </c:strCache>
            </c:strRef>
          </c:cat>
          <c:val>
            <c:numRef>
              <c:f>'По проценту износа'!$B$9:$B$12</c:f>
              <c:numCache>
                <c:formatCode>General</c:formatCode>
                <c:ptCount val="4"/>
                <c:pt idx="0">
                  <c:v>16</c:v>
                </c:pt>
                <c:pt idx="1">
                  <c:v>177</c:v>
                </c:pt>
                <c:pt idx="2">
                  <c:v>10</c:v>
                </c:pt>
              </c:numCache>
            </c:numRef>
          </c:val>
          <c:extLst>
            <c:ext xmlns:c16="http://schemas.microsoft.com/office/drawing/2014/chart" uri="{C3380CC4-5D6E-409C-BE32-E72D297353CC}">
              <c16:uniqueId val="{00000000-C355-4C92-B787-4B8E104AC60D}"/>
            </c:ext>
          </c:extLst>
        </c:ser>
        <c:ser>
          <c:idx val="1"/>
          <c:order val="1"/>
          <c:tx>
            <c:strRef>
              <c:f>'По проценту износа'!$C$8</c:f>
              <c:strCache>
                <c:ptCount val="1"/>
                <c:pt idx="0">
                  <c:v>число многоквартирных домов, ед</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'По проценту износа'!$A$9:$A$12</c:f>
              <c:strCache>
                <c:ptCount val="4"/>
                <c:pt idx="0">
                  <c:v>от 0 до 30%</c:v>
                </c:pt>
                <c:pt idx="1">
                  <c:v>от 31 % до 65%</c:v>
                </c:pt>
                <c:pt idx="2">
                  <c:v>от 66% до 70%</c:v>
                </c:pt>
                <c:pt idx="3">
                  <c:v>свыше 70 %</c:v>
                </c:pt>
              </c:strCache>
            </c:strRef>
          </c:cat>
          <c:val>
            <c:numRef>
              <c:f>'По проценту износа'!$C$9:$C$12</c:f>
              <c:numCache>
                <c:formatCode>General</c:formatCode>
                <c:ptCount val="4"/>
              </c:numCache>
            </c:numRef>
          </c:val>
          <c:extLst>
            <c:ext xmlns:c16="http://schemas.microsoft.com/office/drawing/2014/chart" uri="{C3380CC4-5D6E-409C-BE32-E72D297353CC}">
              <c16:uniqueId val="{00000001-C355-4C92-B787-4B8E104AC60D}"/>
            </c:ext>
          </c:extLst>
        </c:ser>
        <c:ser>
          <c:idx val="2"/>
          <c:order val="2"/>
          <c:tx>
            <c:strRef>
              <c:f>'По проценту износа'!$D$8</c:f>
              <c:strCache>
                <c:ptCount val="1"/>
                <c:pt idx="0">
                  <c:v>число домов блокированной застройки, ед</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'По проценту износа'!$A$9:$A$12</c:f>
              <c:strCache>
                <c:ptCount val="4"/>
                <c:pt idx="0">
                  <c:v>от 0 до 30%</c:v>
                </c:pt>
                <c:pt idx="1">
                  <c:v>от 31 % до 65%</c:v>
                </c:pt>
                <c:pt idx="2">
                  <c:v>от 66% до 70%</c:v>
                </c:pt>
                <c:pt idx="3">
                  <c:v>свыше 70 %</c:v>
                </c:pt>
              </c:strCache>
            </c:strRef>
          </c:cat>
          <c:val>
            <c:numRef>
              <c:f>'По проценту износа'!$D$9:$D$12</c:f>
              <c:numCache>
                <c:formatCode>General</c:formatCode>
                <c:ptCount val="4"/>
                <c:pt idx="0">
                  <c:v>2</c:v>
                </c:pt>
                <c:pt idx="1">
                  <c:v>96</c:v>
                </c:pt>
                <c:pt idx="2">
                  <c:v>8</c:v>
                </c:pt>
              </c:numCache>
            </c:numRef>
          </c:val>
          <c:extLst>
            <c:ext xmlns:c16="http://schemas.microsoft.com/office/drawing/2014/chart" uri="{C3380CC4-5D6E-409C-BE32-E72D297353CC}">
              <c16:uniqueId val="{00000002-C355-4C92-B787-4B8E104AC60D}"/>
            </c:ext>
          </c:extLst>
        </c:ser>
        <c:dLbls>
          <c:showLegendKey val="0"/>
          <c:showVal val="1"/>
          <c:showCatName val="0"/>
          <c:showSerName val="0"/>
          <c:showPercent val="0"/>
          <c:showBubbleSize val="0"/>
        </c:dLbls>
        <c:gapWidth val="219"/>
        <c:overlap val="-27"/>
        <c:axId val="130293120"/>
        <c:axId val="130299008"/>
      </c:barChart>
      <c:catAx>
        <c:axId val="1302931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0299008"/>
        <c:crosses val="autoZero"/>
        <c:auto val="1"/>
        <c:lblAlgn val="ctr"/>
        <c:lblOffset val="100"/>
        <c:noMultiLvlLbl val="0"/>
      </c:catAx>
      <c:valAx>
        <c:axId val="1302990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0293120"/>
        <c:crosses val="autoZero"/>
        <c:crossBetween val="between"/>
      </c:valAx>
      <c:spPr>
        <a:noFill/>
        <a:ln>
          <a:noFill/>
        </a:ln>
        <a:effectLst/>
      </c:spPr>
    </c:plotArea>
    <c:legend>
      <c:legendPos val="b"/>
      <c:legendEntry>
        <c:idx val="1"/>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99CC-4F4E-94D1-03D3D46EBC81}"/>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99CC-4F4E-94D1-03D3D46EBC81}"/>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99CC-4F4E-94D1-03D3D46EBC81}"/>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99CC-4F4E-94D1-03D3D46EBC81}"/>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99CC-4F4E-94D1-03D3D46EBC81}"/>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99CC-4F4E-94D1-03D3D46EBC81}"/>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99CC-4F4E-94D1-03D3D46EBC81}"/>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'оборудование жилищного фонда'!$A$2:$A$8</c:f>
              <c:strCache>
                <c:ptCount val="7"/>
                <c:pt idx="0">
                  <c:v>водоснабжение</c:v>
                </c:pt>
                <c:pt idx="1">
                  <c:v>водоотведение</c:v>
                </c:pt>
                <c:pt idx="2">
                  <c:v>отопление</c:v>
                </c:pt>
                <c:pt idx="3">
                  <c:v>горячее водоснабжение</c:v>
                </c:pt>
                <c:pt idx="4">
                  <c:v>ванны и душ</c:v>
                </c:pt>
                <c:pt idx="5">
                  <c:v>газ (сжиженный, сетевой)</c:v>
                </c:pt>
                <c:pt idx="6">
                  <c:v>электрические плиты</c:v>
                </c:pt>
              </c:strCache>
            </c:strRef>
          </c:cat>
          <c:val>
            <c:numRef>
              <c:f>'оборудование жилищного фонда'!$B$2:$B$8</c:f>
              <c:numCache>
                <c:formatCode>General</c:formatCode>
                <c:ptCount val="7"/>
                <c:pt idx="0">
                  <c:v>0.70000000000000062</c:v>
                </c:pt>
                <c:pt idx="1">
                  <c:v>0.5</c:v>
                </c:pt>
                <c:pt idx="2">
                  <c:v>0.5</c:v>
                </c:pt>
                <c:pt idx="3">
                  <c:v>0.2</c:v>
                </c:pt>
                <c:pt idx="4">
                  <c:v>0.1</c:v>
                </c:pt>
                <c:pt idx="5">
                  <c:v>2.2999999999999998</c:v>
                </c:pt>
                <c:pt idx="6">
                  <c:v>1.6</c:v>
                </c:pt>
              </c:numCache>
            </c:numRef>
          </c:val>
          <c:extLst>
            <c:ext xmlns:c16="http://schemas.microsoft.com/office/drawing/2014/chart" uri="{C3380CC4-5D6E-409C-BE32-E72D297353CC}">
              <c16:uniqueId val="{0000000E-99CC-4F4E-94D1-03D3D46EBC81}"/>
            </c:ext>
          </c:extLst>
        </c:ser>
        <c:dLbls>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Население!$A$38</c:f>
              <c:strCache>
                <c:ptCount val="1"/>
                <c:pt idx="0">
                  <c:v>Число родившихся</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Население!$B$37:$J$37</c:f>
              <c:numCache>
                <c:formatCode>General</c:formatCode>
                <c:ptCount val="9"/>
                <c:pt idx="0">
                  <c:v>2013</c:v>
                </c:pt>
                <c:pt idx="1">
                  <c:v>2014</c:v>
                </c:pt>
                <c:pt idx="2">
                  <c:v>2015</c:v>
                </c:pt>
                <c:pt idx="3">
                  <c:v>2016</c:v>
                </c:pt>
                <c:pt idx="4">
                  <c:v>2017</c:v>
                </c:pt>
                <c:pt idx="5">
                  <c:v>2018</c:v>
                </c:pt>
                <c:pt idx="6">
                  <c:v>2019</c:v>
                </c:pt>
                <c:pt idx="7">
                  <c:v>2020</c:v>
                </c:pt>
                <c:pt idx="8">
                  <c:v>2021</c:v>
                </c:pt>
              </c:numCache>
            </c:numRef>
          </c:cat>
          <c:val>
            <c:numRef>
              <c:f>Население!$B$38:$J$38</c:f>
              <c:numCache>
                <c:formatCode>General</c:formatCode>
                <c:ptCount val="9"/>
                <c:pt idx="0">
                  <c:v>19</c:v>
                </c:pt>
                <c:pt idx="1">
                  <c:v>19</c:v>
                </c:pt>
                <c:pt idx="2">
                  <c:v>16</c:v>
                </c:pt>
                <c:pt idx="3">
                  <c:v>14</c:v>
                </c:pt>
                <c:pt idx="4">
                  <c:v>16</c:v>
                </c:pt>
                <c:pt idx="5">
                  <c:v>18</c:v>
                </c:pt>
                <c:pt idx="6">
                  <c:v>11</c:v>
                </c:pt>
                <c:pt idx="7">
                  <c:v>11</c:v>
                </c:pt>
                <c:pt idx="8">
                  <c:v>14</c:v>
                </c:pt>
              </c:numCache>
            </c:numRef>
          </c:val>
          <c:extLst>
            <c:ext xmlns:c16="http://schemas.microsoft.com/office/drawing/2014/chart" uri="{C3380CC4-5D6E-409C-BE32-E72D297353CC}">
              <c16:uniqueId val="{00000000-ECE4-4A2B-8DE7-6B81329160C1}"/>
            </c:ext>
          </c:extLst>
        </c:ser>
        <c:ser>
          <c:idx val="1"/>
          <c:order val="1"/>
          <c:tx>
            <c:strRef>
              <c:f>Население!$A$39</c:f>
              <c:strCache>
                <c:ptCount val="1"/>
                <c:pt idx="0">
                  <c:v>Число умерших</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Население!$B$37:$J$37</c:f>
              <c:numCache>
                <c:formatCode>General</c:formatCode>
                <c:ptCount val="9"/>
                <c:pt idx="0">
                  <c:v>2013</c:v>
                </c:pt>
                <c:pt idx="1">
                  <c:v>2014</c:v>
                </c:pt>
                <c:pt idx="2">
                  <c:v>2015</c:v>
                </c:pt>
                <c:pt idx="3">
                  <c:v>2016</c:v>
                </c:pt>
                <c:pt idx="4">
                  <c:v>2017</c:v>
                </c:pt>
                <c:pt idx="5">
                  <c:v>2018</c:v>
                </c:pt>
                <c:pt idx="6">
                  <c:v>2019</c:v>
                </c:pt>
                <c:pt idx="7">
                  <c:v>2020</c:v>
                </c:pt>
                <c:pt idx="8">
                  <c:v>2021</c:v>
                </c:pt>
              </c:numCache>
            </c:numRef>
          </c:cat>
          <c:val>
            <c:numRef>
              <c:f>Население!$B$39:$J$39</c:f>
              <c:numCache>
                <c:formatCode>General</c:formatCode>
                <c:ptCount val="9"/>
                <c:pt idx="0">
                  <c:v>-10</c:v>
                </c:pt>
                <c:pt idx="1">
                  <c:v>-9</c:v>
                </c:pt>
                <c:pt idx="2">
                  <c:v>-22</c:v>
                </c:pt>
                <c:pt idx="3">
                  <c:v>-12</c:v>
                </c:pt>
                <c:pt idx="4">
                  <c:v>-12</c:v>
                </c:pt>
                <c:pt idx="5">
                  <c:v>-14</c:v>
                </c:pt>
                <c:pt idx="6">
                  <c:v>-18</c:v>
                </c:pt>
                <c:pt idx="7">
                  <c:v>-7</c:v>
                </c:pt>
                <c:pt idx="8">
                  <c:v>-19</c:v>
                </c:pt>
              </c:numCache>
            </c:numRef>
          </c:val>
          <c:extLst>
            <c:ext xmlns:c16="http://schemas.microsoft.com/office/drawing/2014/chart" uri="{C3380CC4-5D6E-409C-BE32-E72D297353CC}">
              <c16:uniqueId val="{00000001-ECE4-4A2B-8DE7-6B81329160C1}"/>
            </c:ext>
          </c:extLst>
        </c:ser>
        <c:dLbls>
          <c:showLegendKey val="0"/>
          <c:showVal val="1"/>
          <c:showCatName val="0"/>
          <c:showSerName val="0"/>
          <c:showPercent val="0"/>
          <c:showBubbleSize val="0"/>
        </c:dLbls>
        <c:gapWidth val="219"/>
        <c:overlap val="-27"/>
        <c:axId val="130408832"/>
        <c:axId val="130410368"/>
      </c:barChart>
      <c:lineChart>
        <c:grouping val="standard"/>
        <c:varyColors val="0"/>
        <c:ser>
          <c:idx val="2"/>
          <c:order val="2"/>
          <c:tx>
            <c:strRef>
              <c:f>Население!$A$40</c:f>
              <c:strCache>
                <c:ptCount val="1"/>
                <c:pt idx="0">
                  <c:v>Естественный прирост (убыль)</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Население!$B$37:$J$37</c:f>
              <c:numCache>
                <c:formatCode>General</c:formatCode>
                <c:ptCount val="9"/>
                <c:pt idx="0">
                  <c:v>2013</c:v>
                </c:pt>
                <c:pt idx="1">
                  <c:v>2014</c:v>
                </c:pt>
                <c:pt idx="2">
                  <c:v>2015</c:v>
                </c:pt>
                <c:pt idx="3">
                  <c:v>2016</c:v>
                </c:pt>
                <c:pt idx="4">
                  <c:v>2017</c:v>
                </c:pt>
                <c:pt idx="5">
                  <c:v>2018</c:v>
                </c:pt>
                <c:pt idx="6">
                  <c:v>2019</c:v>
                </c:pt>
                <c:pt idx="7">
                  <c:v>2020</c:v>
                </c:pt>
                <c:pt idx="8">
                  <c:v>2021</c:v>
                </c:pt>
              </c:numCache>
            </c:numRef>
          </c:cat>
          <c:val>
            <c:numRef>
              <c:f>Население!$B$40:$J$40</c:f>
              <c:numCache>
                <c:formatCode>General</c:formatCode>
                <c:ptCount val="9"/>
                <c:pt idx="0">
                  <c:v>9</c:v>
                </c:pt>
                <c:pt idx="1">
                  <c:v>10</c:v>
                </c:pt>
                <c:pt idx="2">
                  <c:v>-6</c:v>
                </c:pt>
                <c:pt idx="3">
                  <c:v>2</c:v>
                </c:pt>
                <c:pt idx="4">
                  <c:v>4</c:v>
                </c:pt>
                <c:pt idx="5" formatCode="0">
                  <c:v>4</c:v>
                </c:pt>
                <c:pt idx="6" formatCode="0">
                  <c:v>-7</c:v>
                </c:pt>
                <c:pt idx="7" formatCode="0">
                  <c:v>4</c:v>
                </c:pt>
                <c:pt idx="8" formatCode="0">
                  <c:v>-5</c:v>
                </c:pt>
              </c:numCache>
            </c:numRef>
          </c:val>
          <c:smooth val="0"/>
          <c:extLst>
            <c:ext xmlns:c16="http://schemas.microsoft.com/office/drawing/2014/chart" uri="{C3380CC4-5D6E-409C-BE32-E72D297353CC}">
              <c16:uniqueId val="{00000002-ECE4-4A2B-8DE7-6B81329160C1}"/>
            </c:ext>
          </c:extLst>
        </c:ser>
        <c:dLbls>
          <c:showLegendKey val="0"/>
          <c:showVal val="0"/>
          <c:showCatName val="0"/>
          <c:showSerName val="0"/>
          <c:showPercent val="0"/>
          <c:showBubbleSize val="0"/>
        </c:dLbls>
        <c:marker val="1"/>
        <c:smooth val="0"/>
        <c:axId val="130408832"/>
        <c:axId val="130410368"/>
      </c:lineChart>
      <c:catAx>
        <c:axId val="1304088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0410368"/>
        <c:crosses val="autoZero"/>
        <c:auto val="1"/>
        <c:lblAlgn val="ctr"/>
        <c:lblOffset val="100"/>
        <c:noMultiLvlLbl val="0"/>
      </c:catAx>
      <c:valAx>
        <c:axId val="13041036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Численность, чел.</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04088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Население!$A$62</c:f>
              <c:strCache>
                <c:ptCount val="1"/>
                <c:pt idx="0">
                  <c:v>Число прибывших</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Население!$B$61:$J$61</c:f>
              <c:numCache>
                <c:formatCode>General</c:formatCode>
                <c:ptCount val="9"/>
                <c:pt idx="0">
                  <c:v>2013</c:v>
                </c:pt>
                <c:pt idx="1">
                  <c:v>2014</c:v>
                </c:pt>
                <c:pt idx="2">
                  <c:v>2015</c:v>
                </c:pt>
                <c:pt idx="3">
                  <c:v>2016</c:v>
                </c:pt>
                <c:pt idx="4">
                  <c:v>2017</c:v>
                </c:pt>
                <c:pt idx="5">
                  <c:v>2018</c:v>
                </c:pt>
                <c:pt idx="6">
                  <c:v>2019</c:v>
                </c:pt>
                <c:pt idx="7">
                  <c:v>2020</c:v>
                </c:pt>
                <c:pt idx="8">
                  <c:v>2021</c:v>
                </c:pt>
              </c:numCache>
            </c:numRef>
          </c:cat>
          <c:val>
            <c:numRef>
              <c:f>Население!$B$62:$J$62</c:f>
              <c:numCache>
                <c:formatCode>General</c:formatCode>
                <c:ptCount val="9"/>
                <c:pt idx="0">
                  <c:v>19</c:v>
                </c:pt>
                <c:pt idx="1">
                  <c:v>19</c:v>
                </c:pt>
                <c:pt idx="2">
                  <c:v>16</c:v>
                </c:pt>
                <c:pt idx="3">
                  <c:v>14</c:v>
                </c:pt>
                <c:pt idx="4">
                  <c:v>16</c:v>
                </c:pt>
                <c:pt idx="5">
                  <c:v>27</c:v>
                </c:pt>
                <c:pt idx="6">
                  <c:v>26</c:v>
                </c:pt>
                <c:pt idx="7">
                  <c:v>28</c:v>
                </c:pt>
                <c:pt idx="8">
                  <c:v>30</c:v>
                </c:pt>
              </c:numCache>
            </c:numRef>
          </c:val>
          <c:extLst>
            <c:ext xmlns:c16="http://schemas.microsoft.com/office/drawing/2014/chart" uri="{C3380CC4-5D6E-409C-BE32-E72D297353CC}">
              <c16:uniqueId val="{00000000-9B35-4F12-9DB7-5030303EB6BF}"/>
            </c:ext>
          </c:extLst>
        </c:ser>
        <c:ser>
          <c:idx val="1"/>
          <c:order val="1"/>
          <c:tx>
            <c:strRef>
              <c:f>Население!$A$63</c:f>
              <c:strCache>
                <c:ptCount val="1"/>
                <c:pt idx="0">
                  <c:v>Число выбывших</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Население!$B$61:$J$61</c:f>
              <c:numCache>
                <c:formatCode>General</c:formatCode>
                <c:ptCount val="9"/>
                <c:pt idx="0">
                  <c:v>2013</c:v>
                </c:pt>
                <c:pt idx="1">
                  <c:v>2014</c:v>
                </c:pt>
                <c:pt idx="2">
                  <c:v>2015</c:v>
                </c:pt>
                <c:pt idx="3">
                  <c:v>2016</c:v>
                </c:pt>
                <c:pt idx="4">
                  <c:v>2017</c:v>
                </c:pt>
                <c:pt idx="5">
                  <c:v>2018</c:v>
                </c:pt>
                <c:pt idx="6">
                  <c:v>2019</c:v>
                </c:pt>
                <c:pt idx="7">
                  <c:v>2020</c:v>
                </c:pt>
                <c:pt idx="8">
                  <c:v>2021</c:v>
                </c:pt>
              </c:numCache>
            </c:numRef>
          </c:cat>
          <c:val>
            <c:numRef>
              <c:f>Население!$B$63:$J$63</c:f>
              <c:numCache>
                <c:formatCode>General</c:formatCode>
                <c:ptCount val="9"/>
                <c:pt idx="0">
                  <c:v>-10</c:v>
                </c:pt>
                <c:pt idx="1">
                  <c:v>-9</c:v>
                </c:pt>
                <c:pt idx="2">
                  <c:v>-22</c:v>
                </c:pt>
                <c:pt idx="3">
                  <c:v>-12</c:v>
                </c:pt>
                <c:pt idx="4">
                  <c:v>-12</c:v>
                </c:pt>
                <c:pt idx="5">
                  <c:v>-34</c:v>
                </c:pt>
                <c:pt idx="6">
                  <c:v>-45</c:v>
                </c:pt>
                <c:pt idx="7">
                  <c:v>-57</c:v>
                </c:pt>
                <c:pt idx="8">
                  <c:v>-41</c:v>
                </c:pt>
              </c:numCache>
            </c:numRef>
          </c:val>
          <c:extLst>
            <c:ext xmlns:c16="http://schemas.microsoft.com/office/drawing/2014/chart" uri="{C3380CC4-5D6E-409C-BE32-E72D297353CC}">
              <c16:uniqueId val="{00000001-9B35-4F12-9DB7-5030303EB6BF}"/>
            </c:ext>
          </c:extLst>
        </c:ser>
        <c:dLbls>
          <c:showLegendKey val="0"/>
          <c:showVal val="1"/>
          <c:showCatName val="0"/>
          <c:showSerName val="0"/>
          <c:showPercent val="0"/>
          <c:showBubbleSize val="0"/>
        </c:dLbls>
        <c:gapWidth val="219"/>
        <c:overlap val="-27"/>
        <c:axId val="394660096"/>
        <c:axId val="394671232"/>
      </c:barChart>
      <c:lineChart>
        <c:grouping val="standard"/>
        <c:varyColors val="0"/>
        <c:ser>
          <c:idx val="2"/>
          <c:order val="2"/>
          <c:tx>
            <c:strRef>
              <c:f>Население!$A$64</c:f>
              <c:strCache>
                <c:ptCount val="1"/>
                <c:pt idx="0">
                  <c:v>Миграционный прирост (убыль)</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Население!$B$61:$J$61</c:f>
              <c:numCache>
                <c:formatCode>General</c:formatCode>
                <c:ptCount val="9"/>
                <c:pt idx="0">
                  <c:v>2013</c:v>
                </c:pt>
                <c:pt idx="1">
                  <c:v>2014</c:v>
                </c:pt>
                <c:pt idx="2">
                  <c:v>2015</c:v>
                </c:pt>
                <c:pt idx="3">
                  <c:v>2016</c:v>
                </c:pt>
                <c:pt idx="4">
                  <c:v>2017</c:v>
                </c:pt>
                <c:pt idx="5">
                  <c:v>2018</c:v>
                </c:pt>
                <c:pt idx="6">
                  <c:v>2019</c:v>
                </c:pt>
                <c:pt idx="7">
                  <c:v>2020</c:v>
                </c:pt>
                <c:pt idx="8">
                  <c:v>2021</c:v>
                </c:pt>
              </c:numCache>
            </c:numRef>
          </c:cat>
          <c:val>
            <c:numRef>
              <c:f>Население!$B$64:$J$64</c:f>
              <c:numCache>
                <c:formatCode>General</c:formatCode>
                <c:ptCount val="9"/>
                <c:pt idx="0">
                  <c:v>9</c:v>
                </c:pt>
                <c:pt idx="1">
                  <c:v>10</c:v>
                </c:pt>
                <c:pt idx="2">
                  <c:v>-6</c:v>
                </c:pt>
                <c:pt idx="3">
                  <c:v>2</c:v>
                </c:pt>
                <c:pt idx="4">
                  <c:v>4</c:v>
                </c:pt>
                <c:pt idx="5">
                  <c:v>-7</c:v>
                </c:pt>
                <c:pt idx="6">
                  <c:v>-19</c:v>
                </c:pt>
                <c:pt idx="7">
                  <c:v>-29</c:v>
                </c:pt>
                <c:pt idx="8">
                  <c:v>-11</c:v>
                </c:pt>
              </c:numCache>
            </c:numRef>
          </c:val>
          <c:smooth val="0"/>
          <c:extLst>
            <c:ext xmlns:c16="http://schemas.microsoft.com/office/drawing/2014/chart" uri="{C3380CC4-5D6E-409C-BE32-E72D297353CC}">
              <c16:uniqueId val="{00000002-9B35-4F12-9DB7-5030303EB6BF}"/>
            </c:ext>
          </c:extLst>
        </c:ser>
        <c:dLbls>
          <c:showLegendKey val="0"/>
          <c:showVal val="0"/>
          <c:showCatName val="0"/>
          <c:showSerName val="0"/>
          <c:showPercent val="0"/>
          <c:showBubbleSize val="0"/>
        </c:dLbls>
        <c:marker val="1"/>
        <c:smooth val="0"/>
        <c:axId val="394660096"/>
        <c:axId val="394671232"/>
      </c:lineChart>
      <c:catAx>
        <c:axId val="3946600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94671232"/>
        <c:crosses val="autoZero"/>
        <c:auto val="1"/>
        <c:lblAlgn val="ctr"/>
        <c:lblOffset val="100"/>
        <c:noMultiLvlLbl val="0"/>
      </c:catAx>
      <c:valAx>
        <c:axId val="39467123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Численность, чел.</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946600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68E2-4915-ABEB-7C3E168CF15E}"/>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68E2-4915-ABEB-7C3E168CF15E}"/>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68E2-4915-ABEB-7C3E168CF15E}"/>
              </c:ext>
            </c:extLst>
          </c:dPt>
          <c:dLbls>
            <c:dLbl>
              <c:idx val="1"/>
              <c:delete val="1"/>
              <c:extLst>
                <c:ext xmlns:c15="http://schemas.microsoft.com/office/drawing/2012/chart" uri="{CE6537A1-D6FC-4f65-9D91-7224C49458BB}"/>
                <c:ext xmlns:c16="http://schemas.microsoft.com/office/drawing/2014/chart" uri="{C3380CC4-5D6E-409C-BE32-E72D297353CC}">
                  <c16:uniqueId val="{00000003-68E2-4915-ABEB-7C3E168CF15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'Жилищный фонд'!$A$2:$A$4</c:f>
              <c:strCache>
                <c:ptCount val="3"/>
                <c:pt idx="0">
                  <c:v>частная собственность</c:v>
                </c:pt>
                <c:pt idx="1">
                  <c:v>государственная собственность</c:v>
                </c:pt>
                <c:pt idx="2">
                  <c:v>муниципальная собственость</c:v>
                </c:pt>
              </c:strCache>
            </c:strRef>
          </c:cat>
          <c:val>
            <c:numRef>
              <c:f>'Жилищный фонд'!$B$2:$B$4</c:f>
              <c:numCache>
                <c:formatCode>General</c:formatCode>
                <c:ptCount val="3"/>
                <c:pt idx="0">
                  <c:v>13.81</c:v>
                </c:pt>
                <c:pt idx="1">
                  <c:v>0</c:v>
                </c:pt>
                <c:pt idx="2">
                  <c:v>1.1399999999999928</c:v>
                </c:pt>
              </c:numCache>
            </c:numRef>
          </c:val>
          <c:extLst>
            <c:ext xmlns:c16="http://schemas.microsoft.com/office/drawing/2014/chart" uri="{C3380CC4-5D6E-409C-BE32-E72D297353CC}">
              <c16:uniqueId val="{00000006-68E2-4915-ABEB-7C3E168CF15E}"/>
            </c:ext>
          </c:extLst>
        </c:ser>
        <c:dLbls>
          <c:showLegendKey val="0"/>
          <c:showVal val="1"/>
          <c:showCatName val="0"/>
          <c:showSerName val="0"/>
          <c:showPercent val="0"/>
          <c:showBubbleSize val="0"/>
          <c:showLeaderLines val="1"/>
        </c:dLbls>
        <c:firstSliceAng val="0"/>
      </c:pieChart>
      <c:spPr>
        <a:noFill/>
        <a:ln>
          <a:noFill/>
        </a:ln>
        <a:effectLst/>
      </c:spPr>
    </c:plotArea>
    <c:legend>
      <c:legendPos val="r"/>
      <c:legendEntry>
        <c:idx val="1"/>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041C-4A44-9834-18197CE370F0}"/>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041C-4A44-9834-18197CE370F0}"/>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041C-4A44-9834-18197CE370F0}"/>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041C-4A44-9834-18197CE370F0}"/>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041C-4A44-9834-18197CE370F0}"/>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041C-4A44-9834-18197CE370F0}"/>
              </c:ext>
            </c:extLst>
          </c:dPt>
          <c:dPt>
            <c:idx val="6"/>
            <c:bubble3D val="0"/>
            <c:spPr>
              <a:solidFill>
                <a:schemeClr val="accent1">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D-041C-4A44-9834-18197CE370F0}"/>
              </c:ext>
            </c:extLst>
          </c:dPt>
          <c:dLbls>
            <c:dLbl>
              <c:idx val="0"/>
              <c:delete val="1"/>
              <c:extLst>
                <c:ext xmlns:c15="http://schemas.microsoft.com/office/drawing/2012/chart" uri="{CE6537A1-D6FC-4f65-9D91-7224C49458BB}"/>
                <c:ext xmlns:c16="http://schemas.microsoft.com/office/drawing/2014/chart" uri="{C3380CC4-5D6E-409C-BE32-E72D297353CC}">
                  <c16:uniqueId val="{00000001-041C-4A44-9834-18197CE370F0}"/>
                </c:ext>
              </c:extLst>
            </c:dLbl>
            <c:dLbl>
              <c:idx val="1"/>
              <c:delete val="1"/>
              <c:extLst>
                <c:ext xmlns:c15="http://schemas.microsoft.com/office/drawing/2012/chart" uri="{CE6537A1-D6FC-4f65-9D91-7224C49458BB}"/>
                <c:ext xmlns:c16="http://schemas.microsoft.com/office/drawing/2014/chart" uri="{C3380CC4-5D6E-409C-BE32-E72D297353CC}">
                  <c16:uniqueId val="{00000003-041C-4A44-9834-18197CE370F0}"/>
                </c:ext>
              </c:extLst>
            </c:dLbl>
            <c:dLbl>
              <c:idx val="2"/>
              <c:layout>
                <c:manualLayout>
                  <c:x val="0.12390223097112953"/>
                  <c:y val="1.262394284047822E-3"/>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041C-4A44-9834-18197CE370F0}"/>
                </c:ext>
              </c:extLst>
            </c:dLbl>
            <c:dLbl>
              <c:idx val="4"/>
              <c:delete val="1"/>
              <c:extLst>
                <c:ext xmlns:c15="http://schemas.microsoft.com/office/drawing/2012/chart" uri="{CE6537A1-D6FC-4f65-9D91-7224C49458BB}"/>
                <c:ext xmlns:c16="http://schemas.microsoft.com/office/drawing/2014/chart" uri="{C3380CC4-5D6E-409C-BE32-E72D297353CC}">
                  <c16:uniqueId val="{00000009-041C-4A44-9834-18197CE370F0}"/>
                </c:ext>
              </c:extLst>
            </c:dLbl>
            <c:dLbl>
              <c:idx val="5"/>
              <c:delete val="1"/>
              <c:extLst>
                <c:ext xmlns:c15="http://schemas.microsoft.com/office/drawing/2012/chart" uri="{CE6537A1-D6FC-4f65-9D91-7224C49458BB}"/>
                <c:ext xmlns:c16="http://schemas.microsoft.com/office/drawing/2014/chart" uri="{C3380CC4-5D6E-409C-BE32-E72D297353CC}">
                  <c16:uniqueId val="{0000000B-041C-4A44-9834-18197CE370F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'по материалу стен'!$A$2:$A$8</c:f>
              <c:strCache>
                <c:ptCount val="6"/>
                <c:pt idx="0">
                  <c:v>кирпичные</c:v>
                </c:pt>
                <c:pt idx="1">
                  <c:v>панельные</c:v>
                </c:pt>
                <c:pt idx="2">
                  <c:v>блочные</c:v>
                </c:pt>
                <c:pt idx="3">
                  <c:v>деревянные</c:v>
                </c:pt>
                <c:pt idx="4">
                  <c:v>прочие</c:v>
                </c:pt>
                <c:pt idx="5">
                  <c:v>смешанные</c:v>
                </c:pt>
              </c:strCache>
            </c:strRef>
          </c:cat>
          <c:val>
            <c:numRef>
              <c:f>'по материалу стен'!$B$2:$B$8</c:f>
              <c:numCache>
                <c:formatCode>General</c:formatCode>
                <c:ptCount val="7"/>
                <c:pt idx="0">
                  <c:v>0</c:v>
                </c:pt>
                <c:pt idx="1">
                  <c:v>0</c:v>
                </c:pt>
                <c:pt idx="2">
                  <c:v>0.1</c:v>
                </c:pt>
                <c:pt idx="3">
                  <c:v>14.850000000000026</c:v>
                </c:pt>
                <c:pt idx="4">
                  <c:v>0</c:v>
                </c:pt>
                <c:pt idx="5">
                  <c:v>0</c:v>
                </c:pt>
              </c:numCache>
            </c:numRef>
          </c:val>
          <c:extLst>
            <c:ext xmlns:c16="http://schemas.microsoft.com/office/drawing/2014/chart" uri="{C3380CC4-5D6E-409C-BE32-E72D297353CC}">
              <c16:uniqueId val="{0000000E-041C-4A44-9834-18197CE370F0}"/>
            </c:ext>
          </c:extLst>
        </c:ser>
        <c:dLbls>
          <c:showLegendKey val="0"/>
          <c:showVal val="1"/>
          <c:showCatName val="0"/>
          <c:showSerName val="0"/>
          <c:showPercent val="0"/>
          <c:showBubbleSize val="0"/>
          <c:showLeaderLines val="1"/>
        </c:dLbls>
      </c:pie3DChart>
      <c:spPr>
        <a:noFill/>
        <a:ln>
          <a:noFill/>
        </a:ln>
        <a:effectLst/>
      </c:spPr>
    </c:plotArea>
    <c:legend>
      <c:legendPos val="b"/>
      <c:legendEntry>
        <c:idx val="0"/>
        <c:delete val="1"/>
      </c:legendEntry>
      <c:legendEntry>
        <c:idx val="1"/>
        <c:delete val="1"/>
      </c:legendEntry>
      <c:legendEntry>
        <c:idx val="4"/>
        <c:delete val="1"/>
      </c:legendEntry>
      <c:legendEntry>
        <c:idx val="5"/>
        <c:delete val="1"/>
      </c:legendEntry>
      <c:legendEntry>
        <c:idx val="6"/>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'по количеству комнат'!$B$12</c:f>
              <c:strCache>
                <c:ptCount val="1"/>
                <c:pt idx="0">
                  <c:v>жилые дома (индивидуально-опредленные здания), тыс. кв.м.</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'по количеству комнат'!$A$13:$A$16</c:f>
              <c:strCache>
                <c:ptCount val="4"/>
                <c:pt idx="0">
                  <c:v>1-комн.</c:v>
                </c:pt>
                <c:pt idx="1">
                  <c:v>2-комн.</c:v>
                </c:pt>
                <c:pt idx="2">
                  <c:v>3-комн.</c:v>
                </c:pt>
                <c:pt idx="3">
                  <c:v>4-комн.</c:v>
                </c:pt>
              </c:strCache>
            </c:strRef>
          </c:cat>
          <c:val>
            <c:numRef>
              <c:f>'по количеству комнат'!$B$13:$B$16</c:f>
              <c:numCache>
                <c:formatCode>General</c:formatCode>
                <c:ptCount val="4"/>
                <c:pt idx="0">
                  <c:v>3.2</c:v>
                </c:pt>
                <c:pt idx="1">
                  <c:v>2.8</c:v>
                </c:pt>
                <c:pt idx="2">
                  <c:v>1.9600000000000064</c:v>
                </c:pt>
                <c:pt idx="3">
                  <c:v>0.39000000000000185</c:v>
                </c:pt>
              </c:numCache>
            </c:numRef>
          </c:val>
          <c:extLst>
            <c:ext xmlns:c16="http://schemas.microsoft.com/office/drawing/2014/chart" uri="{C3380CC4-5D6E-409C-BE32-E72D297353CC}">
              <c16:uniqueId val="{00000000-AFCF-4DED-B966-814DAA6411C1}"/>
            </c:ext>
          </c:extLst>
        </c:ser>
        <c:ser>
          <c:idx val="1"/>
          <c:order val="1"/>
          <c:tx>
            <c:strRef>
              <c:f>'по количеству комнат'!$C$12</c:f>
              <c:strCache>
                <c:ptCount val="1"/>
                <c:pt idx="0">
                  <c:v>дома блокированной застройки,тыс. кв.м.</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'по количеству комнат'!$A$13:$A$16</c:f>
              <c:strCache>
                <c:ptCount val="4"/>
                <c:pt idx="0">
                  <c:v>1-комн.</c:v>
                </c:pt>
                <c:pt idx="1">
                  <c:v>2-комн.</c:v>
                </c:pt>
                <c:pt idx="2">
                  <c:v>3-комн.</c:v>
                </c:pt>
                <c:pt idx="3">
                  <c:v>4-комн.</c:v>
                </c:pt>
              </c:strCache>
            </c:strRef>
          </c:cat>
          <c:val>
            <c:numRef>
              <c:f>'по количеству комнат'!$C$13:$C$16</c:f>
              <c:numCache>
                <c:formatCode>General</c:formatCode>
                <c:ptCount val="4"/>
                <c:pt idx="0">
                  <c:v>0.8</c:v>
                </c:pt>
                <c:pt idx="1">
                  <c:v>1.3</c:v>
                </c:pt>
                <c:pt idx="2">
                  <c:v>4.3</c:v>
                </c:pt>
                <c:pt idx="3">
                  <c:v>0.2</c:v>
                </c:pt>
              </c:numCache>
            </c:numRef>
          </c:val>
          <c:extLst>
            <c:ext xmlns:c16="http://schemas.microsoft.com/office/drawing/2014/chart" uri="{C3380CC4-5D6E-409C-BE32-E72D297353CC}">
              <c16:uniqueId val="{00000001-AFCF-4DED-B966-814DAA6411C1}"/>
            </c:ext>
          </c:extLst>
        </c:ser>
        <c:dLbls>
          <c:showLegendKey val="0"/>
          <c:showVal val="1"/>
          <c:showCatName val="0"/>
          <c:showSerName val="0"/>
          <c:showPercent val="0"/>
          <c:showBubbleSize val="0"/>
        </c:dLbls>
        <c:gapWidth val="219"/>
        <c:overlap val="-27"/>
        <c:axId val="433846144"/>
        <c:axId val="434111232"/>
      </c:barChart>
      <c:catAx>
        <c:axId val="43384614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количество комнат</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34111232"/>
        <c:crosses val="autoZero"/>
        <c:auto val="1"/>
        <c:lblAlgn val="ctr"/>
        <c:lblOffset val="100"/>
        <c:noMultiLvlLbl val="0"/>
      </c:catAx>
      <c:valAx>
        <c:axId val="43411123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Жилищный</a:t>
                </a:r>
                <a:r>
                  <a:rPr lang="ru-RU" baseline="0"/>
                  <a:t> фонд, тыс.кв.м</a:t>
                </a:r>
                <a:endParaRPr lang="ru-RU"/>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338461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'по количеству комнат'!$B$1</c:f>
              <c:strCache>
                <c:ptCount val="1"/>
                <c:pt idx="0">
                  <c:v>жилые дома (индивидуально-опредленные здания), ед.</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'по количеству комнат'!$A$2:$A$5</c:f>
              <c:strCache>
                <c:ptCount val="4"/>
                <c:pt idx="0">
                  <c:v>1-комн.</c:v>
                </c:pt>
                <c:pt idx="1">
                  <c:v>2-комн.</c:v>
                </c:pt>
                <c:pt idx="2">
                  <c:v>3-комн.</c:v>
                </c:pt>
                <c:pt idx="3">
                  <c:v>4-комн.</c:v>
                </c:pt>
              </c:strCache>
            </c:strRef>
          </c:cat>
          <c:val>
            <c:numRef>
              <c:f>'по количеству комнат'!$B$2:$B$5</c:f>
              <c:numCache>
                <c:formatCode>General</c:formatCode>
                <c:ptCount val="4"/>
                <c:pt idx="0">
                  <c:v>115</c:v>
                </c:pt>
                <c:pt idx="1">
                  <c:v>54</c:v>
                </c:pt>
                <c:pt idx="2">
                  <c:v>32</c:v>
                </c:pt>
                <c:pt idx="3">
                  <c:v>3</c:v>
                </c:pt>
              </c:numCache>
            </c:numRef>
          </c:val>
          <c:extLst>
            <c:ext xmlns:c16="http://schemas.microsoft.com/office/drawing/2014/chart" uri="{C3380CC4-5D6E-409C-BE32-E72D297353CC}">
              <c16:uniqueId val="{00000000-B4E9-4316-A95B-8FE8C3E711EB}"/>
            </c:ext>
          </c:extLst>
        </c:ser>
        <c:ser>
          <c:idx val="1"/>
          <c:order val="1"/>
          <c:tx>
            <c:strRef>
              <c:f>'по количеству комнат'!$C$1</c:f>
              <c:strCache>
                <c:ptCount val="1"/>
                <c:pt idx="0">
                  <c:v>дома блокированной застройки, ед.</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'по количеству комнат'!$A$2:$A$5</c:f>
              <c:strCache>
                <c:ptCount val="4"/>
                <c:pt idx="0">
                  <c:v>1-комн.</c:v>
                </c:pt>
                <c:pt idx="1">
                  <c:v>2-комн.</c:v>
                </c:pt>
                <c:pt idx="2">
                  <c:v>3-комн.</c:v>
                </c:pt>
                <c:pt idx="3">
                  <c:v>4-комн.</c:v>
                </c:pt>
              </c:strCache>
            </c:strRef>
          </c:cat>
          <c:val>
            <c:numRef>
              <c:f>'по количеству комнат'!$C$2:$C$5</c:f>
              <c:numCache>
                <c:formatCode>General</c:formatCode>
                <c:ptCount val="4"/>
                <c:pt idx="0">
                  <c:v>26</c:v>
                </c:pt>
                <c:pt idx="1">
                  <c:v>28</c:v>
                </c:pt>
                <c:pt idx="2">
                  <c:v>61</c:v>
                </c:pt>
                <c:pt idx="3">
                  <c:v>1</c:v>
                </c:pt>
              </c:numCache>
            </c:numRef>
          </c:val>
          <c:extLst>
            <c:ext xmlns:c16="http://schemas.microsoft.com/office/drawing/2014/chart" uri="{C3380CC4-5D6E-409C-BE32-E72D297353CC}">
              <c16:uniqueId val="{00000001-B4E9-4316-A95B-8FE8C3E711EB}"/>
            </c:ext>
          </c:extLst>
        </c:ser>
        <c:dLbls>
          <c:showLegendKey val="0"/>
          <c:showVal val="1"/>
          <c:showCatName val="0"/>
          <c:showSerName val="0"/>
          <c:showPercent val="0"/>
          <c:showBubbleSize val="0"/>
        </c:dLbls>
        <c:gapWidth val="219"/>
        <c:overlap val="-27"/>
        <c:axId val="475850240"/>
        <c:axId val="482809344"/>
      </c:barChart>
      <c:catAx>
        <c:axId val="47585024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количество</a:t>
                </a:r>
                <a:r>
                  <a:rPr lang="ru-RU" baseline="0"/>
                  <a:t> комнат</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82809344"/>
        <c:crosses val="autoZero"/>
        <c:auto val="1"/>
        <c:lblAlgn val="ctr"/>
        <c:lblOffset val="100"/>
        <c:noMultiLvlLbl val="0"/>
      </c:catAx>
      <c:valAx>
        <c:axId val="482809344"/>
        <c:scaling>
          <c:orientation val="minMax"/>
        </c:scaling>
        <c:delete val="1"/>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baseline="0"/>
                  <a:t>Количество квартир, ед.</a:t>
                </a:r>
                <a:endParaRPr lang="ru-RU"/>
              </a:p>
            </c:rich>
          </c:tx>
          <c:overlay val="0"/>
          <c:spPr>
            <a:noFill/>
            <a:ln>
              <a:noFill/>
            </a:ln>
            <a:effectLst/>
          </c:spPr>
        </c:title>
        <c:numFmt formatCode="General" sourceLinked="1"/>
        <c:majorTickMark val="none"/>
        <c:minorTickMark val="none"/>
        <c:tickLblPos val="none"/>
        <c:crossAx val="4758502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'по годам возведения'!$B$1</c:f>
              <c:strCache>
                <c:ptCount val="1"/>
                <c:pt idx="0">
                  <c:v>тыс.кв.м</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FB9B-4ECA-ADE9-33D00B8F995E}"/>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FB9B-4ECA-ADE9-33D00B8F995E}"/>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FB9B-4ECA-ADE9-33D00B8F995E}"/>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FB9B-4ECA-ADE9-33D00B8F995E}"/>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FB9B-4ECA-ADE9-33D00B8F995E}"/>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'по годам возведения'!$A$2:$A$6</c:f>
              <c:strCache>
                <c:ptCount val="5"/>
                <c:pt idx="0">
                  <c:v>до 1920</c:v>
                </c:pt>
                <c:pt idx="1">
                  <c:v>1921-1945</c:v>
                </c:pt>
                <c:pt idx="2">
                  <c:v>1946-1970</c:v>
                </c:pt>
                <c:pt idx="3">
                  <c:v>1971-1995</c:v>
                </c:pt>
                <c:pt idx="4">
                  <c:v>после 1995</c:v>
                </c:pt>
              </c:strCache>
            </c:strRef>
          </c:cat>
          <c:val>
            <c:numRef>
              <c:f>'по годам возведения'!$B$2:$B$6</c:f>
              <c:numCache>
                <c:formatCode>General</c:formatCode>
                <c:ptCount val="5"/>
                <c:pt idx="0">
                  <c:v>0.30000000000000032</c:v>
                </c:pt>
                <c:pt idx="1">
                  <c:v>0.30000000000000032</c:v>
                </c:pt>
                <c:pt idx="2">
                  <c:v>7.1</c:v>
                </c:pt>
                <c:pt idx="3">
                  <c:v>5.4</c:v>
                </c:pt>
                <c:pt idx="4">
                  <c:v>1.85</c:v>
                </c:pt>
              </c:numCache>
            </c:numRef>
          </c:val>
          <c:extLst>
            <c:ext xmlns:c16="http://schemas.microsoft.com/office/drawing/2014/chart" uri="{C3380CC4-5D6E-409C-BE32-E72D297353CC}">
              <c16:uniqueId val="{0000000A-FB9B-4ECA-ADE9-33D00B8F995E}"/>
            </c:ext>
          </c:extLst>
        </c:ser>
        <c:dLbls>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'по годам возведения'!$B$8</c:f>
              <c:strCache>
                <c:ptCount val="1"/>
                <c:pt idx="0">
                  <c:v>число жилых домов (индивидуально-определенных зданий), ед</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'по годам возведения'!$A$9:$A$13</c:f>
              <c:strCache>
                <c:ptCount val="5"/>
                <c:pt idx="0">
                  <c:v>до 1920</c:v>
                </c:pt>
                <c:pt idx="1">
                  <c:v>1921-1945</c:v>
                </c:pt>
                <c:pt idx="2">
                  <c:v>1946-1970</c:v>
                </c:pt>
                <c:pt idx="3">
                  <c:v>1971-1995</c:v>
                </c:pt>
                <c:pt idx="4">
                  <c:v>после 1995</c:v>
                </c:pt>
              </c:strCache>
            </c:strRef>
          </c:cat>
          <c:val>
            <c:numRef>
              <c:f>'по годам возведения'!$B$9:$B$13</c:f>
              <c:numCache>
                <c:formatCode>General</c:formatCode>
                <c:ptCount val="5"/>
                <c:pt idx="0">
                  <c:v>13</c:v>
                </c:pt>
                <c:pt idx="1">
                  <c:v>9</c:v>
                </c:pt>
                <c:pt idx="2">
                  <c:v>110</c:v>
                </c:pt>
                <c:pt idx="3">
                  <c:v>50</c:v>
                </c:pt>
                <c:pt idx="4">
                  <c:v>22</c:v>
                </c:pt>
              </c:numCache>
            </c:numRef>
          </c:val>
          <c:extLst>
            <c:ext xmlns:c16="http://schemas.microsoft.com/office/drawing/2014/chart" uri="{C3380CC4-5D6E-409C-BE32-E72D297353CC}">
              <c16:uniqueId val="{00000000-7F00-4CFA-A740-F94940F8B6F0}"/>
            </c:ext>
          </c:extLst>
        </c:ser>
        <c:ser>
          <c:idx val="1"/>
          <c:order val="1"/>
          <c:tx>
            <c:strRef>
              <c:f>'по годам возведения'!$C$8</c:f>
              <c:strCache>
                <c:ptCount val="1"/>
                <c:pt idx="0">
                  <c:v>число многоквартирных домов, ед</c:v>
                </c:pt>
              </c:strCache>
            </c:strRef>
          </c:tx>
          <c:spPr>
            <a:solidFill>
              <a:schemeClr val="accent2"/>
            </a:solidFill>
            <a:ln>
              <a:noFill/>
            </a:ln>
            <a:effectLst/>
          </c:spPr>
          <c:invertIfNegative val="0"/>
          <c:dLbls>
            <c:delete val="1"/>
          </c:dLbls>
          <c:cat>
            <c:strRef>
              <c:f>'по годам возведения'!$A$9:$A$13</c:f>
              <c:strCache>
                <c:ptCount val="5"/>
                <c:pt idx="0">
                  <c:v>до 1920</c:v>
                </c:pt>
                <c:pt idx="1">
                  <c:v>1921-1945</c:v>
                </c:pt>
                <c:pt idx="2">
                  <c:v>1946-1970</c:v>
                </c:pt>
                <c:pt idx="3">
                  <c:v>1971-1995</c:v>
                </c:pt>
                <c:pt idx="4">
                  <c:v>после 1995</c:v>
                </c:pt>
              </c:strCache>
            </c:strRef>
          </c:cat>
          <c:val>
            <c:numRef>
              <c:f>'по годам возведения'!$C$9:$C$13</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1-7F00-4CFA-A740-F94940F8B6F0}"/>
            </c:ext>
          </c:extLst>
        </c:ser>
        <c:ser>
          <c:idx val="2"/>
          <c:order val="2"/>
          <c:tx>
            <c:strRef>
              <c:f>'по годам возведения'!$D$8</c:f>
              <c:strCache>
                <c:ptCount val="1"/>
                <c:pt idx="0">
                  <c:v>Число домов блокированной застройки, ед</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'по годам возведения'!$A$9:$A$13</c:f>
              <c:strCache>
                <c:ptCount val="5"/>
                <c:pt idx="0">
                  <c:v>до 1920</c:v>
                </c:pt>
                <c:pt idx="1">
                  <c:v>1921-1945</c:v>
                </c:pt>
                <c:pt idx="2">
                  <c:v>1946-1970</c:v>
                </c:pt>
                <c:pt idx="3">
                  <c:v>1971-1995</c:v>
                </c:pt>
                <c:pt idx="4">
                  <c:v>после 1995</c:v>
                </c:pt>
              </c:strCache>
            </c:strRef>
          </c:cat>
          <c:val>
            <c:numRef>
              <c:f>'по годам возведения'!$D$9:$D$13</c:f>
              <c:numCache>
                <c:formatCode>General</c:formatCode>
                <c:ptCount val="5"/>
                <c:pt idx="0">
                  <c:v>0</c:v>
                </c:pt>
                <c:pt idx="1">
                  <c:v>0</c:v>
                </c:pt>
                <c:pt idx="2">
                  <c:v>100</c:v>
                </c:pt>
                <c:pt idx="3">
                  <c:v>14</c:v>
                </c:pt>
                <c:pt idx="4">
                  <c:v>2</c:v>
                </c:pt>
              </c:numCache>
            </c:numRef>
          </c:val>
          <c:extLst>
            <c:ext xmlns:c16="http://schemas.microsoft.com/office/drawing/2014/chart" uri="{C3380CC4-5D6E-409C-BE32-E72D297353CC}">
              <c16:uniqueId val="{00000002-7F00-4CFA-A740-F94940F8B6F0}"/>
            </c:ext>
          </c:extLst>
        </c:ser>
        <c:dLbls>
          <c:showLegendKey val="0"/>
          <c:showVal val="1"/>
          <c:showCatName val="0"/>
          <c:showSerName val="0"/>
          <c:showPercent val="0"/>
          <c:showBubbleSize val="0"/>
        </c:dLbls>
        <c:gapWidth val="219"/>
        <c:overlap val="-27"/>
        <c:axId val="526929280"/>
        <c:axId val="535330816"/>
      </c:barChart>
      <c:catAx>
        <c:axId val="5269292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35330816"/>
        <c:crosses val="autoZero"/>
        <c:auto val="1"/>
        <c:lblAlgn val="ctr"/>
        <c:lblOffset val="100"/>
        <c:noMultiLvlLbl val="0"/>
      </c:catAx>
      <c:valAx>
        <c:axId val="5353308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26929280"/>
        <c:crosses val="autoZero"/>
        <c:crossBetween val="between"/>
      </c:valAx>
      <c:spPr>
        <a:noFill/>
        <a:ln>
          <a:noFill/>
        </a:ln>
        <a:effectLst/>
      </c:spPr>
    </c:plotArea>
    <c:legend>
      <c:legendPos val="b"/>
      <c:legendEntry>
        <c:idx val="1"/>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86767F-DC7F-45BD-92FB-E3A624906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69439</TotalTime>
  <Pages>130</Pages>
  <Words>32982</Words>
  <Characters>187998</Characters>
  <Application>Microsoft Office Word</Application>
  <DocSecurity>0</DocSecurity>
  <Lines>1566</Lines>
  <Paragraphs>441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Окопняя Анна</dc:creator>
  <cp:keywords/>
  <dc:description/>
  <cp:lastModifiedBy>Антонюк Ирина</cp:lastModifiedBy>
  <cp:revision>2015</cp:revision>
  <cp:lastPrinted>2021-11-19T11:43:00Z</cp:lastPrinted>
  <dcterms:created xsi:type="dcterms:W3CDTF">2021-10-08T05:28:00Z</dcterms:created>
  <dcterms:modified xsi:type="dcterms:W3CDTF">2024-02-13T08:08:00Z</dcterms:modified>
</cp:coreProperties>
</file>